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66A" w:rsidRPr="001E7005" w:rsidRDefault="00B7566A" w:rsidP="00C67D93">
      <w:pPr>
        <w:spacing w:before="2400"/>
        <w:jc w:val="center"/>
        <w:rPr>
          <w:b/>
          <w:color w:val="000099"/>
          <w:sz w:val="48"/>
          <w:szCs w:val="48"/>
          <w:lang w:val="en-GB"/>
        </w:rPr>
      </w:pPr>
      <w:r w:rsidRPr="001E7005">
        <w:rPr>
          <w:b/>
          <w:color w:val="000099"/>
          <w:sz w:val="48"/>
          <w:szCs w:val="48"/>
          <w:lang w:val="en-GB"/>
        </w:rPr>
        <w:t>Final Report of the Seventeenth Meeting of the Forum of Ministers of the Environment of Latin America and the Caribbean</w:t>
      </w:r>
    </w:p>
    <w:p w:rsidR="00B7566A" w:rsidRPr="001E7005" w:rsidRDefault="00B7566A" w:rsidP="00303776">
      <w:pPr>
        <w:spacing w:before="480"/>
        <w:jc w:val="center"/>
        <w:rPr>
          <w:b/>
          <w:color w:val="000099"/>
          <w:sz w:val="32"/>
          <w:szCs w:val="32"/>
          <w:lang w:val="en-GB"/>
        </w:rPr>
      </w:pPr>
      <w:r w:rsidRPr="001E7005">
        <w:rPr>
          <w:b/>
          <w:color w:val="000099"/>
          <w:sz w:val="32"/>
          <w:szCs w:val="32"/>
          <w:lang w:val="en-GB"/>
        </w:rPr>
        <w:t>Panama City, Panama</w:t>
      </w:r>
      <w:r w:rsidRPr="001E7005">
        <w:rPr>
          <w:b/>
          <w:color w:val="000099"/>
          <w:sz w:val="32"/>
          <w:szCs w:val="32"/>
          <w:lang w:val="en-GB"/>
        </w:rPr>
        <w:br/>
        <w:t>26</w:t>
      </w:r>
      <w:r w:rsidRPr="001E7005">
        <w:rPr>
          <w:b/>
          <w:color w:val="000099"/>
          <w:sz w:val="32"/>
          <w:szCs w:val="32"/>
          <w:vertAlign w:val="superscript"/>
          <w:lang w:val="en-GB"/>
        </w:rPr>
        <w:t>th</w:t>
      </w:r>
      <w:r w:rsidRPr="001E7005">
        <w:rPr>
          <w:b/>
          <w:color w:val="000099"/>
          <w:sz w:val="32"/>
          <w:szCs w:val="32"/>
          <w:lang w:val="en-GB"/>
        </w:rPr>
        <w:t xml:space="preserve"> to 30</w:t>
      </w:r>
      <w:r w:rsidRPr="001E7005">
        <w:rPr>
          <w:b/>
          <w:color w:val="000099"/>
          <w:sz w:val="32"/>
          <w:szCs w:val="32"/>
          <w:vertAlign w:val="superscript"/>
          <w:lang w:val="en-GB"/>
        </w:rPr>
        <w:t>th</w:t>
      </w:r>
      <w:r w:rsidRPr="001E7005">
        <w:rPr>
          <w:b/>
          <w:color w:val="000099"/>
          <w:sz w:val="32"/>
          <w:szCs w:val="32"/>
          <w:lang w:val="en-GB"/>
        </w:rPr>
        <w:t xml:space="preserve"> April 2010</w:t>
      </w:r>
    </w:p>
    <w:p w:rsidR="00B7566A" w:rsidRPr="00C568F3" w:rsidRDefault="00B7566A" w:rsidP="000A3EE1">
      <w:pPr>
        <w:pStyle w:val="Ttulo2"/>
        <w:sectPr w:rsidR="00B7566A" w:rsidRPr="00C568F3">
          <w:headerReference w:type="even" r:id="rId8"/>
          <w:headerReference w:type="default" r:id="rId9"/>
          <w:headerReference w:type="first" r:id="rId10"/>
          <w:pgSz w:w="12240" w:h="15840" w:code="119"/>
          <w:pgMar w:top="1440" w:right="1440" w:bottom="1440" w:left="1440" w:header="706" w:footer="706" w:gutter="0"/>
          <w:pgNumType w:start="1"/>
          <w:cols w:space="708"/>
          <w:titlePg/>
          <w:docGrid w:linePitch="360"/>
        </w:sectPr>
      </w:pPr>
    </w:p>
    <w:p w:rsidR="00943196" w:rsidRDefault="00B7566A" w:rsidP="00943196">
      <w:pPr>
        <w:pStyle w:val="Ttulo2b"/>
        <w:rPr>
          <w:noProof/>
        </w:rPr>
      </w:pPr>
      <w:bookmarkStart w:id="0" w:name="_Toc260256588"/>
      <w:bookmarkStart w:id="1" w:name="_Toc260256679"/>
      <w:bookmarkStart w:id="2" w:name="_Toc260261503"/>
      <w:bookmarkStart w:id="3" w:name="_Toc261553369"/>
      <w:bookmarkStart w:id="4" w:name="_Toc261554009"/>
      <w:bookmarkStart w:id="5" w:name="_Toc261554126"/>
      <w:bookmarkStart w:id="6" w:name="_Toc261583320"/>
      <w:bookmarkStart w:id="7" w:name="_Toc261583374"/>
      <w:r w:rsidRPr="00C568F3">
        <w:lastRenderedPageBreak/>
        <w:t>Table of Contents</w:t>
      </w:r>
      <w:bookmarkEnd w:id="0"/>
      <w:bookmarkEnd w:id="1"/>
      <w:bookmarkEnd w:id="2"/>
      <w:bookmarkEnd w:id="3"/>
      <w:bookmarkEnd w:id="4"/>
      <w:bookmarkEnd w:id="5"/>
      <w:bookmarkEnd w:id="6"/>
      <w:bookmarkEnd w:id="7"/>
      <w:r w:rsidR="00D64374" w:rsidRPr="00D64374">
        <w:rPr>
          <w:sz w:val="20"/>
        </w:rPr>
        <w:fldChar w:fldCharType="begin"/>
      </w:r>
      <w:r w:rsidR="00943196">
        <w:rPr>
          <w:sz w:val="20"/>
        </w:rPr>
        <w:instrText xml:space="preserve"> TOC \o "1-4" \h \z \t "DecisionText,3,DecisionHead1,3,PropuestadeDecision,3" </w:instrText>
      </w:r>
      <w:r w:rsidR="00D64374" w:rsidRPr="00D64374">
        <w:rPr>
          <w:sz w:val="20"/>
        </w:rPr>
        <w:fldChar w:fldCharType="separate"/>
      </w:r>
    </w:p>
    <w:p w:rsidR="00943196" w:rsidRDefault="00D64374">
      <w:pPr>
        <w:pStyle w:val="TDC2"/>
        <w:rPr>
          <w:rFonts w:ascii="Calibri" w:hAnsi="Calibri"/>
          <w:noProof/>
          <w:sz w:val="22"/>
          <w:szCs w:val="22"/>
          <w:lang w:val="es-ES"/>
        </w:rPr>
      </w:pPr>
      <w:hyperlink w:anchor="_Toc261583375" w:history="1">
        <w:r w:rsidR="00943196" w:rsidRPr="003A3D39">
          <w:rPr>
            <w:rStyle w:val="Hipervnculo"/>
            <w:noProof/>
          </w:rPr>
          <w:t>Background</w:t>
        </w:r>
        <w:r w:rsidR="00943196">
          <w:rPr>
            <w:noProof/>
            <w:webHidden/>
          </w:rPr>
          <w:tab/>
        </w:r>
        <w:r>
          <w:rPr>
            <w:noProof/>
            <w:webHidden/>
          </w:rPr>
          <w:fldChar w:fldCharType="begin"/>
        </w:r>
        <w:r w:rsidR="00943196">
          <w:rPr>
            <w:noProof/>
            <w:webHidden/>
          </w:rPr>
          <w:instrText xml:space="preserve"> PAGEREF _Toc261583375 \h </w:instrText>
        </w:r>
        <w:r>
          <w:rPr>
            <w:noProof/>
            <w:webHidden/>
          </w:rPr>
        </w:r>
        <w:r>
          <w:rPr>
            <w:noProof/>
            <w:webHidden/>
          </w:rPr>
          <w:fldChar w:fldCharType="separate"/>
        </w:r>
        <w:r w:rsidR="00C001C4">
          <w:rPr>
            <w:noProof/>
            <w:webHidden/>
          </w:rPr>
          <w:t>1</w:t>
        </w:r>
        <w:r>
          <w:rPr>
            <w:noProof/>
            <w:webHidden/>
          </w:rPr>
          <w:fldChar w:fldCharType="end"/>
        </w:r>
      </w:hyperlink>
    </w:p>
    <w:p w:rsidR="00943196" w:rsidRDefault="00D64374">
      <w:pPr>
        <w:pStyle w:val="TDC2"/>
        <w:rPr>
          <w:rFonts w:ascii="Calibri" w:hAnsi="Calibri"/>
          <w:noProof/>
          <w:sz w:val="22"/>
          <w:szCs w:val="22"/>
          <w:lang w:val="es-ES"/>
        </w:rPr>
      </w:pPr>
      <w:hyperlink w:anchor="_Toc261583376" w:history="1">
        <w:r w:rsidR="00943196" w:rsidRPr="003A3D39">
          <w:rPr>
            <w:rStyle w:val="Hipervnculo"/>
            <w:noProof/>
          </w:rPr>
          <w:t>Objective</w:t>
        </w:r>
        <w:r w:rsidR="00943196">
          <w:rPr>
            <w:rStyle w:val="Hipervnculo"/>
            <w:noProof/>
          </w:rPr>
          <w:t>s</w:t>
        </w:r>
        <w:r w:rsidR="00943196" w:rsidRPr="003A3D39">
          <w:rPr>
            <w:rStyle w:val="Hipervnculo"/>
            <w:noProof/>
          </w:rPr>
          <w:t xml:space="preserve"> of the Meeting</w:t>
        </w:r>
        <w:r w:rsidR="00943196">
          <w:rPr>
            <w:noProof/>
            <w:webHidden/>
          </w:rPr>
          <w:tab/>
        </w:r>
        <w:r>
          <w:rPr>
            <w:noProof/>
            <w:webHidden/>
          </w:rPr>
          <w:fldChar w:fldCharType="begin"/>
        </w:r>
        <w:r w:rsidR="00943196">
          <w:rPr>
            <w:noProof/>
            <w:webHidden/>
          </w:rPr>
          <w:instrText xml:space="preserve"> PAGEREF _Toc261583376 \h </w:instrText>
        </w:r>
        <w:r>
          <w:rPr>
            <w:noProof/>
            <w:webHidden/>
          </w:rPr>
        </w:r>
        <w:r>
          <w:rPr>
            <w:noProof/>
            <w:webHidden/>
          </w:rPr>
          <w:fldChar w:fldCharType="separate"/>
        </w:r>
        <w:r w:rsidR="00C001C4">
          <w:rPr>
            <w:noProof/>
            <w:webHidden/>
          </w:rPr>
          <w:t>2</w:t>
        </w:r>
        <w:r>
          <w:rPr>
            <w:noProof/>
            <w:webHidden/>
          </w:rPr>
          <w:fldChar w:fldCharType="end"/>
        </w:r>
      </w:hyperlink>
    </w:p>
    <w:p w:rsidR="00943196" w:rsidRDefault="00D64374">
      <w:pPr>
        <w:pStyle w:val="TDC2"/>
        <w:rPr>
          <w:rFonts w:ascii="Calibri" w:hAnsi="Calibri"/>
          <w:noProof/>
          <w:sz w:val="22"/>
          <w:szCs w:val="22"/>
          <w:lang w:val="es-ES"/>
        </w:rPr>
      </w:pPr>
      <w:hyperlink w:anchor="_Toc261583377" w:history="1">
        <w:r w:rsidR="00943196" w:rsidRPr="003A3D39">
          <w:rPr>
            <w:rStyle w:val="Hipervnculo"/>
            <w:noProof/>
          </w:rPr>
          <w:t>Attendance</w:t>
        </w:r>
        <w:r w:rsidR="00943196">
          <w:rPr>
            <w:noProof/>
            <w:webHidden/>
          </w:rPr>
          <w:tab/>
        </w:r>
        <w:r>
          <w:rPr>
            <w:noProof/>
            <w:webHidden/>
          </w:rPr>
          <w:fldChar w:fldCharType="begin"/>
        </w:r>
        <w:r w:rsidR="00943196">
          <w:rPr>
            <w:noProof/>
            <w:webHidden/>
          </w:rPr>
          <w:instrText xml:space="preserve"> PAGEREF _Toc261583377 \h </w:instrText>
        </w:r>
        <w:r>
          <w:rPr>
            <w:noProof/>
            <w:webHidden/>
          </w:rPr>
        </w:r>
        <w:r>
          <w:rPr>
            <w:noProof/>
            <w:webHidden/>
          </w:rPr>
          <w:fldChar w:fldCharType="separate"/>
        </w:r>
        <w:r w:rsidR="00C001C4">
          <w:rPr>
            <w:noProof/>
            <w:webHidden/>
          </w:rPr>
          <w:t>2</w:t>
        </w:r>
        <w:r>
          <w:rPr>
            <w:noProof/>
            <w:webHidden/>
          </w:rPr>
          <w:fldChar w:fldCharType="end"/>
        </w:r>
      </w:hyperlink>
    </w:p>
    <w:p w:rsidR="00943196" w:rsidRDefault="00D64374">
      <w:pPr>
        <w:pStyle w:val="TDC3"/>
        <w:rPr>
          <w:rFonts w:ascii="Calibri" w:hAnsi="Calibri"/>
          <w:noProof/>
          <w:sz w:val="22"/>
          <w:szCs w:val="22"/>
          <w:lang w:val="es-ES"/>
        </w:rPr>
      </w:pPr>
      <w:hyperlink w:anchor="_Toc261583378" w:history="1">
        <w:r w:rsidR="00943196" w:rsidRPr="003A3D39">
          <w:rPr>
            <w:rStyle w:val="Hipervnculo"/>
            <w:noProof/>
          </w:rPr>
          <w:t>Agenda Item 1: Opening session of the meeting</w:t>
        </w:r>
        <w:r w:rsidR="00943196">
          <w:rPr>
            <w:noProof/>
            <w:webHidden/>
          </w:rPr>
          <w:tab/>
        </w:r>
        <w:r>
          <w:rPr>
            <w:noProof/>
            <w:webHidden/>
          </w:rPr>
          <w:fldChar w:fldCharType="begin"/>
        </w:r>
        <w:r w:rsidR="00943196">
          <w:rPr>
            <w:noProof/>
            <w:webHidden/>
          </w:rPr>
          <w:instrText xml:space="preserve"> PAGEREF _Toc261583378 \h </w:instrText>
        </w:r>
        <w:r>
          <w:rPr>
            <w:noProof/>
            <w:webHidden/>
          </w:rPr>
        </w:r>
        <w:r>
          <w:rPr>
            <w:noProof/>
            <w:webHidden/>
          </w:rPr>
          <w:fldChar w:fldCharType="separate"/>
        </w:r>
        <w:r w:rsidR="00C001C4">
          <w:rPr>
            <w:noProof/>
            <w:webHidden/>
          </w:rPr>
          <w:t>2</w:t>
        </w:r>
        <w:r>
          <w:rPr>
            <w:noProof/>
            <w:webHidden/>
          </w:rPr>
          <w:fldChar w:fldCharType="end"/>
        </w:r>
      </w:hyperlink>
    </w:p>
    <w:p w:rsidR="00943196" w:rsidRDefault="00D64374">
      <w:pPr>
        <w:pStyle w:val="TDC4"/>
        <w:rPr>
          <w:rFonts w:ascii="Calibri" w:hAnsi="Calibri"/>
          <w:noProof/>
          <w:sz w:val="22"/>
          <w:szCs w:val="22"/>
          <w:lang w:val="es-ES"/>
        </w:rPr>
      </w:pPr>
      <w:hyperlink w:anchor="_Toc261583379" w:history="1">
        <w:r w:rsidR="00943196" w:rsidRPr="003A3D39">
          <w:rPr>
            <w:rStyle w:val="Hipervnculo"/>
            <w:noProof/>
            <w:lang w:val="en-CA"/>
          </w:rPr>
          <w:t>2.1. Adoption of the rules of the meeting</w:t>
        </w:r>
        <w:r w:rsidR="00943196">
          <w:rPr>
            <w:noProof/>
            <w:webHidden/>
          </w:rPr>
          <w:tab/>
        </w:r>
        <w:r>
          <w:rPr>
            <w:noProof/>
            <w:webHidden/>
          </w:rPr>
          <w:fldChar w:fldCharType="begin"/>
        </w:r>
        <w:r w:rsidR="00943196">
          <w:rPr>
            <w:noProof/>
            <w:webHidden/>
          </w:rPr>
          <w:instrText xml:space="preserve"> PAGEREF _Toc261583379 \h </w:instrText>
        </w:r>
        <w:r>
          <w:rPr>
            <w:noProof/>
            <w:webHidden/>
          </w:rPr>
        </w:r>
        <w:r>
          <w:rPr>
            <w:noProof/>
            <w:webHidden/>
          </w:rPr>
          <w:fldChar w:fldCharType="separate"/>
        </w:r>
        <w:r w:rsidR="00C001C4">
          <w:rPr>
            <w:noProof/>
            <w:webHidden/>
          </w:rPr>
          <w:t>3</w:t>
        </w:r>
        <w:r>
          <w:rPr>
            <w:noProof/>
            <w:webHidden/>
          </w:rPr>
          <w:fldChar w:fldCharType="end"/>
        </w:r>
      </w:hyperlink>
    </w:p>
    <w:p w:rsidR="00943196" w:rsidRDefault="00D64374">
      <w:pPr>
        <w:pStyle w:val="TDC4"/>
        <w:rPr>
          <w:rFonts w:ascii="Calibri" w:hAnsi="Calibri"/>
          <w:noProof/>
          <w:sz w:val="22"/>
          <w:szCs w:val="22"/>
          <w:lang w:val="es-ES"/>
        </w:rPr>
      </w:pPr>
      <w:hyperlink w:anchor="_Toc261583380" w:history="1">
        <w:r w:rsidR="00943196" w:rsidRPr="003A3D39">
          <w:rPr>
            <w:rStyle w:val="Hipervnculo"/>
            <w:noProof/>
            <w:lang w:val="en-CA"/>
          </w:rPr>
          <w:t>2.2. Election of the Board of Directors</w:t>
        </w:r>
        <w:r w:rsidR="00943196">
          <w:rPr>
            <w:noProof/>
            <w:webHidden/>
          </w:rPr>
          <w:tab/>
        </w:r>
        <w:r>
          <w:rPr>
            <w:noProof/>
            <w:webHidden/>
          </w:rPr>
          <w:fldChar w:fldCharType="begin"/>
        </w:r>
        <w:r w:rsidR="00943196">
          <w:rPr>
            <w:noProof/>
            <w:webHidden/>
          </w:rPr>
          <w:instrText xml:space="preserve"> PAGEREF _Toc261583380 \h </w:instrText>
        </w:r>
        <w:r>
          <w:rPr>
            <w:noProof/>
            <w:webHidden/>
          </w:rPr>
        </w:r>
        <w:r>
          <w:rPr>
            <w:noProof/>
            <w:webHidden/>
          </w:rPr>
          <w:fldChar w:fldCharType="separate"/>
        </w:r>
        <w:r w:rsidR="00C001C4">
          <w:rPr>
            <w:noProof/>
            <w:webHidden/>
          </w:rPr>
          <w:t>3</w:t>
        </w:r>
        <w:r>
          <w:rPr>
            <w:noProof/>
            <w:webHidden/>
          </w:rPr>
          <w:fldChar w:fldCharType="end"/>
        </w:r>
      </w:hyperlink>
    </w:p>
    <w:p w:rsidR="00943196" w:rsidRDefault="00D64374">
      <w:pPr>
        <w:pStyle w:val="TDC4"/>
        <w:rPr>
          <w:rFonts w:ascii="Calibri" w:hAnsi="Calibri"/>
          <w:noProof/>
          <w:sz w:val="22"/>
          <w:szCs w:val="22"/>
          <w:lang w:val="es-ES"/>
        </w:rPr>
      </w:pPr>
      <w:hyperlink w:anchor="_Toc261583381" w:history="1">
        <w:r w:rsidR="00943196" w:rsidRPr="003A3D39">
          <w:rPr>
            <w:rStyle w:val="Hipervnculo"/>
            <w:noProof/>
            <w:lang w:val="en-CA"/>
          </w:rPr>
          <w:t>2.3. Adoption of the agenda and schedule of sessions of the meeting</w:t>
        </w:r>
        <w:r w:rsidR="00943196">
          <w:rPr>
            <w:noProof/>
            <w:webHidden/>
          </w:rPr>
          <w:tab/>
        </w:r>
        <w:r>
          <w:rPr>
            <w:noProof/>
            <w:webHidden/>
          </w:rPr>
          <w:fldChar w:fldCharType="begin"/>
        </w:r>
        <w:r w:rsidR="00943196">
          <w:rPr>
            <w:noProof/>
            <w:webHidden/>
          </w:rPr>
          <w:instrText xml:space="preserve"> PAGEREF _Toc261583381 \h </w:instrText>
        </w:r>
        <w:r>
          <w:rPr>
            <w:noProof/>
            <w:webHidden/>
          </w:rPr>
        </w:r>
        <w:r>
          <w:rPr>
            <w:noProof/>
            <w:webHidden/>
          </w:rPr>
          <w:fldChar w:fldCharType="separate"/>
        </w:r>
        <w:r w:rsidR="00C001C4">
          <w:rPr>
            <w:noProof/>
            <w:webHidden/>
          </w:rPr>
          <w:t>3</w:t>
        </w:r>
        <w:r>
          <w:rPr>
            <w:noProof/>
            <w:webHidden/>
          </w:rPr>
          <w:fldChar w:fldCharType="end"/>
        </w:r>
      </w:hyperlink>
    </w:p>
    <w:p w:rsidR="00943196" w:rsidRDefault="00D64374">
      <w:pPr>
        <w:pStyle w:val="TDC3"/>
        <w:rPr>
          <w:rFonts w:ascii="Calibri" w:hAnsi="Calibri"/>
          <w:noProof/>
          <w:sz w:val="22"/>
          <w:szCs w:val="22"/>
          <w:lang w:val="es-ES"/>
        </w:rPr>
      </w:pPr>
      <w:hyperlink w:anchor="_Toc261583382" w:history="1">
        <w:r w:rsidR="00943196" w:rsidRPr="003A3D39">
          <w:rPr>
            <w:rStyle w:val="Hipervnculo"/>
            <w:noProof/>
          </w:rPr>
          <w:t>Agenda Item 3: Message from the Regional Forum of UNEP to the</w:t>
        </w:r>
        <w:r w:rsidR="00943196">
          <w:rPr>
            <w:rStyle w:val="Hipervnculo"/>
            <w:noProof/>
          </w:rPr>
          <w:br/>
        </w:r>
        <w:r w:rsidR="00943196" w:rsidRPr="003A3D39">
          <w:rPr>
            <w:rStyle w:val="Hipervnculo"/>
            <w:noProof/>
          </w:rPr>
          <w:t>Civil Society of Latin America</w:t>
        </w:r>
        <w:r w:rsidR="00943196">
          <w:rPr>
            <w:noProof/>
            <w:webHidden/>
          </w:rPr>
          <w:tab/>
        </w:r>
        <w:r>
          <w:rPr>
            <w:noProof/>
            <w:webHidden/>
          </w:rPr>
          <w:fldChar w:fldCharType="begin"/>
        </w:r>
        <w:r w:rsidR="00943196">
          <w:rPr>
            <w:noProof/>
            <w:webHidden/>
          </w:rPr>
          <w:instrText xml:space="preserve"> PAGEREF _Toc261583382 \h </w:instrText>
        </w:r>
        <w:r>
          <w:rPr>
            <w:noProof/>
            <w:webHidden/>
          </w:rPr>
        </w:r>
        <w:r>
          <w:rPr>
            <w:noProof/>
            <w:webHidden/>
          </w:rPr>
          <w:fldChar w:fldCharType="separate"/>
        </w:r>
        <w:r w:rsidR="00C001C4">
          <w:rPr>
            <w:noProof/>
            <w:webHidden/>
          </w:rPr>
          <w:t>4</w:t>
        </w:r>
        <w:r>
          <w:rPr>
            <w:noProof/>
            <w:webHidden/>
          </w:rPr>
          <w:fldChar w:fldCharType="end"/>
        </w:r>
      </w:hyperlink>
    </w:p>
    <w:p w:rsidR="00943196" w:rsidRDefault="00D64374">
      <w:pPr>
        <w:pStyle w:val="TDC3"/>
        <w:rPr>
          <w:rFonts w:ascii="Calibri" w:hAnsi="Calibri"/>
          <w:noProof/>
          <w:sz w:val="22"/>
          <w:szCs w:val="22"/>
          <w:lang w:val="es-ES"/>
        </w:rPr>
      </w:pPr>
      <w:hyperlink w:anchor="_Toc261583383" w:history="1">
        <w:r w:rsidR="00943196" w:rsidRPr="003A3D39">
          <w:rPr>
            <w:rStyle w:val="Hipervnculo"/>
            <w:noProof/>
          </w:rPr>
          <w:t xml:space="preserve">Agenda Item 4: Regional Action Plan of the Latin American and Caribbean </w:t>
        </w:r>
        <w:r w:rsidR="00943196">
          <w:rPr>
            <w:rStyle w:val="Hipervnculo"/>
            <w:noProof/>
          </w:rPr>
          <w:br/>
        </w:r>
        <w:r w:rsidR="00943196" w:rsidRPr="003A3D39">
          <w:rPr>
            <w:rStyle w:val="Hipervnculo"/>
            <w:noProof/>
          </w:rPr>
          <w:t>Initiative on Sustainable Development</w:t>
        </w:r>
        <w:r w:rsidR="00943196">
          <w:rPr>
            <w:noProof/>
            <w:webHidden/>
          </w:rPr>
          <w:tab/>
        </w:r>
        <w:r>
          <w:rPr>
            <w:noProof/>
            <w:webHidden/>
          </w:rPr>
          <w:fldChar w:fldCharType="begin"/>
        </w:r>
        <w:r w:rsidR="00943196">
          <w:rPr>
            <w:noProof/>
            <w:webHidden/>
          </w:rPr>
          <w:instrText xml:space="preserve"> PAGEREF _Toc261583383 \h </w:instrText>
        </w:r>
        <w:r>
          <w:rPr>
            <w:noProof/>
            <w:webHidden/>
          </w:rPr>
        </w:r>
        <w:r>
          <w:rPr>
            <w:noProof/>
            <w:webHidden/>
          </w:rPr>
          <w:fldChar w:fldCharType="separate"/>
        </w:r>
        <w:r w:rsidR="00C001C4">
          <w:rPr>
            <w:noProof/>
            <w:webHidden/>
          </w:rPr>
          <w:t>4</w:t>
        </w:r>
        <w:r>
          <w:rPr>
            <w:noProof/>
            <w:webHidden/>
          </w:rPr>
          <w:fldChar w:fldCharType="end"/>
        </w:r>
      </w:hyperlink>
    </w:p>
    <w:p w:rsidR="00943196" w:rsidRDefault="00D64374">
      <w:pPr>
        <w:pStyle w:val="TDC4"/>
        <w:rPr>
          <w:rFonts w:ascii="Calibri" w:hAnsi="Calibri"/>
          <w:noProof/>
          <w:sz w:val="22"/>
          <w:szCs w:val="22"/>
          <w:lang w:val="es-ES"/>
        </w:rPr>
      </w:pPr>
      <w:hyperlink w:anchor="_Toc261583384" w:history="1">
        <w:r w:rsidR="00943196" w:rsidRPr="003A3D39">
          <w:rPr>
            <w:rStyle w:val="Hipervnculo"/>
            <w:noProof/>
            <w:lang w:val="en-CA"/>
          </w:rPr>
          <w:t>4.1. Proposed Regional Action Plan 2010-2011</w:t>
        </w:r>
        <w:r w:rsidR="00943196">
          <w:rPr>
            <w:noProof/>
            <w:webHidden/>
          </w:rPr>
          <w:tab/>
        </w:r>
        <w:r>
          <w:rPr>
            <w:noProof/>
            <w:webHidden/>
          </w:rPr>
          <w:fldChar w:fldCharType="begin"/>
        </w:r>
        <w:r w:rsidR="00943196">
          <w:rPr>
            <w:noProof/>
            <w:webHidden/>
          </w:rPr>
          <w:instrText xml:space="preserve"> PAGEREF _Toc261583384 \h </w:instrText>
        </w:r>
        <w:r>
          <w:rPr>
            <w:noProof/>
            <w:webHidden/>
          </w:rPr>
        </w:r>
        <w:r>
          <w:rPr>
            <w:noProof/>
            <w:webHidden/>
          </w:rPr>
          <w:fldChar w:fldCharType="separate"/>
        </w:r>
        <w:r w:rsidR="00C001C4">
          <w:rPr>
            <w:noProof/>
            <w:webHidden/>
          </w:rPr>
          <w:t>4</w:t>
        </w:r>
        <w:r>
          <w:rPr>
            <w:noProof/>
            <w:webHidden/>
          </w:rPr>
          <w:fldChar w:fldCharType="end"/>
        </w:r>
      </w:hyperlink>
    </w:p>
    <w:p w:rsidR="00943196" w:rsidRDefault="00D64374">
      <w:pPr>
        <w:pStyle w:val="TDC3"/>
        <w:rPr>
          <w:rFonts w:ascii="Calibri" w:hAnsi="Calibri"/>
          <w:noProof/>
          <w:sz w:val="22"/>
          <w:szCs w:val="22"/>
          <w:lang w:val="es-ES"/>
        </w:rPr>
      </w:pPr>
      <w:hyperlink w:anchor="_Toc261583385" w:history="1">
        <w:r w:rsidR="00943196" w:rsidRPr="003A3D39">
          <w:rPr>
            <w:rStyle w:val="Hipervnculo"/>
            <w:noProof/>
          </w:rPr>
          <w:t>Agenda Item 5: Ministerial Dialogues on emerging and relevant issues</w:t>
        </w:r>
        <w:r w:rsidR="00943196">
          <w:rPr>
            <w:rStyle w:val="Hipervnculo"/>
            <w:noProof/>
          </w:rPr>
          <w:br/>
        </w:r>
        <w:r w:rsidR="00943196" w:rsidRPr="003A3D39">
          <w:rPr>
            <w:rStyle w:val="Hipervnculo"/>
            <w:noProof/>
          </w:rPr>
          <w:t>for the implementation of the Latin American and Caribbean Initiative</w:t>
        </w:r>
        <w:r w:rsidR="00943196">
          <w:rPr>
            <w:rStyle w:val="Hipervnculo"/>
            <w:noProof/>
          </w:rPr>
          <w:br/>
        </w:r>
        <w:r w:rsidR="00943196" w:rsidRPr="003A3D39">
          <w:rPr>
            <w:rStyle w:val="Hipervnculo"/>
            <w:noProof/>
          </w:rPr>
          <w:t>on Sustainable Development</w:t>
        </w:r>
        <w:r w:rsidR="00943196">
          <w:rPr>
            <w:noProof/>
            <w:webHidden/>
          </w:rPr>
          <w:tab/>
        </w:r>
        <w:r>
          <w:rPr>
            <w:noProof/>
            <w:webHidden/>
          </w:rPr>
          <w:fldChar w:fldCharType="begin"/>
        </w:r>
        <w:r w:rsidR="00943196">
          <w:rPr>
            <w:noProof/>
            <w:webHidden/>
          </w:rPr>
          <w:instrText xml:space="preserve"> PAGEREF _Toc261583385 \h </w:instrText>
        </w:r>
        <w:r>
          <w:rPr>
            <w:noProof/>
            <w:webHidden/>
          </w:rPr>
        </w:r>
        <w:r>
          <w:rPr>
            <w:noProof/>
            <w:webHidden/>
          </w:rPr>
          <w:fldChar w:fldCharType="separate"/>
        </w:r>
        <w:r w:rsidR="00C001C4">
          <w:rPr>
            <w:noProof/>
            <w:webHidden/>
          </w:rPr>
          <w:t>6</w:t>
        </w:r>
        <w:r>
          <w:rPr>
            <w:noProof/>
            <w:webHidden/>
          </w:rPr>
          <w:fldChar w:fldCharType="end"/>
        </w:r>
      </w:hyperlink>
    </w:p>
    <w:p w:rsidR="00943196" w:rsidRDefault="00D64374">
      <w:pPr>
        <w:pStyle w:val="TDC4"/>
        <w:rPr>
          <w:rFonts w:ascii="Calibri" w:hAnsi="Calibri"/>
          <w:noProof/>
          <w:sz w:val="22"/>
          <w:szCs w:val="22"/>
          <w:lang w:val="es-ES"/>
        </w:rPr>
      </w:pPr>
      <w:hyperlink w:anchor="_Toc261583386" w:history="1">
        <w:r w:rsidR="00943196" w:rsidRPr="003A3D39">
          <w:rPr>
            <w:rStyle w:val="Hipervnculo"/>
            <w:noProof/>
            <w:lang w:val="en-CA"/>
          </w:rPr>
          <w:t>5.1. Climate change</w:t>
        </w:r>
        <w:r w:rsidR="00943196">
          <w:rPr>
            <w:noProof/>
            <w:webHidden/>
          </w:rPr>
          <w:tab/>
        </w:r>
        <w:r>
          <w:rPr>
            <w:noProof/>
            <w:webHidden/>
          </w:rPr>
          <w:fldChar w:fldCharType="begin"/>
        </w:r>
        <w:r w:rsidR="00943196">
          <w:rPr>
            <w:noProof/>
            <w:webHidden/>
          </w:rPr>
          <w:instrText xml:space="preserve"> PAGEREF _Toc261583386 \h </w:instrText>
        </w:r>
        <w:r>
          <w:rPr>
            <w:noProof/>
            <w:webHidden/>
          </w:rPr>
        </w:r>
        <w:r>
          <w:rPr>
            <w:noProof/>
            <w:webHidden/>
          </w:rPr>
          <w:fldChar w:fldCharType="separate"/>
        </w:r>
        <w:r w:rsidR="00C001C4">
          <w:rPr>
            <w:noProof/>
            <w:webHidden/>
          </w:rPr>
          <w:t>6</w:t>
        </w:r>
        <w:r>
          <w:rPr>
            <w:noProof/>
            <w:webHidden/>
          </w:rPr>
          <w:fldChar w:fldCharType="end"/>
        </w:r>
      </w:hyperlink>
    </w:p>
    <w:p w:rsidR="00943196" w:rsidRDefault="00D64374">
      <w:pPr>
        <w:pStyle w:val="TDC4"/>
        <w:rPr>
          <w:rFonts w:ascii="Calibri" w:hAnsi="Calibri"/>
          <w:noProof/>
          <w:sz w:val="22"/>
          <w:szCs w:val="22"/>
          <w:lang w:val="es-ES"/>
        </w:rPr>
      </w:pPr>
      <w:hyperlink w:anchor="_Toc261583387" w:history="1">
        <w:r w:rsidR="00943196" w:rsidRPr="003A3D39">
          <w:rPr>
            <w:rStyle w:val="Hipervnculo"/>
            <w:noProof/>
            <w:lang w:val="en-CA"/>
          </w:rPr>
          <w:t>5.2. Biological Diversity and Ecosystems</w:t>
        </w:r>
        <w:r w:rsidR="00943196">
          <w:rPr>
            <w:noProof/>
            <w:webHidden/>
          </w:rPr>
          <w:tab/>
        </w:r>
        <w:r>
          <w:rPr>
            <w:noProof/>
            <w:webHidden/>
          </w:rPr>
          <w:fldChar w:fldCharType="begin"/>
        </w:r>
        <w:r w:rsidR="00943196">
          <w:rPr>
            <w:noProof/>
            <w:webHidden/>
          </w:rPr>
          <w:instrText xml:space="preserve"> PAGEREF _Toc261583387 \h </w:instrText>
        </w:r>
        <w:r>
          <w:rPr>
            <w:noProof/>
            <w:webHidden/>
          </w:rPr>
        </w:r>
        <w:r>
          <w:rPr>
            <w:noProof/>
            <w:webHidden/>
          </w:rPr>
          <w:fldChar w:fldCharType="separate"/>
        </w:r>
        <w:r w:rsidR="00C001C4">
          <w:rPr>
            <w:noProof/>
            <w:webHidden/>
          </w:rPr>
          <w:t>12</w:t>
        </w:r>
        <w:r>
          <w:rPr>
            <w:noProof/>
            <w:webHidden/>
          </w:rPr>
          <w:fldChar w:fldCharType="end"/>
        </w:r>
      </w:hyperlink>
    </w:p>
    <w:p w:rsidR="00943196" w:rsidRDefault="00D64374">
      <w:pPr>
        <w:pStyle w:val="TDC4"/>
        <w:rPr>
          <w:rFonts w:ascii="Calibri" w:hAnsi="Calibri"/>
          <w:noProof/>
          <w:sz w:val="22"/>
          <w:szCs w:val="22"/>
          <w:lang w:val="es-ES"/>
        </w:rPr>
      </w:pPr>
      <w:hyperlink w:anchor="_Toc261583388" w:history="1">
        <w:r w:rsidR="00943196" w:rsidRPr="003A3D39">
          <w:rPr>
            <w:rStyle w:val="Hipervnculo"/>
            <w:noProof/>
            <w:lang w:val="en-CA"/>
          </w:rPr>
          <w:t>5.3. Green Economy</w:t>
        </w:r>
        <w:r w:rsidR="00943196">
          <w:rPr>
            <w:noProof/>
            <w:webHidden/>
          </w:rPr>
          <w:tab/>
        </w:r>
        <w:r>
          <w:rPr>
            <w:noProof/>
            <w:webHidden/>
          </w:rPr>
          <w:fldChar w:fldCharType="begin"/>
        </w:r>
        <w:r w:rsidR="00943196">
          <w:rPr>
            <w:noProof/>
            <w:webHidden/>
          </w:rPr>
          <w:instrText xml:space="preserve"> PAGEREF _Toc261583388 \h </w:instrText>
        </w:r>
        <w:r>
          <w:rPr>
            <w:noProof/>
            <w:webHidden/>
          </w:rPr>
        </w:r>
        <w:r>
          <w:rPr>
            <w:noProof/>
            <w:webHidden/>
          </w:rPr>
          <w:fldChar w:fldCharType="separate"/>
        </w:r>
        <w:r w:rsidR="00C001C4">
          <w:rPr>
            <w:noProof/>
            <w:webHidden/>
          </w:rPr>
          <w:t>16</w:t>
        </w:r>
        <w:r>
          <w:rPr>
            <w:noProof/>
            <w:webHidden/>
          </w:rPr>
          <w:fldChar w:fldCharType="end"/>
        </w:r>
      </w:hyperlink>
    </w:p>
    <w:p w:rsidR="00943196" w:rsidRDefault="00D64374">
      <w:pPr>
        <w:pStyle w:val="TDC4"/>
        <w:tabs>
          <w:tab w:val="left" w:pos="1440"/>
        </w:tabs>
        <w:rPr>
          <w:rFonts w:ascii="Calibri" w:hAnsi="Calibri"/>
          <w:noProof/>
          <w:sz w:val="22"/>
          <w:szCs w:val="22"/>
          <w:lang w:val="es-ES"/>
        </w:rPr>
      </w:pPr>
      <w:hyperlink w:anchor="_Toc261583389" w:history="1">
        <w:r w:rsidR="00943196" w:rsidRPr="003A3D39">
          <w:rPr>
            <w:rStyle w:val="Hipervnculo"/>
            <w:noProof/>
            <w:lang w:val="en-CA"/>
          </w:rPr>
          <w:t>5.4.</w:t>
        </w:r>
        <w:r w:rsidR="00943196">
          <w:rPr>
            <w:rStyle w:val="Hipervnculo"/>
            <w:noProof/>
            <w:lang w:val="en-CA"/>
          </w:rPr>
          <w:t xml:space="preserve"> </w:t>
        </w:r>
        <w:r w:rsidR="00943196" w:rsidRPr="003A3D39">
          <w:rPr>
            <w:rStyle w:val="Hipervnculo"/>
            <w:noProof/>
            <w:lang w:val="en-CA"/>
          </w:rPr>
          <w:t>Forthcoming United Nations Conference on Sustainable</w:t>
        </w:r>
        <w:r w:rsidR="00943196">
          <w:rPr>
            <w:rStyle w:val="Hipervnculo"/>
            <w:noProof/>
            <w:lang w:val="en-CA"/>
          </w:rPr>
          <w:br/>
        </w:r>
        <w:r w:rsidR="00943196" w:rsidRPr="003A3D39">
          <w:rPr>
            <w:rStyle w:val="Hipervnculo"/>
            <w:noProof/>
            <w:lang w:val="en-CA"/>
          </w:rPr>
          <w:t>Development (Rio+20)</w:t>
        </w:r>
        <w:r w:rsidR="00943196">
          <w:rPr>
            <w:noProof/>
            <w:webHidden/>
          </w:rPr>
          <w:tab/>
        </w:r>
        <w:r>
          <w:rPr>
            <w:noProof/>
            <w:webHidden/>
          </w:rPr>
          <w:fldChar w:fldCharType="begin"/>
        </w:r>
        <w:r w:rsidR="00943196">
          <w:rPr>
            <w:noProof/>
            <w:webHidden/>
          </w:rPr>
          <w:instrText xml:space="preserve"> PAGEREF _Toc261583389 \h </w:instrText>
        </w:r>
        <w:r>
          <w:rPr>
            <w:noProof/>
            <w:webHidden/>
          </w:rPr>
        </w:r>
        <w:r>
          <w:rPr>
            <w:noProof/>
            <w:webHidden/>
          </w:rPr>
          <w:fldChar w:fldCharType="separate"/>
        </w:r>
        <w:r w:rsidR="00C001C4">
          <w:rPr>
            <w:noProof/>
            <w:webHidden/>
          </w:rPr>
          <w:t>19</w:t>
        </w:r>
        <w:r>
          <w:rPr>
            <w:noProof/>
            <w:webHidden/>
          </w:rPr>
          <w:fldChar w:fldCharType="end"/>
        </w:r>
      </w:hyperlink>
    </w:p>
    <w:p w:rsidR="00943196" w:rsidRDefault="00D64374">
      <w:pPr>
        <w:pStyle w:val="TDC3"/>
        <w:rPr>
          <w:rFonts w:ascii="Calibri" w:hAnsi="Calibri"/>
          <w:noProof/>
          <w:sz w:val="22"/>
          <w:szCs w:val="22"/>
          <w:lang w:val="es-ES"/>
        </w:rPr>
      </w:pPr>
      <w:hyperlink w:anchor="_Toc261583390" w:history="1">
        <w:r w:rsidR="00943196" w:rsidRPr="003A3D39">
          <w:rPr>
            <w:rStyle w:val="Hipervnculo"/>
            <w:noProof/>
          </w:rPr>
          <w:t xml:space="preserve">Agenda Item 6: Decisions adopted by the eleventh special session of </w:t>
        </w:r>
        <w:r w:rsidR="00943196">
          <w:rPr>
            <w:rStyle w:val="Hipervnculo"/>
            <w:noProof/>
          </w:rPr>
          <w:br/>
        </w:r>
        <w:r w:rsidR="00943196" w:rsidRPr="003A3D39">
          <w:rPr>
            <w:rStyle w:val="Hipervnculo"/>
            <w:noProof/>
          </w:rPr>
          <w:t>the Governing Council / Global Ministerial Environment Forum</w:t>
        </w:r>
        <w:r w:rsidR="00943196">
          <w:rPr>
            <w:noProof/>
            <w:webHidden/>
          </w:rPr>
          <w:tab/>
        </w:r>
        <w:r>
          <w:rPr>
            <w:noProof/>
            <w:webHidden/>
          </w:rPr>
          <w:fldChar w:fldCharType="begin"/>
        </w:r>
        <w:r w:rsidR="00943196">
          <w:rPr>
            <w:noProof/>
            <w:webHidden/>
          </w:rPr>
          <w:instrText xml:space="preserve"> PAGEREF _Toc261583390 \h </w:instrText>
        </w:r>
        <w:r>
          <w:rPr>
            <w:noProof/>
            <w:webHidden/>
          </w:rPr>
        </w:r>
        <w:r>
          <w:rPr>
            <w:noProof/>
            <w:webHidden/>
          </w:rPr>
          <w:fldChar w:fldCharType="separate"/>
        </w:r>
        <w:r w:rsidR="00C001C4">
          <w:rPr>
            <w:noProof/>
            <w:webHidden/>
          </w:rPr>
          <w:t>21</w:t>
        </w:r>
        <w:r>
          <w:rPr>
            <w:noProof/>
            <w:webHidden/>
          </w:rPr>
          <w:fldChar w:fldCharType="end"/>
        </w:r>
      </w:hyperlink>
    </w:p>
    <w:p w:rsidR="00943196" w:rsidRDefault="00D64374">
      <w:pPr>
        <w:pStyle w:val="TDC3"/>
        <w:rPr>
          <w:rFonts w:ascii="Calibri" w:hAnsi="Calibri"/>
          <w:noProof/>
          <w:sz w:val="22"/>
          <w:szCs w:val="22"/>
          <w:lang w:val="es-ES"/>
        </w:rPr>
      </w:pPr>
      <w:hyperlink w:anchor="_Toc261583391" w:history="1">
        <w:r w:rsidR="00943196" w:rsidRPr="003A3D39">
          <w:rPr>
            <w:rStyle w:val="Hipervnculo"/>
            <w:noProof/>
          </w:rPr>
          <w:t>Agenda Item 7: Recommendations of the Preparatory Meeting</w:t>
        </w:r>
        <w:r w:rsidR="00943196">
          <w:rPr>
            <w:rStyle w:val="Hipervnculo"/>
            <w:noProof/>
          </w:rPr>
          <w:br/>
        </w:r>
        <w:r w:rsidR="00943196" w:rsidRPr="003A3D39">
          <w:rPr>
            <w:rStyle w:val="Hipervnculo"/>
            <w:noProof/>
          </w:rPr>
          <w:t>of High Level Experts</w:t>
        </w:r>
        <w:r w:rsidR="00943196">
          <w:rPr>
            <w:noProof/>
            <w:webHidden/>
          </w:rPr>
          <w:tab/>
        </w:r>
        <w:r>
          <w:rPr>
            <w:noProof/>
            <w:webHidden/>
          </w:rPr>
          <w:fldChar w:fldCharType="begin"/>
        </w:r>
        <w:r w:rsidR="00943196">
          <w:rPr>
            <w:noProof/>
            <w:webHidden/>
          </w:rPr>
          <w:instrText xml:space="preserve"> PAGEREF _Toc261583391 \h </w:instrText>
        </w:r>
        <w:r>
          <w:rPr>
            <w:noProof/>
            <w:webHidden/>
          </w:rPr>
        </w:r>
        <w:r>
          <w:rPr>
            <w:noProof/>
            <w:webHidden/>
          </w:rPr>
          <w:fldChar w:fldCharType="separate"/>
        </w:r>
        <w:r w:rsidR="00C001C4">
          <w:rPr>
            <w:noProof/>
            <w:webHidden/>
          </w:rPr>
          <w:t>22</w:t>
        </w:r>
        <w:r>
          <w:rPr>
            <w:noProof/>
            <w:webHidden/>
          </w:rPr>
          <w:fldChar w:fldCharType="end"/>
        </w:r>
      </w:hyperlink>
    </w:p>
    <w:p w:rsidR="00943196" w:rsidRDefault="00D64374">
      <w:pPr>
        <w:pStyle w:val="TDC3"/>
        <w:rPr>
          <w:rFonts w:ascii="Calibri" w:hAnsi="Calibri"/>
          <w:noProof/>
          <w:sz w:val="22"/>
          <w:szCs w:val="22"/>
          <w:lang w:val="es-ES"/>
        </w:rPr>
      </w:pPr>
      <w:hyperlink w:anchor="_Toc261583392" w:history="1">
        <w:r w:rsidR="00943196" w:rsidRPr="003A3D39">
          <w:rPr>
            <w:rStyle w:val="Hipervnculo"/>
            <w:noProof/>
          </w:rPr>
          <w:t>Agenda Item 8: Status of the implementation and future perspectives</w:t>
        </w:r>
        <w:r w:rsidR="00943196">
          <w:rPr>
            <w:rStyle w:val="Hipervnculo"/>
            <w:noProof/>
          </w:rPr>
          <w:br/>
        </w:r>
        <w:r w:rsidR="00943196" w:rsidRPr="003A3D39">
          <w:rPr>
            <w:rStyle w:val="Hipervnculo"/>
            <w:noProof/>
          </w:rPr>
          <w:t>of the Multilateral Environmental Agreements (Messages from the</w:t>
        </w:r>
        <w:r w:rsidR="00943196">
          <w:rPr>
            <w:rStyle w:val="Hipervnculo"/>
            <w:noProof/>
          </w:rPr>
          <w:br/>
        </w:r>
        <w:r w:rsidR="00943196" w:rsidRPr="003A3D39">
          <w:rPr>
            <w:rStyle w:val="Hipervnculo"/>
            <w:noProof/>
          </w:rPr>
          <w:t>High Level Representatives of the Multilateral Environmental Agreements)</w:t>
        </w:r>
        <w:r w:rsidR="00943196">
          <w:rPr>
            <w:noProof/>
            <w:webHidden/>
          </w:rPr>
          <w:tab/>
        </w:r>
        <w:r>
          <w:rPr>
            <w:noProof/>
            <w:webHidden/>
          </w:rPr>
          <w:fldChar w:fldCharType="begin"/>
        </w:r>
        <w:r w:rsidR="00943196">
          <w:rPr>
            <w:noProof/>
            <w:webHidden/>
          </w:rPr>
          <w:instrText xml:space="preserve"> PAGEREF _Toc261583392 \h </w:instrText>
        </w:r>
        <w:r>
          <w:rPr>
            <w:noProof/>
            <w:webHidden/>
          </w:rPr>
        </w:r>
        <w:r>
          <w:rPr>
            <w:noProof/>
            <w:webHidden/>
          </w:rPr>
          <w:fldChar w:fldCharType="separate"/>
        </w:r>
        <w:r w:rsidR="00C001C4">
          <w:rPr>
            <w:noProof/>
            <w:webHidden/>
          </w:rPr>
          <w:t>22</w:t>
        </w:r>
        <w:r>
          <w:rPr>
            <w:noProof/>
            <w:webHidden/>
          </w:rPr>
          <w:fldChar w:fldCharType="end"/>
        </w:r>
      </w:hyperlink>
    </w:p>
    <w:p w:rsidR="00943196" w:rsidRDefault="00D64374">
      <w:pPr>
        <w:pStyle w:val="TDC3"/>
        <w:rPr>
          <w:rFonts w:ascii="Calibri" w:hAnsi="Calibri"/>
          <w:noProof/>
          <w:sz w:val="22"/>
          <w:szCs w:val="22"/>
          <w:lang w:val="es-ES"/>
        </w:rPr>
      </w:pPr>
      <w:hyperlink w:anchor="_Toc261583393" w:history="1">
        <w:r w:rsidR="00943196" w:rsidRPr="003A3D39">
          <w:rPr>
            <w:rStyle w:val="Hipervnculo"/>
            <w:noProof/>
          </w:rPr>
          <w:t>Agenda Item 9: Other matters</w:t>
        </w:r>
        <w:r w:rsidR="00943196">
          <w:rPr>
            <w:noProof/>
            <w:webHidden/>
          </w:rPr>
          <w:tab/>
        </w:r>
        <w:r>
          <w:rPr>
            <w:noProof/>
            <w:webHidden/>
          </w:rPr>
          <w:fldChar w:fldCharType="begin"/>
        </w:r>
        <w:r w:rsidR="00943196">
          <w:rPr>
            <w:noProof/>
            <w:webHidden/>
          </w:rPr>
          <w:instrText xml:space="preserve"> PAGEREF _Toc261583393 \h </w:instrText>
        </w:r>
        <w:r>
          <w:rPr>
            <w:noProof/>
            <w:webHidden/>
          </w:rPr>
        </w:r>
        <w:r>
          <w:rPr>
            <w:noProof/>
            <w:webHidden/>
          </w:rPr>
          <w:fldChar w:fldCharType="separate"/>
        </w:r>
        <w:r w:rsidR="00C001C4">
          <w:rPr>
            <w:noProof/>
            <w:webHidden/>
          </w:rPr>
          <w:t>22</w:t>
        </w:r>
        <w:r>
          <w:rPr>
            <w:noProof/>
            <w:webHidden/>
          </w:rPr>
          <w:fldChar w:fldCharType="end"/>
        </w:r>
      </w:hyperlink>
    </w:p>
    <w:p w:rsidR="00943196" w:rsidRDefault="00D64374">
      <w:pPr>
        <w:pStyle w:val="TDC3"/>
        <w:rPr>
          <w:rFonts w:ascii="Calibri" w:hAnsi="Calibri"/>
          <w:noProof/>
          <w:sz w:val="22"/>
          <w:szCs w:val="22"/>
          <w:lang w:val="es-ES"/>
        </w:rPr>
      </w:pPr>
      <w:hyperlink w:anchor="_Toc261583395" w:history="1">
        <w:r w:rsidR="00943196" w:rsidRPr="003A3D39">
          <w:rPr>
            <w:rStyle w:val="Hipervnculo"/>
            <w:noProof/>
          </w:rPr>
          <w:t>Agenda Item 10: Review of the Draft Final Report of the Seventeenth Meeting</w:t>
        </w:r>
        <w:r w:rsidR="00943196">
          <w:rPr>
            <w:noProof/>
            <w:webHidden/>
          </w:rPr>
          <w:tab/>
        </w:r>
        <w:r>
          <w:rPr>
            <w:noProof/>
            <w:webHidden/>
          </w:rPr>
          <w:fldChar w:fldCharType="begin"/>
        </w:r>
        <w:r w:rsidR="00943196">
          <w:rPr>
            <w:noProof/>
            <w:webHidden/>
          </w:rPr>
          <w:instrText xml:space="preserve"> PAGEREF _Toc261583395 \h </w:instrText>
        </w:r>
        <w:r>
          <w:rPr>
            <w:noProof/>
            <w:webHidden/>
          </w:rPr>
        </w:r>
        <w:r>
          <w:rPr>
            <w:noProof/>
            <w:webHidden/>
          </w:rPr>
          <w:fldChar w:fldCharType="separate"/>
        </w:r>
        <w:r w:rsidR="00C001C4">
          <w:rPr>
            <w:noProof/>
            <w:webHidden/>
          </w:rPr>
          <w:t>22</w:t>
        </w:r>
        <w:r>
          <w:rPr>
            <w:noProof/>
            <w:webHidden/>
          </w:rPr>
          <w:fldChar w:fldCharType="end"/>
        </w:r>
      </w:hyperlink>
    </w:p>
    <w:p w:rsidR="00943196" w:rsidRDefault="00D64374">
      <w:pPr>
        <w:pStyle w:val="TDC3"/>
        <w:rPr>
          <w:rFonts w:ascii="Calibri" w:hAnsi="Calibri"/>
          <w:noProof/>
          <w:sz w:val="22"/>
          <w:szCs w:val="22"/>
          <w:lang w:val="es-ES"/>
        </w:rPr>
      </w:pPr>
      <w:hyperlink w:anchor="_Toc261583396" w:history="1">
        <w:r w:rsidR="00943196" w:rsidRPr="003A3D39">
          <w:rPr>
            <w:rStyle w:val="Hipervnculo"/>
            <w:noProof/>
          </w:rPr>
          <w:t>Agenda Item 11: Closing of the Meeting</w:t>
        </w:r>
        <w:r w:rsidR="00943196">
          <w:rPr>
            <w:noProof/>
            <w:webHidden/>
          </w:rPr>
          <w:tab/>
        </w:r>
        <w:r>
          <w:rPr>
            <w:noProof/>
            <w:webHidden/>
          </w:rPr>
          <w:fldChar w:fldCharType="begin"/>
        </w:r>
        <w:r w:rsidR="00943196">
          <w:rPr>
            <w:noProof/>
            <w:webHidden/>
          </w:rPr>
          <w:instrText xml:space="preserve"> PAGEREF _Toc261583396 \h </w:instrText>
        </w:r>
        <w:r>
          <w:rPr>
            <w:noProof/>
            <w:webHidden/>
          </w:rPr>
        </w:r>
        <w:r>
          <w:rPr>
            <w:noProof/>
            <w:webHidden/>
          </w:rPr>
          <w:fldChar w:fldCharType="separate"/>
        </w:r>
        <w:r w:rsidR="00C001C4">
          <w:rPr>
            <w:noProof/>
            <w:webHidden/>
          </w:rPr>
          <w:t>23</w:t>
        </w:r>
        <w:r>
          <w:rPr>
            <w:noProof/>
            <w:webHidden/>
          </w:rPr>
          <w:fldChar w:fldCharType="end"/>
        </w:r>
      </w:hyperlink>
    </w:p>
    <w:p w:rsidR="00943196" w:rsidRDefault="00D64374">
      <w:pPr>
        <w:pStyle w:val="TDC3"/>
        <w:rPr>
          <w:rFonts w:ascii="Calibri" w:hAnsi="Calibri"/>
          <w:noProof/>
          <w:sz w:val="22"/>
          <w:szCs w:val="22"/>
          <w:lang w:val="es-ES"/>
        </w:rPr>
      </w:pPr>
      <w:hyperlink w:anchor="_Toc261583397" w:history="1">
        <w:r w:rsidR="00943196" w:rsidRPr="00CF284D">
          <w:rPr>
            <w:rStyle w:val="Hipervnculo"/>
            <w:b/>
            <w:noProof/>
          </w:rPr>
          <w:t>Annex I. Declaration of Panama</w:t>
        </w:r>
        <w:r w:rsidR="00943196">
          <w:rPr>
            <w:noProof/>
            <w:webHidden/>
          </w:rPr>
          <w:tab/>
        </w:r>
        <w:r>
          <w:rPr>
            <w:noProof/>
            <w:webHidden/>
          </w:rPr>
          <w:fldChar w:fldCharType="begin"/>
        </w:r>
        <w:r w:rsidR="00943196">
          <w:rPr>
            <w:noProof/>
            <w:webHidden/>
          </w:rPr>
          <w:instrText xml:space="preserve"> PAGEREF _Toc261583397 \h </w:instrText>
        </w:r>
        <w:r>
          <w:rPr>
            <w:noProof/>
            <w:webHidden/>
          </w:rPr>
        </w:r>
        <w:r>
          <w:rPr>
            <w:noProof/>
            <w:webHidden/>
          </w:rPr>
          <w:fldChar w:fldCharType="separate"/>
        </w:r>
        <w:r w:rsidR="00C001C4">
          <w:rPr>
            <w:noProof/>
            <w:webHidden/>
          </w:rPr>
          <w:t>25</w:t>
        </w:r>
        <w:r>
          <w:rPr>
            <w:noProof/>
            <w:webHidden/>
          </w:rPr>
          <w:fldChar w:fldCharType="end"/>
        </w:r>
      </w:hyperlink>
    </w:p>
    <w:p w:rsidR="00943196" w:rsidRDefault="00D64374">
      <w:pPr>
        <w:pStyle w:val="TDC3"/>
        <w:rPr>
          <w:rFonts w:ascii="Calibri" w:hAnsi="Calibri"/>
          <w:noProof/>
          <w:sz w:val="22"/>
          <w:szCs w:val="22"/>
          <w:lang w:val="es-ES"/>
        </w:rPr>
      </w:pPr>
      <w:hyperlink w:anchor="_Toc261583398" w:history="1">
        <w:r w:rsidR="00943196" w:rsidRPr="00CF284D">
          <w:rPr>
            <w:rStyle w:val="Hipervnculo"/>
            <w:b/>
            <w:noProof/>
          </w:rPr>
          <w:t>Annex II. Decisions</w:t>
        </w:r>
        <w:r w:rsidR="00943196">
          <w:rPr>
            <w:noProof/>
            <w:webHidden/>
          </w:rPr>
          <w:tab/>
        </w:r>
        <w:r>
          <w:rPr>
            <w:noProof/>
            <w:webHidden/>
          </w:rPr>
          <w:fldChar w:fldCharType="begin"/>
        </w:r>
        <w:r w:rsidR="00943196">
          <w:rPr>
            <w:noProof/>
            <w:webHidden/>
          </w:rPr>
          <w:instrText xml:space="preserve"> PAGEREF _Toc261583398 \h </w:instrText>
        </w:r>
        <w:r>
          <w:rPr>
            <w:noProof/>
            <w:webHidden/>
          </w:rPr>
        </w:r>
        <w:r>
          <w:rPr>
            <w:noProof/>
            <w:webHidden/>
          </w:rPr>
          <w:fldChar w:fldCharType="separate"/>
        </w:r>
        <w:r w:rsidR="00C001C4">
          <w:rPr>
            <w:noProof/>
            <w:webHidden/>
          </w:rPr>
          <w:t>33</w:t>
        </w:r>
        <w:r>
          <w:rPr>
            <w:noProof/>
            <w:webHidden/>
          </w:rPr>
          <w:fldChar w:fldCharType="end"/>
        </w:r>
      </w:hyperlink>
    </w:p>
    <w:p w:rsidR="00943196" w:rsidRDefault="00D64374">
      <w:pPr>
        <w:pStyle w:val="TDC3"/>
        <w:rPr>
          <w:rFonts w:ascii="Calibri" w:hAnsi="Calibri"/>
          <w:noProof/>
          <w:sz w:val="22"/>
          <w:szCs w:val="22"/>
          <w:lang w:val="es-ES"/>
        </w:rPr>
      </w:pPr>
      <w:hyperlink w:anchor="_Toc261583399" w:history="1">
        <w:r w:rsidR="00943196" w:rsidRPr="003A3D39">
          <w:rPr>
            <w:rStyle w:val="Hipervnculo"/>
            <w:noProof/>
          </w:rPr>
          <w:t>Decision 1</w:t>
        </w:r>
        <w:r w:rsidR="00943196">
          <w:rPr>
            <w:rStyle w:val="Hipervnculo"/>
            <w:noProof/>
          </w:rPr>
          <w:t>.</w:t>
        </w:r>
        <w:r w:rsidR="00943196" w:rsidRPr="003A3D39">
          <w:rPr>
            <w:rStyle w:val="Hipervnculo"/>
            <w:noProof/>
          </w:rPr>
          <w:t xml:space="preserve"> Regional Action Plan for 2010-2011 and assessment of</w:t>
        </w:r>
        <w:r w:rsidR="00943196">
          <w:rPr>
            <w:rStyle w:val="Hipervnculo"/>
            <w:noProof/>
          </w:rPr>
          <w:br/>
        </w:r>
        <w:r w:rsidR="00943196" w:rsidRPr="003A3D39">
          <w:rPr>
            <w:rStyle w:val="Hipervnculo"/>
            <w:noProof/>
          </w:rPr>
          <w:t>implementation instruments</w:t>
        </w:r>
        <w:r w:rsidR="00943196">
          <w:rPr>
            <w:noProof/>
            <w:webHidden/>
          </w:rPr>
          <w:tab/>
        </w:r>
        <w:r>
          <w:rPr>
            <w:noProof/>
            <w:webHidden/>
          </w:rPr>
          <w:fldChar w:fldCharType="begin"/>
        </w:r>
        <w:r w:rsidR="00943196">
          <w:rPr>
            <w:noProof/>
            <w:webHidden/>
          </w:rPr>
          <w:instrText xml:space="preserve"> PAGEREF _Toc261583399 \h </w:instrText>
        </w:r>
        <w:r>
          <w:rPr>
            <w:noProof/>
            <w:webHidden/>
          </w:rPr>
        </w:r>
        <w:r>
          <w:rPr>
            <w:noProof/>
            <w:webHidden/>
          </w:rPr>
          <w:fldChar w:fldCharType="separate"/>
        </w:r>
        <w:r w:rsidR="00C001C4">
          <w:rPr>
            <w:noProof/>
            <w:webHidden/>
          </w:rPr>
          <w:t>33</w:t>
        </w:r>
        <w:r>
          <w:rPr>
            <w:noProof/>
            <w:webHidden/>
          </w:rPr>
          <w:fldChar w:fldCharType="end"/>
        </w:r>
      </w:hyperlink>
    </w:p>
    <w:p w:rsidR="00943196" w:rsidRDefault="00D64374">
      <w:pPr>
        <w:pStyle w:val="TDC3"/>
        <w:rPr>
          <w:rFonts w:ascii="Calibri" w:hAnsi="Calibri"/>
          <w:noProof/>
          <w:sz w:val="22"/>
          <w:szCs w:val="22"/>
          <w:lang w:val="es-ES"/>
        </w:rPr>
      </w:pPr>
      <w:hyperlink w:anchor="_Toc261583400" w:history="1">
        <w:r w:rsidR="00943196" w:rsidRPr="003A3D39">
          <w:rPr>
            <w:rStyle w:val="Hipervnculo"/>
            <w:noProof/>
          </w:rPr>
          <w:t>Decision 2</w:t>
        </w:r>
        <w:r w:rsidR="00943196">
          <w:rPr>
            <w:rStyle w:val="Hipervnculo"/>
            <w:noProof/>
          </w:rPr>
          <w:t>.</w:t>
        </w:r>
        <w:r w:rsidR="00943196" w:rsidRPr="003A3D39">
          <w:rPr>
            <w:rStyle w:val="Hipervnculo"/>
            <w:noProof/>
          </w:rPr>
          <w:t xml:space="preserve"> Biological Diversity and Ecosystems</w:t>
        </w:r>
        <w:r w:rsidR="00943196">
          <w:rPr>
            <w:noProof/>
            <w:webHidden/>
          </w:rPr>
          <w:tab/>
        </w:r>
        <w:r>
          <w:rPr>
            <w:noProof/>
            <w:webHidden/>
          </w:rPr>
          <w:fldChar w:fldCharType="begin"/>
        </w:r>
        <w:r w:rsidR="00943196">
          <w:rPr>
            <w:noProof/>
            <w:webHidden/>
          </w:rPr>
          <w:instrText xml:space="preserve"> PAGEREF _Toc261583400 \h </w:instrText>
        </w:r>
        <w:r>
          <w:rPr>
            <w:noProof/>
            <w:webHidden/>
          </w:rPr>
        </w:r>
        <w:r>
          <w:rPr>
            <w:noProof/>
            <w:webHidden/>
          </w:rPr>
          <w:fldChar w:fldCharType="separate"/>
        </w:r>
        <w:r w:rsidR="00C001C4">
          <w:rPr>
            <w:noProof/>
            <w:webHidden/>
          </w:rPr>
          <w:t>34</w:t>
        </w:r>
        <w:r>
          <w:rPr>
            <w:noProof/>
            <w:webHidden/>
          </w:rPr>
          <w:fldChar w:fldCharType="end"/>
        </w:r>
      </w:hyperlink>
    </w:p>
    <w:p w:rsidR="00943196" w:rsidRDefault="00D64374">
      <w:pPr>
        <w:pStyle w:val="TDC3"/>
        <w:rPr>
          <w:rFonts w:ascii="Calibri" w:hAnsi="Calibri"/>
          <w:noProof/>
          <w:sz w:val="22"/>
          <w:szCs w:val="22"/>
          <w:lang w:val="es-ES"/>
        </w:rPr>
      </w:pPr>
      <w:hyperlink w:anchor="_Toc261583401" w:history="1">
        <w:r w:rsidR="00943196" w:rsidRPr="003A3D39">
          <w:rPr>
            <w:rStyle w:val="Hipervnculo"/>
            <w:noProof/>
          </w:rPr>
          <w:t>Decision 3</w:t>
        </w:r>
        <w:r w:rsidR="00943196">
          <w:rPr>
            <w:rStyle w:val="Hipervnculo"/>
            <w:noProof/>
          </w:rPr>
          <w:t>.</w:t>
        </w:r>
        <w:r w:rsidR="00943196" w:rsidRPr="003A3D39">
          <w:rPr>
            <w:rStyle w:val="Hipervnculo"/>
            <w:noProof/>
          </w:rPr>
          <w:t xml:space="preserve"> Access to Genetic Resources and Fair and Equitable Sharing of</w:t>
        </w:r>
        <w:r w:rsidR="00943196">
          <w:rPr>
            <w:rStyle w:val="Hipervnculo"/>
            <w:noProof/>
          </w:rPr>
          <w:br/>
        </w:r>
        <w:r w:rsidR="00943196" w:rsidRPr="003A3D39">
          <w:rPr>
            <w:rStyle w:val="Hipervnculo"/>
            <w:noProof/>
          </w:rPr>
          <w:t>Benefits Arising from their Utilization and Participation of the Region in</w:t>
        </w:r>
        <w:r w:rsidR="00943196">
          <w:rPr>
            <w:rStyle w:val="Hipervnculo"/>
            <w:noProof/>
          </w:rPr>
          <w:br/>
        </w:r>
        <w:r w:rsidR="00943196" w:rsidRPr="003A3D39">
          <w:rPr>
            <w:rStyle w:val="Hipervnculo"/>
            <w:noProof/>
          </w:rPr>
          <w:t>the Negotiation of a Protocol</w:t>
        </w:r>
        <w:r w:rsidR="00943196">
          <w:rPr>
            <w:noProof/>
            <w:webHidden/>
          </w:rPr>
          <w:tab/>
        </w:r>
        <w:r>
          <w:rPr>
            <w:noProof/>
            <w:webHidden/>
          </w:rPr>
          <w:fldChar w:fldCharType="begin"/>
        </w:r>
        <w:r w:rsidR="00943196">
          <w:rPr>
            <w:noProof/>
            <w:webHidden/>
          </w:rPr>
          <w:instrText xml:space="preserve"> PAGEREF _Toc261583401 \h </w:instrText>
        </w:r>
        <w:r>
          <w:rPr>
            <w:noProof/>
            <w:webHidden/>
          </w:rPr>
        </w:r>
        <w:r>
          <w:rPr>
            <w:noProof/>
            <w:webHidden/>
          </w:rPr>
          <w:fldChar w:fldCharType="separate"/>
        </w:r>
        <w:r w:rsidR="00C001C4">
          <w:rPr>
            <w:noProof/>
            <w:webHidden/>
          </w:rPr>
          <w:t>36</w:t>
        </w:r>
        <w:r>
          <w:rPr>
            <w:noProof/>
            <w:webHidden/>
          </w:rPr>
          <w:fldChar w:fldCharType="end"/>
        </w:r>
      </w:hyperlink>
    </w:p>
    <w:p w:rsidR="00943196" w:rsidRDefault="00D64374">
      <w:pPr>
        <w:pStyle w:val="TDC3"/>
        <w:rPr>
          <w:rFonts w:ascii="Calibri" w:hAnsi="Calibri"/>
          <w:noProof/>
          <w:sz w:val="22"/>
          <w:szCs w:val="22"/>
          <w:lang w:val="es-ES"/>
        </w:rPr>
      </w:pPr>
      <w:hyperlink w:anchor="_Toc261583402" w:history="1">
        <w:r w:rsidR="00943196" w:rsidRPr="003A3D39">
          <w:rPr>
            <w:rStyle w:val="Hipervnculo"/>
            <w:noProof/>
          </w:rPr>
          <w:t>Decision 4</w:t>
        </w:r>
        <w:r w:rsidR="00943196">
          <w:rPr>
            <w:rStyle w:val="Hipervnculo"/>
            <w:noProof/>
          </w:rPr>
          <w:t>.</w:t>
        </w:r>
        <w:r w:rsidR="00943196" w:rsidRPr="003A3D39">
          <w:rPr>
            <w:rStyle w:val="Hipervnculo"/>
            <w:noProof/>
          </w:rPr>
          <w:t xml:space="preserve"> Environmental Indicators</w:t>
        </w:r>
        <w:r w:rsidR="00943196">
          <w:rPr>
            <w:noProof/>
            <w:webHidden/>
          </w:rPr>
          <w:tab/>
        </w:r>
        <w:r>
          <w:rPr>
            <w:noProof/>
            <w:webHidden/>
          </w:rPr>
          <w:fldChar w:fldCharType="begin"/>
        </w:r>
        <w:r w:rsidR="00943196">
          <w:rPr>
            <w:noProof/>
            <w:webHidden/>
          </w:rPr>
          <w:instrText xml:space="preserve"> PAGEREF _Toc261583402 \h </w:instrText>
        </w:r>
        <w:r>
          <w:rPr>
            <w:noProof/>
            <w:webHidden/>
          </w:rPr>
        </w:r>
        <w:r>
          <w:rPr>
            <w:noProof/>
            <w:webHidden/>
          </w:rPr>
          <w:fldChar w:fldCharType="separate"/>
        </w:r>
        <w:r w:rsidR="00C001C4">
          <w:rPr>
            <w:noProof/>
            <w:webHidden/>
          </w:rPr>
          <w:t>39</w:t>
        </w:r>
        <w:r>
          <w:rPr>
            <w:noProof/>
            <w:webHidden/>
          </w:rPr>
          <w:fldChar w:fldCharType="end"/>
        </w:r>
      </w:hyperlink>
    </w:p>
    <w:p w:rsidR="00943196" w:rsidRDefault="00D64374">
      <w:pPr>
        <w:pStyle w:val="TDC3"/>
        <w:rPr>
          <w:rFonts w:ascii="Calibri" w:hAnsi="Calibri"/>
          <w:noProof/>
          <w:sz w:val="22"/>
          <w:szCs w:val="22"/>
          <w:lang w:val="es-ES"/>
        </w:rPr>
      </w:pPr>
      <w:hyperlink w:anchor="_Toc261583403" w:history="1">
        <w:r w:rsidR="00943196" w:rsidRPr="003A3D39">
          <w:rPr>
            <w:rStyle w:val="Hipervnculo"/>
            <w:noProof/>
          </w:rPr>
          <w:t>Decision 5</w:t>
        </w:r>
        <w:r w:rsidR="00943196">
          <w:rPr>
            <w:rStyle w:val="Hipervnculo"/>
            <w:noProof/>
          </w:rPr>
          <w:t>.</w:t>
        </w:r>
        <w:r w:rsidR="00943196" w:rsidRPr="003A3D39">
          <w:rPr>
            <w:rStyle w:val="Hipervnculo"/>
            <w:noProof/>
          </w:rPr>
          <w:t xml:space="preserve"> Sustainable Consumption and Production</w:t>
        </w:r>
        <w:r w:rsidR="00943196">
          <w:rPr>
            <w:noProof/>
            <w:webHidden/>
          </w:rPr>
          <w:tab/>
        </w:r>
        <w:r>
          <w:rPr>
            <w:noProof/>
            <w:webHidden/>
          </w:rPr>
          <w:fldChar w:fldCharType="begin"/>
        </w:r>
        <w:r w:rsidR="00943196">
          <w:rPr>
            <w:noProof/>
            <w:webHidden/>
          </w:rPr>
          <w:instrText xml:space="preserve"> PAGEREF _Toc261583403 \h </w:instrText>
        </w:r>
        <w:r>
          <w:rPr>
            <w:noProof/>
            <w:webHidden/>
          </w:rPr>
        </w:r>
        <w:r>
          <w:rPr>
            <w:noProof/>
            <w:webHidden/>
          </w:rPr>
          <w:fldChar w:fldCharType="separate"/>
        </w:r>
        <w:r w:rsidR="00C001C4">
          <w:rPr>
            <w:noProof/>
            <w:webHidden/>
          </w:rPr>
          <w:t>41</w:t>
        </w:r>
        <w:r>
          <w:rPr>
            <w:noProof/>
            <w:webHidden/>
          </w:rPr>
          <w:fldChar w:fldCharType="end"/>
        </w:r>
      </w:hyperlink>
    </w:p>
    <w:p w:rsidR="00943196" w:rsidRDefault="00D64374">
      <w:pPr>
        <w:pStyle w:val="TDC3"/>
        <w:rPr>
          <w:rFonts w:ascii="Calibri" w:hAnsi="Calibri"/>
          <w:noProof/>
          <w:sz w:val="22"/>
          <w:szCs w:val="22"/>
          <w:lang w:val="es-ES"/>
        </w:rPr>
      </w:pPr>
      <w:hyperlink w:anchor="_Toc261583404" w:history="1">
        <w:r w:rsidR="00943196" w:rsidRPr="003A3D39">
          <w:rPr>
            <w:rStyle w:val="Hipervnculo"/>
            <w:noProof/>
          </w:rPr>
          <w:t>Decision 6</w:t>
        </w:r>
        <w:r w:rsidR="00943196">
          <w:rPr>
            <w:rStyle w:val="Hipervnculo"/>
            <w:noProof/>
          </w:rPr>
          <w:t>.</w:t>
        </w:r>
        <w:r w:rsidR="00943196" w:rsidRPr="003A3D39">
          <w:rPr>
            <w:rStyle w:val="Hipervnculo"/>
            <w:noProof/>
          </w:rPr>
          <w:t xml:space="preserve"> Atmospheric Pollution</w:t>
        </w:r>
        <w:r w:rsidR="00943196">
          <w:rPr>
            <w:noProof/>
            <w:webHidden/>
          </w:rPr>
          <w:tab/>
        </w:r>
        <w:r>
          <w:rPr>
            <w:noProof/>
            <w:webHidden/>
          </w:rPr>
          <w:fldChar w:fldCharType="begin"/>
        </w:r>
        <w:r w:rsidR="00943196">
          <w:rPr>
            <w:noProof/>
            <w:webHidden/>
          </w:rPr>
          <w:instrText xml:space="preserve"> PAGEREF _Toc261583404 \h </w:instrText>
        </w:r>
        <w:r>
          <w:rPr>
            <w:noProof/>
            <w:webHidden/>
          </w:rPr>
        </w:r>
        <w:r>
          <w:rPr>
            <w:noProof/>
            <w:webHidden/>
          </w:rPr>
          <w:fldChar w:fldCharType="separate"/>
        </w:r>
        <w:r w:rsidR="00C001C4">
          <w:rPr>
            <w:noProof/>
            <w:webHidden/>
          </w:rPr>
          <w:t>42</w:t>
        </w:r>
        <w:r>
          <w:rPr>
            <w:noProof/>
            <w:webHidden/>
          </w:rPr>
          <w:fldChar w:fldCharType="end"/>
        </w:r>
      </w:hyperlink>
    </w:p>
    <w:p w:rsidR="00943196" w:rsidRDefault="00D64374">
      <w:pPr>
        <w:pStyle w:val="TDC3"/>
        <w:rPr>
          <w:rFonts w:ascii="Calibri" w:hAnsi="Calibri"/>
          <w:noProof/>
          <w:sz w:val="22"/>
          <w:szCs w:val="22"/>
          <w:lang w:val="es-ES"/>
        </w:rPr>
      </w:pPr>
      <w:hyperlink w:anchor="_Toc261583405" w:history="1">
        <w:r w:rsidR="00943196" w:rsidRPr="003A3D39">
          <w:rPr>
            <w:rStyle w:val="Hipervnculo"/>
            <w:noProof/>
          </w:rPr>
          <w:t>Decision 7</w:t>
        </w:r>
        <w:r w:rsidR="00943196">
          <w:rPr>
            <w:rStyle w:val="Hipervnculo"/>
            <w:noProof/>
          </w:rPr>
          <w:t>.</w:t>
        </w:r>
        <w:r w:rsidR="00943196" w:rsidRPr="003A3D39">
          <w:rPr>
            <w:rStyle w:val="Hipervnculo"/>
            <w:noProof/>
          </w:rPr>
          <w:t xml:space="preserve"> Chemicals</w:t>
        </w:r>
        <w:r w:rsidR="00943196">
          <w:rPr>
            <w:noProof/>
            <w:webHidden/>
          </w:rPr>
          <w:tab/>
        </w:r>
        <w:r>
          <w:rPr>
            <w:noProof/>
            <w:webHidden/>
          </w:rPr>
          <w:fldChar w:fldCharType="begin"/>
        </w:r>
        <w:r w:rsidR="00943196">
          <w:rPr>
            <w:noProof/>
            <w:webHidden/>
          </w:rPr>
          <w:instrText xml:space="preserve"> PAGEREF _Toc261583405 \h </w:instrText>
        </w:r>
        <w:r>
          <w:rPr>
            <w:noProof/>
            <w:webHidden/>
          </w:rPr>
        </w:r>
        <w:r>
          <w:rPr>
            <w:noProof/>
            <w:webHidden/>
          </w:rPr>
          <w:fldChar w:fldCharType="separate"/>
        </w:r>
        <w:r w:rsidR="00C001C4">
          <w:rPr>
            <w:noProof/>
            <w:webHidden/>
          </w:rPr>
          <w:t>44</w:t>
        </w:r>
        <w:r>
          <w:rPr>
            <w:noProof/>
            <w:webHidden/>
          </w:rPr>
          <w:fldChar w:fldCharType="end"/>
        </w:r>
      </w:hyperlink>
    </w:p>
    <w:p w:rsidR="00943196" w:rsidRDefault="00D64374">
      <w:pPr>
        <w:pStyle w:val="TDC3"/>
        <w:rPr>
          <w:rFonts w:ascii="Calibri" w:hAnsi="Calibri"/>
          <w:noProof/>
          <w:sz w:val="22"/>
          <w:szCs w:val="22"/>
          <w:lang w:val="es-ES"/>
        </w:rPr>
      </w:pPr>
      <w:hyperlink w:anchor="_Toc261583406" w:history="1">
        <w:r w:rsidR="00943196" w:rsidRPr="003A3D39">
          <w:rPr>
            <w:rStyle w:val="Hipervnculo"/>
            <w:noProof/>
          </w:rPr>
          <w:t>Decision 8</w:t>
        </w:r>
        <w:r w:rsidR="00943196">
          <w:rPr>
            <w:rStyle w:val="Hipervnculo"/>
            <w:noProof/>
          </w:rPr>
          <w:t>.</w:t>
        </w:r>
        <w:r w:rsidR="00943196" w:rsidRPr="003A3D39">
          <w:rPr>
            <w:rStyle w:val="Hipervnculo"/>
            <w:noProof/>
          </w:rPr>
          <w:t xml:space="preserve"> Sustainable Land Management</w:t>
        </w:r>
        <w:r w:rsidR="00943196">
          <w:rPr>
            <w:noProof/>
            <w:webHidden/>
          </w:rPr>
          <w:tab/>
        </w:r>
        <w:r>
          <w:rPr>
            <w:noProof/>
            <w:webHidden/>
          </w:rPr>
          <w:fldChar w:fldCharType="begin"/>
        </w:r>
        <w:r w:rsidR="00943196">
          <w:rPr>
            <w:noProof/>
            <w:webHidden/>
          </w:rPr>
          <w:instrText xml:space="preserve"> PAGEREF _Toc261583406 \h </w:instrText>
        </w:r>
        <w:r>
          <w:rPr>
            <w:noProof/>
            <w:webHidden/>
          </w:rPr>
        </w:r>
        <w:r>
          <w:rPr>
            <w:noProof/>
            <w:webHidden/>
          </w:rPr>
          <w:fldChar w:fldCharType="separate"/>
        </w:r>
        <w:r w:rsidR="00C001C4">
          <w:rPr>
            <w:noProof/>
            <w:webHidden/>
          </w:rPr>
          <w:t>46</w:t>
        </w:r>
        <w:r>
          <w:rPr>
            <w:noProof/>
            <w:webHidden/>
          </w:rPr>
          <w:fldChar w:fldCharType="end"/>
        </w:r>
      </w:hyperlink>
    </w:p>
    <w:p w:rsidR="00943196" w:rsidRDefault="00D64374">
      <w:pPr>
        <w:pStyle w:val="TDC3"/>
        <w:rPr>
          <w:rFonts w:ascii="Calibri" w:hAnsi="Calibri"/>
          <w:noProof/>
          <w:sz w:val="22"/>
          <w:szCs w:val="22"/>
          <w:lang w:val="es-ES"/>
        </w:rPr>
      </w:pPr>
      <w:hyperlink w:anchor="_Toc261583407" w:history="1">
        <w:r w:rsidR="00943196" w:rsidRPr="003A3D39">
          <w:rPr>
            <w:rStyle w:val="Hipervnculo"/>
            <w:noProof/>
          </w:rPr>
          <w:t>Decision 9</w:t>
        </w:r>
        <w:r w:rsidR="00943196">
          <w:rPr>
            <w:rStyle w:val="Hipervnculo"/>
            <w:noProof/>
          </w:rPr>
          <w:t>.</w:t>
        </w:r>
        <w:r w:rsidR="00943196" w:rsidRPr="003A3D39">
          <w:rPr>
            <w:rStyle w:val="Hipervnculo"/>
            <w:noProof/>
          </w:rPr>
          <w:t xml:space="preserve"> Small Island Developing States (SIDS)</w:t>
        </w:r>
        <w:r w:rsidR="00943196">
          <w:rPr>
            <w:noProof/>
            <w:webHidden/>
          </w:rPr>
          <w:tab/>
        </w:r>
        <w:r>
          <w:rPr>
            <w:noProof/>
            <w:webHidden/>
          </w:rPr>
          <w:fldChar w:fldCharType="begin"/>
        </w:r>
        <w:r w:rsidR="00943196">
          <w:rPr>
            <w:noProof/>
            <w:webHidden/>
          </w:rPr>
          <w:instrText xml:space="preserve"> PAGEREF _Toc261583407 \h </w:instrText>
        </w:r>
        <w:r>
          <w:rPr>
            <w:noProof/>
            <w:webHidden/>
          </w:rPr>
        </w:r>
        <w:r>
          <w:rPr>
            <w:noProof/>
            <w:webHidden/>
          </w:rPr>
          <w:fldChar w:fldCharType="separate"/>
        </w:r>
        <w:r w:rsidR="00C001C4">
          <w:rPr>
            <w:noProof/>
            <w:webHidden/>
          </w:rPr>
          <w:t>48</w:t>
        </w:r>
        <w:r>
          <w:rPr>
            <w:noProof/>
            <w:webHidden/>
          </w:rPr>
          <w:fldChar w:fldCharType="end"/>
        </w:r>
      </w:hyperlink>
    </w:p>
    <w:p w:rsidR="00943196" w:rsidRDefault="00D64374">
      <w:pPr>
        <w:pStyle w:val="TDC3"/>
        <w:rPr>
          <w:rFonts w:ascii="Calibri" w:hAnsi="Calibri"/>
          <w:noProof/>
          <w:sz w:val="22"/>
          <w:szCs w:val="22"/>
          <w:lang w:val="es-ES"/>
        </w:rPr>
      </w:pPr>
      <w:hyperlink w:anchor="_Toc261583408" w:history="1">
        <w:r w:rsidR="00943196" w:rsidRPr="003A3D39">
          <w:rPr>
            <w:rStyle w:val="Hipervnculo"/>
            <w:noProof/>
          </w:rPr>
          <w:t>Decision 10</w:t>
        </w:r>
        <w:r w:rsidR="00943196">
          <w:rPr>
            <w:rStyle w:val="Hipervnculo"/>
            <w:noProof/>
          </w:rPr>
          <w:t>.</w:t>
        </w:r>
        <w:r w:rsidR="00943196" w:rsidRPr="003A3D39">
          <w:rPr>
            <w:rStyle w:val="Hipervnculo"/>
            <w:noProof/>
          </w:rPr>
          <w:t xml:space="preserve"> Climate Change</w:t>
        </w:r>
        <w:r w:rsidR="00943196">
          <w:rPr>
            <w:noProof/>
            <w:webHidden/>
          </w:rPr>
          <w:tab/>
        </w:r>
        <w:r>
          <w:rPr>
            <w:noProof/>
            <w:webHidden/>
          </w:rPr>
          <w:fldChar w:fldCharType="begin"/>
        </w:r>
        <w:r w:rsidR="00943196">
          <w:rPr>
            <w:noProof/>
            <w:webHidden/>
          </w:rPr>
          <w:instrText xml:space="preserve"> PAGEREF _Toc261583408 \h </w:instrText>
        </w:r>
        <w:r>
          <w:rPr>
            <w:noProof/>
            <w:webHidden/>
          </w:rPr>
        </w:r>
        <w:r>
          <w:rPr>
            <w:noProof/>
            <w:webHidden/>
          </w:rPr>
          <w:fldChar w:fldCharType="separate"/>
        </w:r>
        <w:r w:rsidR="00C001C4">
          <w:rPr>
            <w:noProof/>
            <w:webHidden/>
          </w:rPr>
          <w:t>50</w:t>
        </w:r>
        <w:r>
          <w:rPr>
            <w:noProof/>
            <w:webHidden/>
          </w:rPr>
          <w:fldChar w:fldCharType="end"/>
        </w:r>
      </w:hyperlink>
    </w:p>
    <w:p w:rsidR="00943196" w:rsidRDefault="00D64374">
      <w:pPr>
        <w:pStyle w:val="TDC3"/>
        <w:rPr>
          <w:rFonts w:ascii="Calibri" w:hAnsi="Calibri"/>
          <w:noProof/>
          <w:sz w:val="22"/>
          <w:szCs w:val="22"/>
          <w:lang w:val="es-ES"/>
        </w:rPr>
      </w:pPr>
      <w:hyperlink w:anchor="_Toc261583409" w:history="1">
        <w:r w:rsidR="00943196" w:rsidRPr="003A3D39">
          <w:rPr>
            <w:rStyle w:val="Hipervnculo"/>
            <w:noProof/>
          </w:rPr>
          <w:t>Decision 11</w:t>
        </w:r>
        <w:r w:rsidR="00943196">
          <w:rPr>
            <w:rStyle w:val="Hipervnculo"/>
            <w:noProof/>
          </w:rPr>
          <w:t>.</w:t>
        </w:r>
        <w:r w:rsidR="00943196" w:rsidRPr="003A3D39">
          <w:rPr>
            <w:rStyle w:val="Hipervnculo"/>
            <w:noProof/>
          </w:rPr>
          <w:t xml:space="preserve"> Gratitude to the People and Government of Panama</w:t>
        </w:r>
        <w:r w:rsidR="00943196">
          <w:rPr>
            <w:noProof/>
            <w:webHidden/>
          </w:rPr>
          <w:tab/>
        </w:r>
        <w:r>
          <w:rPr>
            <w:noProof/>
            <w:webHidden/>
          </w:rPr>
          <w:fldChar w:fldCharType="begin"/>
        </w:r>
        <w:r w:rsidR="00943196">
          <w:rPr>
            <w:noProof/>
            <w:webHidden/>
          </w:rPr>
          <w:instrText xml:space="preserve"> PAGEREF _Toc261583409 \h </w:instrText>
        </w:r>
        <w:r>
          <w:rPr>
            <w:noProof/>
            <w:webHidden/>
          </w:rPr>
        </w:r>
        <w:r>
          <w:rPr>
            <w:noProof/>
            <w:webHidden/>
          </w:rPr>
          <w:fldChar w:fldCharType="separate"/>
        </w:r>
        <w:r w:rsidR="00C001C4">
          <w:rPr>
            <w:noProof/>
            <w:webHidden/>
          </w:rPr>
          <w:t>52</w:t>
        </w:r>
        <w:r>
          <w:rPr>
            <w:noProof/>
            <w:webHidden/>
          </w:rPr>
          <w:fldChar w:fldCharType="end"/>
        </w:r>
      </w:hyperlink>
    </w:p>
    <w:p w:rsidR="00943196" w:rsidRDefault="00D64374">
      <w:pPr>
        <w:pStyle w:val="TDC1"/>
        <w:rPr>
          <w:rFonts w:ascii="Calibri" w:hAnsi="Calibri"/>
          <w:noProof/>
          <w:sz w:val="22"/>
          <w:szCs w:val="22"/>
          <w:lang w:val="es-ES"/>
        </w:rPr>
      </w:pPr>
      <w:hyperlink w:anchor="_Toc261583410" w:history="1">
        <w:r w:rsidR="00943196" w:rsidRPr="003A3D39">
          <w:rPr>
            <w:rStyle w:val="Hipervnculo"/>
            <w:noProof/>
            <w:lang w:val="en-US"/>
          </w:rPr>
          <w:t>Appendix 1 to Annex II on decision 1</w:t>
        </w:r>
        <w:r w:rsidR="00943196">
          <w:rPr>
            <w:rStyle w:val="Hipervnculo"/>
            <w:noProof/>
            <w:lang w:val="en-US"/>
          </w:rPr>
          <w:t>.</w:t>
        </w:r>
        <w:r w:rsidR="00943196" w:rsidRPr="003A3D39">
          <w:rPr>
            <w:rStyle w:val="Hipervnculo"/>
            <w:noProof/>
            <w:lang w:val="en-US"/>
          </w:rPr>
          <w:t xml:space="preserve"> “Regional Action Plan for 2010-2011</w:t>
        </w:r>
        <w:r w:rsidR="00943196">
          <w:rPr>
            <w:rStyle w:val="Hipervnculo"/>
            <w:noProof/>
            <w:lang w:val="en-US"/>
          </w:rPr>
          <w:br/>
        </w:r>
        <w:r w:rsidR="00943196" w:rsidRPr="003A3D39">
          <w:rPr>
            <w:rStyle w:val="Hipervnculo"/>
            <w:noProof/>
            <w:lang w:val="en-US"/>
          </w:rPr>
          <w:t>and assessment of implementation instruments”</w:t>
        </w:r>
        <w:r w:rsidR="00943196">
          <w:rPr>
            <w:noProof/>
            <w:webHidden/>
          </w:rPr>
          <w:tab/>
        </w:r>
        <w:r>
          <w:rPr>
            <w:noProof/>
            <w:webHidden/>
          </w:rPr>
          <w:fldChar w:fldCharType="begin"/>
        </w:r>
        <w:r w:rsidR="00943196">
          <w:rPr>
            <w:noProof/>
            <w:webHidden/>
          </w:rPr>
          <w:instrText xml:space="preserve"> PAGEREF _Toc261583410 \h </w:instrText>
        </w:r>
        <w:r>
          <w:rPr>
            <w:noProof/>
            <w:webHidden/>
          </w:rPr>
        </w:r>
        <w:r>
          <w:rPr>
            <w:noProof/>
            <w:webHidden/>
          </w:rPr>
          <w:fldChar w:fldCharType="separate"/>
        </w:r>
        <w:r w:rsidR="00C001C4">
          <w:rPr>
            <w:noProof/>
            <w:webHidden/>
          </w:rPr>
          <w:t>53</w:t>
        </w:r>
        <w:r>
          <w:rPr>
            <w:noProof/>
            <w:webHidden/>
          </w:rPr>
          <w:fldChar w:fldCharType="end"/>
        </w:r>
      </w:hyperlink>
    </w:p>
    <w:p w:rsidR="00943196" w:rsidRDefault="00D64374">
      <w:pPr>
        <w:pStyle w:val="TDC1"/>
        <w:rPr>
          <w:rFonts w:ascii="Calibri" w:hAnsi="Calibri"/>
          <w:noProof/>
          <w:sz w:val="22"/>
          <w:szCs w:val="22"/>
          <w:lang w:val="es-ES"/>
        </w:rPr>
      </w:pPr>
      <w:hyperlink w:anchor="_Toc261583411" w:history="1">
        <w:r w:rsidR="00943196" w:rsidRPr="003A3D39">
          <w:rPr>
            <w:rStyle w:val="Hipervnculo"/>
            <w:noProof/>
            <w:lang w:val="en-US"/>
          </w:rPr>
          <w:t>Appendix 2 to Annex II on decision 1</w:t>
        </w:r>
        <w:r w:rsidR="00943196">
          <w:rPr>
            <w:rStyle w:val="Hipervnculo"/>
            <w:noProof/>
            <w:lang w:val="en-US"/>
          </w:rPr>
          <w:t>.</w:t>
        </w:r>
        <w:r w:rsidR="00943196" w:rsidRPr="003A3D39">
          <w:rPr>
            <w:rStyle w:val="Hipervnculo"/>
            <w:noProof/>
            <w:lang w:val="en-US"/>
          </w:rPr>
          <w:t xml:space="preserve"> “Regional Action Plan for 2010-2011</w:t>
        </w:r>
        <w:r w:rsidR="00943196">
          <w:rPr>
            <w:rStyle w:val="Hipervnculo"/>
            <w:noProof/>
            <w:lang w:val="en-US"/>
          </w:rPr>
          <w:br/>
        </w:r>
        <w:r w:rsidR="00943196" w:rsidRPr="003A3D39">
          <w:rPr>
            <w:rStyle w:val="Hipervnculo"/>
            <w:noProof/>
            <w:lang w:val="en-US"/>
          </w:rPr>
          <w:t>and assessment of implementation instruments”</w:t>
        </w:r>
        <w:r w:rsidR="00943196">
          <w:rPr>
            <w:noProof/>
            <w:webHidden/>
          </w:rPr>
          <w:tab/>
        </w:r>
        <w:r>
          <w:rPr>
            <w:noProof/>
            <w:webHidden/>
          </w:rPr>
          <w:fldChar w:fldCharType="begin"/>
        </w:r>
        <w:r w:rsidR="00943196">
          <w:rPr>
            <w:noProof/>
            <w:webHidden/>
          </w:rPr>
          <w:instrText xml:space="preserve"> PAGEREF _Toc261583411 \h </w:instrText>
        </w:r>
        <w:r>
          <w:rPr>
            <w:noProof/>
            <w:webHidden/>
          </w:rPr>
        </w:r>
        <w:r>
          <w:rPr>
            <w:noProof/>
            <w:webHidden/>
          </w:rPr>
          <w:fldChar w:fldCharType="separate"/>
        </w:r>
        <w:r w:rsidR="00C001C4">
          <w:rPr>
            <w:noProof/>
            <w:webHidden/>
          </w:rPr>
          <w:t>62</w:t>
        </w:r>
        <w:r>
          <w:rPr>
            <w:noProof/>
            <w:webHidden/>
          </w:rPr>
          <w:fldChar w:fldCharType="end"/>
        </w:r>
      </w:hyperlink>
    </w:p>
    <w:p w:rsidR="00943196" w:rsidRDefault="00D64374">
      <w:pPr>
        <w:pStyle w:val="TDC3"/>
        <w:rPr>
          <w:rFonts w:ascii="Calibri" w:hAnsi="Calibri"/>
          <w:noProof/>
          <w:sz w:val="22"/>
          <w:szCs w:val="22"/>
          <w:lang w:val="es-ES"/>
        </w:rPr>
      </w:pPr>
      <w:hyperlink w:anchor="_Toc261583412" w:history="1">
        <w:r w:rsidR="00943196" w:rsidRPr="00CF284D">
          <w:rPr>
            <w:rStyle w:val="Hipervnculo"/>
            <w:b/>
            <w:noProof/>
          </w:rPr>
          <w:t>Annex III. List of Participants</w:t>
        </w:r>
        <w:r w:rsidR="00943196">
          <w:rPr>
            <w:noProof/>
            <w:webHidden/>
          </w:rPr>
          <w:tab/>
        </w:r>
        <w:r>
          <w:rPr>
            <w:noProof/>
            <w:webHidden/>
          </w:rPr>
          <w:fldChar w:fldCharType="begin"/>
        </w:r>
        <w:r w:rsidR="00943196">
          <w:rPr>
            <w:noProof/>
            <w:webHidden/>
          </w:rPr>
          <w:instrText xml:space="preserve"> PAGEREF _Toc261583412 \h </w:instrText>
        </w:r>
        <w:r>
          <w:rPr>
            <w:noProof/>
            <w:webHidden/>
          </w:rPr>
        </w:r>
        <w:r>
          <w:rPr>
            <w:noProof/>
            <w:webHidden/>
          </w:rPr>
          <w:fldChar w:fldCharType="separate"/>
        </w:r>
        <w:r w:rsidR="00C001C4">
          <w:rPr>
            <w:noProof/>
            <w:webHidden/>
          </w:rPr>
          <w:t>63</w:t>
        </w:r>
        <w:r>
          <w:rPr>
            <w:noProof/>
            <w:webHidden/>
          </w:rPr>
          <w:fldChar w:fldCharType="end"/>
        </w:r>
      </w:hyperlink>
    </w:p>
    <w:p w:rsidR="00B7566A" w:rsidRPr="00B008AB" w:rsidRDefault="00D64374" w:rsidP="00943196">
      <w:pPr>
        <w:pStyle w:val="FinSeccion"/>
      </w:pPr>
      <w:r>
        <w:fldChar w:fldCharType="end"/>
      </w:r>
      <w:r w:rsidR="00943196">
        <w:t></w:t>
      </w:r>
      <w:r w:rsidR="00943196">
        <w:t></w:t>
      </w:r>
      <w:r w:rsidR="00943196">
        <w:t></w:t>
      </w:r>
      <w:r w:rsidR="00943196">
        <w:t></w:t>
      </w:r>
      <w:r w:rsidR="00943196">
        <w:t></w:t>
      </w:r>
      <w:r w:rsidR="00943196">
        <w:t></w:t>
      </w:r>
      <w:r w:rsidR="00943196">
        <w:t></w:t>
      </w:r>
    </w:p>
    <w:p w:rsidR="00B7566A" w:rsidRPr="00C568F3" w:rsidRDefault="00B7566A" w:rsidP="000A3EE1">
      <w:pPr>
        <w:pStyle w:val="Ttulo2"/>
        <w:sectPr w:rsidR="00B7566A" w:rsidRPr="00C568F3">
          <w:headerReference w:type="even" r:id="rId11"/>
          <w:headerReference w:type="default" r:id="rId12"/>
          <w:footerReference w:type="even" r:id="rId13"/>
          <w:footerReference w:type="default" r:id="rId14"/>
          <w:headerReference w:type="first" r:id="rId15"/>
          <w:footerReference w:type="first" r:id="rId16"/>
          <w:pgSz w:w="12240" w:h="15840" w:code="119"/>
          <w:pgMar w:top="1440" w:right="1440" w:bottom="1440" w:left="1440" w:header="720" w:footer="720" w:gutter="0"/>
          <w:pgNumType w:fmt="lowerRoman" w:start="1"/>
          <w:cols w:space="708"/>
          <w:titlePg/>
          <w:docGrid w:linePitch="360"/>
        </w:sectPr>
      </w:pPr>
      <w:bookmarkStart w:id="8" w:name="_Toc189478609"/>
      <w:bookmarkStart w:id="9" w:name="_Toc189478882"/>
      <w:bookmarkStart w:id="10" w:name="_Toc189483719"/>
      <w:bookmarkStart w:id="11" w:name="_Toc189485210"/>
    </w:p>
    <w:p w:rsidR="00B7566A" w:rsidRPr="00804292" w:rsidRDefault="00B7566A" w:rsidP="00A073A1">
      <w:pPr>
        <w:pStyle w:val="Ttulo2"/>
      </w:pPr>
      <w:bookmarkStart w:id="12" w:name="_Toc261583321"/>
      <w:bookmarkStart w:id="13" w:name="_Toc261583375"/>
      <w:bookmarkEnd w:id="8"/>
      <w:bookmarkEnd w:id="9"/>
      <w:bookmarkEnd w:id="10"/>
      <w:bookmarkEnd w:id="11"/>
      <w:r w:rsidRPr="00804292">
        <w:lastRenderedPageBreak/>
        <w:t>Background</w:t>
      </w:r>
      <w:bookmarkEnd w:id="12"/>
      <w:bookmarkEnd w:id="13"/>
    </w:p>
    <w:p w:rsidR="00B7566A" w:rsidRDefault="00B7566A" w:rsidP="00FE2873">
      <w:pPr>
        <w:pStyle w:val="Texto"/>
        <w:numPr>
          <w:ilvl w:val="0"/>
          <w:numId w:val="36"/>
        </w:numPr>
        <w:ind w:left="0" w:firstLine="0"/>
        <w:rPr>
          <w:b/>
          <w:lang w:val="en-US"/>
        </w:rPr>
      </w:pPr>
      <w:r>
        <w:rPr>
          <w:lang w:val="en-US"/>
        </w:rPr>
        <w:t>S</w:t>
      </w:r>
      <w:r w:rsidRPr="00804292">
        <w:rPr>
          <w:lang w:val="en-US"/>
        </w:rPr>
        <w:t>even years have elapsed since the adoption of</w:t>
      </w:r>
      <w:r w:rsidR="00E36781">
        <w:rPr>
          <w:lang w:val="en-US"/>
        </w:rPr>
        <w:t xml:space="preserve"> the</w:t>
      </w:r>
      <w:r w:rsidRPr="00804292">
        <w:rPr>
          <w:lang w:val="en-US"/>
        </w:rPr>
        <w:t xml:space="preserve"> Latin American and Caribbean Initiative for Sustainable Development</w:t>
      </w:r>
      <w:r>
        <w:rPr>
          <w:lang w:val="en-US"/>
        </w:rPr>
        <w:t xml:space="preserve"> (ILAC in Spanish)</w:t>
      </w:r>
      <w:r w:rsidRPr="00804292">
        <w:rPr>
          <w:lang w:val="en-US"/>
        </w:rPr>
        <w:t xml:space="preserve">, as part of the </w:t>
      </w:r>
      <w:r>
        <w:rPr>
          <w:lang w:val="en-US"/>
        </w:rPr>
        <w:t>Implementation</w:t>
      </w:r>
      <w:r w:rsidR="00E36781">
        <w:rPr>
          <w:lang w:val="en-US"/>
        </w:rPr>
        <w:t xml:space="preserve"> Plan</w:t>
      </w:r>
      <w:r w:rsidRPr="00804292">
        <w:rPr>
          <w:lang w:val="en-US"/>
        </w:rPr>
        <w:t xml:space="preserve"> of the World Summit on Sustai</w:t>
      </w:r>
      <w:r w:rsidR="00E36781">
        <w:rPr>
          <w:lang w:val="en-US"/>
        </w:rPr>
        <w:t>nable Development (Johannesburg</w:t>
      </w:r>
      <w:r w:rsidR="00B008AB">
        <w:rPr>
          <w:lang w:val="en-US"/>
        </w:rPr>
        <w:t>, South Africa</w:t>
      </w:r>
      <w:r w:rsidR="00E36781">
        <w:rPr>
          <w:lang w:val="en-US"/>
        </w:rPr>
        <w:t>;</w:t>
      </w:r>
      <w:r w:rsidRPr="00804292">
        <w:rPr>
          <w:lang w:val="en-US"/>
        </w:rPr>
        <w:t xml:space="preserve"> September-October 2002).</w:t>
      </w:r>
    </w:p>
    <w:p w:rsidR="00B7566A" w:rsidRDefault="00B7566A" w:rsidP="00FE2873">
      <w:pPr>
        <w:pStyle w:val="Texto"/>
        <w:numPr>
          <w:ilvl w:val="0"/>
          <w:numId w:val="36"/>
        </w:numPr>
        <w:ind w:left="0" w:firstLine="0"/>
        <w:rPr>
          <w:b/>
          <w:lang w:val="en-US"/>
        </w:rPr>
      </w:pPr>
      <w:r w:rsidRPr="00804292">
        <w:rPr>
          <w:lang w:val="en-US"/>
        </w:rPr>
        <w:t xml:space="preserve">In the past seven years, Latin American and Caribbean countries have continued to make extensive efforts to reverse trends of environmental degradation, to raise the standard of living of their populations and to promote the growth of their economies. The progress made by countries in the </w:t>
      </w:r>
      <w:r>
        <w:rPr>
          <w:lang w:val="en-US"/>
        </w:rPr>
        <w:t>r</w:t>
      </w:r>
      <w:r w:rsidRPr="00804292">
        <w:rPr>
          <w:lang w:val="en-US"/>
        </w:rPr>
        <w:t>egion in these areas can be seen in the indicators and reports issued concerning the fulfillment of the goals set in the ILAC and in relation to achieving the Millennium Development Goals.</w:t>
      </w:r>
    </w:p>
    <w:p w:rsidR="00B7566A" w:rsidRDefault="00B7566A" w:rsidP="00FE2873">
      <w:pPr>
        <w:pStyle w:val="Prrafodelista"/>
        <w:numPr>
          <w:ilvl w:val="0"/>
          <w:numId w:val="36"/>
        </w:numPr>
        <w:ind w:left="0" w:firstLine="0"/>
        <w:contextualSpacing w:val="0"/>
        <w:rPr>
          <w:rFonts w:cs="Verdana"/>
          <w:sz w:val="22"/>
          <w:szCs w:val="24"/>
          <w:lang w:val="en-US"/>
        </w:rPr>
      </w:pPr>
      <w:r w:rsidRPr="00366085">
        <w:rPr>
          <w:rFonts w:cs="Verdana"/>
          <w:sz w:val="22"/>
          <w:szCs w:val="24"/>
          <w:lang w:val="en-US"/>
        </w:rPr>
        <w:t xml:space="preserve">However, there are still major challenges in the </w:t>
      </w:r>
      <w:r>
        <w:rPr>
          <w:rFonts w:cs="Verdana"/>
          <w:sz w:val="22"/>
          <w:szCs w:val="24"/>
          <w:lang w:val="en-US"/>
        </w:rPr>
        <w:t>r</w:t>
      </w:r>
      <w:r w:rsidRPr="00366085">
        <w:rPr>
          <w:rFonts w:cs="Verdana"/>
          <w:sz w:val="22"/>
          <w:szCs w:val="24"/>
          <w:lang w:val="en-US"/>
        </w:rPr>
        <w:t xml:space="preserve">egion that have been identified in recent reports prepared by various agencies. The report "Millennium Development Goals: </w:t>
      </w:r>
      <w:r w:rsidR="00E36781" w:rsidRPr="00E36781">
        <w:rPr>
          <w:rFonts w:cs="Estrangelo Edessa"/>
          <w:sz w:val="22"/>
          <w:szCs w:val="22"/>
          <w:lang w:val="en-US"/>
        </w:rPr>
        <w:t>Advances in the Environmental Sustainability Development in Latin America and the Caribbean</w:t>
      </w:r>
      <w:r w:rsidRPr="00366085">
        <w:rPr>
          <w:rFonts w:cs="Verdana"/>
          <w:sz w:val="22"/>
          <w:szCs w:val="24"/>
          <w:lang w:val="en-US"/>
        </w:rPr>
        <w:t>"</w:t>
      </w:r>
      <w:r w:rsidRPr="005A05CF">
        <w:rPr>
          <w:b/>
          <w:szCs w:val="22"/>
          <w:vertAlign w:val="superscript"/>
          <w:lang w:val="en-US"/>
        </w:rPr>
        <w:footnoteReference w:id="1"/>
      </w:r>
      <w:r w:rsidRPr="00366085">
        <w:rPr>
          <w:rFonts w:cs="Verdana"/>
          <w:sz w:val="22"/>
          <w:szCs w:val="24"/>
          <w:lang w:val="en-US"/>
        </w:rPr>
        <w:t xml:space="preserve">, presented in February, 2010, said that the </w:t>
      </w:r>
      <w:r>
        <w:rPr>
          <w:rFonts w:cs="Verdana"/>
          <w:sz w:val="22"/>
          <w:szCs w:val="24"/>
          <w:lang w:val="en-US"/>
        </w:rPr>
        <w:t>r</w:t>
      </w:r>
      <w:r w:rsidRPr="00366085">
        <w:rPr>
          <w:rFonts w:cs="Verdana"/>
          <w:sz w:val="22"/>
          <w:szCs w:val="24"/>
          <w:lang w:val="en-US"/>
        </w:rPr>
        <w:t xml:space="preserve">egion has made considerable progress in environmental issues, such as the rise in protected areas rich in biodiversity, between 1990 and 2008, and the designation of maritime and terrestrial protected areas which has more than doubled. However, the </w:t>
      </w:r>
      <w:r>
        <w:rPr>
          <w:rFonts w:cs="Verdana"/>
          <w:sz w:val="22"/>
          <w:szCs w:val="24"/>
          <w:lang w:val="en-US"/>
        </w:rPr>
        <w:t>r</w:t>
      </w:r>
      <w:r w:rsidRPr="00366085">
        <w:rPr>
          <w:rFonts w:cs="Verdana"/>
          <w:sz w:val="22"/>
          <w:szCs w:val="24"/>
          <w:lang w:val="en-US"/>
        </w:rPr>
        <w:t xml:space="preserve">egion faces major challenges such as deforestation (the </w:t>
      </w:r>
      <w:r>
        <w:rPr>
          <w:rFonts w:cs="Verdana"/>
          <w:sz w:val="22"/>
          <w:szCs w:val="24"/>
          <w:lang w:val="en-US"/>
        </w:rPr>
        <w:t>r</w:t>
      </w:r>
      <w:r w:rsidRPr="00366085">
        <w:rPr>
          <w:rFonts w:cs="Verdana"/>
          <w:sz w:val="22"/>
          <w:szCs w:val="24"/>
          <w:lang w:val="en-US"/>
        </w:rPr>
        <w:t>egion lost 7% of its forest cover between 1990 and 2005).</w:t>
      </w:r>
    </w:p>
    <w:p w:rsidR="00B7566A" w:rsidRDefault="00B7566A" w:rsidP="00FE2873">
      <w:pPr>
        <w:pStyle w:val="Prrafodelista"/>
        <w:numPr>
          <w:ilvl w:val="0"/>
          <w:numId w:val="36"/>
        </w:numPr>
        <w:ind w:left="0" w:firstLine="0"/>
        <w:contextualSpacing w:val="0"/>
        <w:rPr>
          <w:rFonts w:cs="Verdana"/>
          <w:sz w:val="22"/>
          <w:szCs w:val="24"/>
          <w:lang w:val="en-US"/>
        </w:rPr>
      </w:pPr>
      <w:r w:rsidRPr="00366085">
        <w:rPr>
          <w:rFonts w:cs="Verdana"/>
          <w:sz w:val="22"/>
          <w:szCs w:val="24"/>
          <w:lang w:val="en-US"/>
        </w:rPr>
        <w:t xml:space="preserve">Additionally, the Environment Outlook for Latin America </w:t>
      </w:r>
      <w:r w:rsidR="005C6212">
        <w:rPr>
          <w:rFonts w:cs="Verdana"/>
          <w:sz w:val="22"/>
          <w:szCs w:val="24"/>
          <w:lang w:val="en-US"/>
        </w:rPr>
        <w:t>and th</w:t>
      </w:r>
      <w:r w:rsidRPr="00366085">
        <w:rPr>
          <w:rFonts w:cs="Verdana"/>
          <w:sz w:val="22"/>
          <w:szCs w:val="24"/>
          <w:lang w:val="en-US"/>
        </w:rPr>
        <w:t>e Caribbean (GEO-LAC 2009, forthcoming)</w:t>
      </w:r>
      <w:r w:rsidRPr="005A05CF">
        <w:rPr>
          <w:b/>
          <w:szCs w:val="22"/>
          <w:vertAlign w:val="superscript"/>
          <w:lang w:val="en-US"/>
        </w:rPr>
        <w:footnoteReference w:id="2"/>
      </w:r>
      <w:r w:rsidRPr="00366085">
        <w:rPr>
          <w:rFonts w:cs="Verdana"/>
          <w:sz w:val="22"/>
          <w:szCs w:val="24"/>
          <w:lang w:val="en-US"/>
        </w:rPr>
        <w:t xml:space="preserve">, emphasizes that the </w:t>
      </w:r>
      <w:r>
        <w:rPr>
          <w:rFonts w:cs="Verdana"/>
          <w:sz w:val="22"/>
          <w:szCs w:val="24"/>
          <w:lang w:val="en-US"/>
        </w:rPr>
        <w:t>r</w:t>
      </w:r>
      <w:r w:rsidRPr="00366085">
        <w:rPr>
          <w:rFonts w:cs="Verdana"/>
          <w:sz w:val="22"/>
          <w:szCs w:val="24"/>
          <w:lang w:val="en-US"/>
        </w:rPr>
        <w:t xml:space="preserve">egion has one of the highest rates of habitat loss. The environmental diversity of the </w:t>
      </w:r>
      <w:r>
        <w:rPr>
          <w:rFonts w:cs="Verdana"/>
          <w:sz w:val="22"/>
          <w:szCs w:val="24"/>
          <w:lang w:val="en-US"/>
        </w:rPr>
        <w:t>r</w:t>
      </w:r>
      <w:r w:rsidRPr="00366085">
        <w:rPr>
          <w:rFonts w:cs="Verdana"/>
          <w:sz w:val="22"/>
          <w:szCs w:val="24"/>
          <w:lang w:val="en-US"/>
        </w:rPr>
        <w:t>egion is one of its essential characteristics. This report emphasizes that one of the main risks associated to the loss of biodiversity lies in changing land use, with a consequent reduction, fragmentation, and even loss of habitats.</w:t>
      </w:r>
    </w:p>
    <w:p w:rsidR="00B7566A" w:rsidRDefault="00B7566A" w:rsidP="00FE2873">
      <w:pPr>
        <w:pStyle w:val="Texto"/>
        <w:numPr>
          <w:ilvl w:val="0"/>
          <w:numId w:val="36"/>
        </w:numPr>
        <w:ind w:left="0" w:firstLine="0"/>
        <w:rPr>
          <w:lang w:val="en-US"/>
        </w:rPr>
      </w:pPr>
      <w:r w:rsidRPr="00804292">
        <w:rPr>
          <w:lang w:val="en-US"/>
        </w:rPr>
        <w:t xml:space="preserve">It also highlights the pressure that the economic growth generates in most countries of the </w:t>
      </w:r>
      <w:r>
        <w:rPr>
          <w:lang w:val="en-US"/>
        </w:rPr>
        <w:t>region</w:t>
      </w:r>
      <w:r w:rsidRPr="00804292">
        <w:rPr>
          <w:lang w:val="en-US"/>
        </w:rPr>
        <w:t xml:space="preserve"> on natural resources and the undertaking of infrastructure projects promoted by various productive and service sectors. Challenges like these make more relevant the need to promote environmental sustainability, as was established in the Millennium Development Goals.</w:t>
      </w:r>
    </w:p>
    <w:p w:rsidR="00B7566A" w:rsidRDefault="00B7566A" w:rsidP="00FE2873">
      <w:pPr>
        <w:pStyle w:val="NormalWeb"/>
        <w:numPr>
          <w:ilvl w:val="0"/>
          <w:numId w:val="36"/>
        </w:numPr>
        <w:spacing w:before="120" w:beforeAutospacing="0" w:after="0" w:afterAutospacing="0"/>
        <w:ind w:left="0" w:firstLine="0"/>
        <w:jc w:val="both"/>
        <w:rPr>
          <w:rFonts w:ascii="Verdana" w:hAnsi="Verdana" w:cs="Verdana"/>
          <w:sz w:val="22"/>
        </w:rPr>
      </w:pPr>
      <w:r>
        <w:rPr>
          <w:rFonts w:ascii="Verdana" w:hAnsi="Verdana" w:cs="Verdana"/>
          <w:sz w:val="22"/>
        </w:rPr>
        <w:t>At global level,</w:t>
      </w:r>
      <w:r w:rsidRPr="00804292">
        <w:rPr>
          <w:rFonts w:ascii="Verdana" w:hAnsi="Verdana" w:cs="Verdana"/>
          <w:sz w:val="22"/>
        </w:rPr>
        <w:t xml:space="preserve"> the </w:t>
      </w:r>
      <w:r>
        <w:rPr>
          <w:rFonts w:ascii="Verdana" w:hAnsi="Verdana" w:cs="Verdana"/>
          <w:sz w:val="22"/>
        </w:rPr>
        <w:t xml:space="preserve">Seventeenth </w:t>
      </w:r>
      <w:r w:rsidRPr="00804292">
        <w:rPr>
          <w:rFonts w:ascii="Verdana" w:hAnsi="Verdana" w:cs="Verdana"/>
          <w:sz w:val="22"/>
        </w:rPr>
        <w:t>Meeting of the Forum is held during the International Year of Biodiversity, heading for the Tenth Conference of Parties to the Convention on Biological Diversity</w:t>
      </w:r>
      <w:r>
        <w:rPr>
          <w:rFonts w:ascii="Verdana" w:hAnsi="Verdana" w:cs="Verdana"/>
          <w:sz w:val="22"/>
        </w:rPr>
        <w:t xml:space="preserve"> (CBD)</w:t>
      </w:r>
      <w:r w:rsidRPr="00804292">
        <w:rPr>
          <w:rFonts w:ascii="Verdana" w:hAnsi="Verdana" w:cs="Verdana"/>
          <w:sz w:val="22"/>
        </w:rPr>
        <w:t xml:space="preserve"> and the </w:t>
      </w:r>
      <w:r>
        <w:rPr>
          <w:rFonts w:ascii="Verdana" w:hAnsi="Verdana" w:cs="Verdana"/>
          <w:sz w:val="22"/>
        </w:rPr>
        <w:t>Sixteenth</w:t>
      </w:r>
      <w:r w:rsidRPr="00804292">
        <w:rPr>
          <w:rFonts w:ascii="Verdana" w:hAnsi="Verdana" w:cs="Verdana"/>
          <w:sz w:val="22"/>
        </w:rPr>
        <w:t xml:space="preserve"> Conference of the Parties to the United Nations Climate Change Framework Convention</w:t>
      </w:r>
      <w:r>
        <w:rPr>
          <w:rFonts w:ascii="Verdana" w:hAnsi="Verdana" w:cs="Verdana"/>
          <w:sz w:val="22"/>
        </w:rPr>
        <w:t xml:space="preserve"> (COP16)</w:t>
      </w:r>
      <w:r w:rsidRPr="00804292">
        <w:rPr>
          <w:rFonts w:ascii="Verdana" w:hAnsi="Verdana" w:cs="Verdana"/>
          <w:sz w:val="22"/>
        </w:rPr>
        <w:t xml:space="preserve">, and amid a global crisis of great social and economic impact with repercussions on the sustainability of the </w:t>
      </w:r>
      <w:r>
        <w:rPr>
          <w:rFonts w:ascii="Verdana" w:hAnsi="Verdana" w:cs="Verdana"/>
          <w:sz w:val="22"/>
        </w:rPr>
        <w:t>region</w:t>
      </w:r>
      <w:r w:rsidRPr="00804292">
        <w:rPr>
          <w:rFonts w:ascii="Verdana" w:hAnsi="Verdana" w:cs="Verdana"/>
          <w:sz w:val="22"/>
        </w:rPr>
        <w:t xml:space="preserve"> and the world. Hence, it is appropriate for the Forum of </w:t>
      </w:r>
      <w:r w:rsidRPr="00804292">
        <w:rPr>
          <w:rFonts w:ascii="Verdana" w:hAnsi="Verdana" w:cs="Verdana"/>
          <w:sz w:val="22"/>
        </w:rPr>
        <w:lastRenderedPageBreak/>
        <w:t xml:space="preserve">Ministers to discuss priority issues for the </w:t>
      </w:r>
      <w:r>
        <w:rPr>
          <w:rFonts w:ascii="Verdana" w:hAnsi="Verdana" w:cs="Verdana"/>
          <w:sz w:val="22"/>
        </w:rPr>
        <w:t>region</w:t>
      </w:r>
      <w:r w:rsidRPr="00804292">
        <w:rPr>
          <w:rFonts w:ascii="Verdana" w:hAnsi="Verdana" w:cs="Verdana"/>
          <w:sz w:val="22"/>
        </w:rPr>
        <w:t xml:space="preserve"> in the context of these global meetings and a Green Economy initiative.</w:t>
      </w:r>
    </w:p>
    <w:p w:rsidR="00B7566A" w:rsidRPr="002F04C8" w:rsidRDefault="00B7566A" w:rsidP="00DF010B">
      <w:pPr>
        <w:pStyle w:val="Ttulo2"/>
      </w:pPr>
      <w:bookmarkStart w:id="14" w:name="_Toc261554011"/>
      <w:bookmarkStart w:id="15" w:name="_Toc261583322"/>
      <w:bookmarkStart w:id="16" w:name="_Toc261583376"/>
      <w:r w:rsidRPr="002F04C8">
        <w:t>Objective</w:t>
      </w:r>
      <w:r w:rsidR="00943196">
        <w:t>s</w:t>
      </w:r>
      <w:r w:rsidRPr="002F04C8">
        <w:t xml:space="preserve"> of the Meeting</w:t>
      </w:r>
      <w:bookmarkEnd w:id="14"/>
      <w:bookmarkEnd w:id="15"/>
      <w:bookmarkEnd w:id="16"/>
    </w:p>
    <w:p w:rsidR="00B7566A" w:rsidRPr="00BF4C43" w:rsidRDefault="00B7566A" w:rsidP="00FE2873">
      <w:pPr>
        <w:pStyle w:val="Texto"/>
        <w:numPr>
          <w:ilvl w:val="0"/>
          <w:numId w:val="36"/>
        </w:numPr>
        <w:ind w:left="0" w:firstLine="0"/>
        <w:rPr>
          <w:lang w:val="en-US"/>
        </w:rPr>
      </w:pPr>
      <w:r w:rsidRPr="00804292">
        <w:rPr>
          <w:lang w:val="en-US"/>
        </w:rPr>
        <w:t xml:space="preserve">Given the background outlined in the preceding paragraphs, the </w:t>
      </w:r>
      <w:r>
        <w:rPr>
          <w:lang w:val="en-US"/>
        </w:rPr>
        <w:t xml:space="preserve">Seventeenth </w:t>
      </w:r>
      <w:r w:rsidRPr="00804292">
        <w:rPr>
          <w:lang w:val="en-US"/>
        </w:rPr>
        <w:t xml:space="preserve">Meeting of the Forum of Ministers </w:t>
      </w:r>
      <w:r w:rsidR="005263D7">
        <w:rPr>
          <w:lang w:val="en-US"/>
        </w:rPr>
        <w:t>was</w:t>
      </w:r>
      <w:r w:rsidRPr="00804292">
        <w:rPr>
          <w:lang w:val="en-US"/>
        </w:rPr>
        <w:t xml:space="preserve"> convened in order to meet the following objectives:</w:t>
      </w:r>
    </w:p>
    <w:p w:rsidR="00B7566A" w:rsidRPr="00BF4C43" w:rsidRDefault="00B7566A" w:rsidP="00E35B44">
      <w:pPr>
        <w:pStyle w:val="inciso0"/>
        <w:numPr>
          <w:ilvl w:val="0"/>
          <w:numId w:val="38"/>
        </w:numPr>
        <w:rPr>
          <w:lang w:val="en-US"/>
        </w:rPr>
      </w:pPr>
      <w:r w:rsidRPr="00BF4C43">
        <w:rPr>
          <w:lang w:val="en-US"/>
        </w:rPr>
        <w:t>Make an assessment about the lessons learned and the challenges posed by the implementation of the RAP, and consider the proposal for its structure and content for the biennium 2010-2011;</w:t>
      </w:r>
    </w:p>
    <w:p w:rsidR="00B7566A" w:rsidRDefault="00B7566A" w:rsidP="00E35B44">
      <w:pPr>
        <w:pStyle w:val="inciso0"/>
        <w:numPr>
          <w:ilvl w:val="0"/>
          <w:numId w:val="38"/>
        </w:numPr>
        <w:rPr>
          <w:lang w:val="en-US"/>
        </w:rPr>
      </w:pPr>
      <w:r w:rsidRPr="00BF4C43">
        <w:rPr>
          <w:lang w:val="en-US"/>
        </w:rPr>
        <w:t>Exchange information and experiences on emerging issues of the international environmental agenda that are relevant to continue with the implementation of ILAC, such as climate change, biodiversity, and the integrated management of ecosystems, and the green economy initiative;</w:t>
      </w:r>
    </w:p>
    <w:p w:rsidR="00B7566A" w:rsidRDefault="00B7566A" w:rsidP="00E35B44">
      <w:pPr>
        <w:pStyle w:val="inciso0"/>
        <w:numPr>
          <w:ilvl w:val="0"/>
          <w:numId w:val="38"/>
        </w:numPr>
        <w:rPr>
          <w:lang w:val="en-US"/>
        </w:rPr>
      </w:pPr>
      <w:r w:rsidRPr="00BF4C43">
        <w:rPr>
          <w:lang w:val="en-US"/>
        </w:rPr>
        <w:t>Discuss the results of the eleventh special session of the Governing C</w:t>
      </w:r>
      <w:r w:rsidRPr="00804292">
        <w:rPr>
          <w:lang w:val="en-US"/>
        </w:rPr>
        <w:t>ouncil / Global Ministerial Environment Forum at the Ministerial Level (Bali, Indonesia</w:t>
      </w:r>
      <w:r>
        <w:rPr>
          <w:lang w:val="en-US"/>
        </w:rPr>
        <w:t>;</w:t>
      </w:r>
      <w:r w:rsidRPr="00804292">
        <w:rPr>
          <w:lang w:val="en-US"/>
        </w:rPr>
        <w:t xml:space="preserve"> 24 to 26 of February of 2010).</w:t>
      </w:r>
    </w:p>
    <w:p w:rsidR="00B7566A" w:rsidRPr="00C2611E" w:rsidRDefault="00B7566A" w:rsidP="00DF010B">
      <w:pPr>
        <w:pStyle w:val="Ttulo2"/>
      </w:pPr>
      <w:bookmarkStart w:id="17" w:name="_Toc189478106"/>
      <w:bookmarkStart w:id="18" w:name="_Toc189490076"/>
      <w:bookmarkStart w:id="19" w:name="_Toc261553371"/>
      <w:bookmarkStart w:id="20" w:name="_Toc261554012"/>
      <w:bookmarkStart w:id="21" w:name="_Toc261583323"/>
      <w:bookmarkStart w:id="22" w:name="_Toc261583377"/>
      <w:r w:rsidRPr="00DF010B">
        <w:t>Attendance</w:t>
      </w:r>
      <w:bookmarkEnd w:id="17"/>
      <w:bookmarkEnd w:id="18"/>
      <w:bookmarkEnd w:id="19"/>
      <w:bookmarkEnd w:id="20"/>
      <w:bookmarkEnd w:id="21"/>
      <w:bookmarkEnd w:id="22"/>
    </w:p>
    <w:p w:rsidR="00B7566A" w:rsidRPr="00FE2873" w:rsidRDefault="00B7566A" w:rsidP="00FE2873">
      <w:pPr>
        <w:pStyle w:val="Prrafodelista"/>
        <w:numPr>
          <w:ilvl w:val="0"/>
          <w:numId w:val="36"/>
        </w:numPr>
        <w:ind w:left="0" w:firstLine="0"/>
        <w:contextualSpacing w:val="0"/>
        <w:rPr>
          <w:sz w:val="22"/>
          <w:szCs w:val="22"/>
          <w:lang w:val="en-US"/>
        </w:rPr>
      </w:pPr>
      <w:r w:rsidRPr="00FE2873">
        <w:rPr>
          <w:bCs/>
          <w:sz w:val="22"/>
          <w:szCs w:val="22"/>
          <w:lang w:val="en-US"/>
        </w:rPr>
        <w:t xml:space="preserve">The </w:t>
      </w:r>
      <w:r w:rsidR="005A3DF1">
        <w:rPr>
          <w:sz w:val="22"/>
          <w:szCs w:val="22"/>
          <w:lang w:val="en-US"/>
        </w:rPr>
        <w:t>Seventeenth Meeting of the Forum of Ministers of Environment</w:t>
      </w:r>
      <w:r w:rsidR="007D651B">
        <w:rPr>
          <w:sz w:val="22"/>
          <w:szCs w:val="22"/>
          <w:lang w:val="en-US"/>
        </w:rPr>
        <w:t xml:space="preserve"> of Latin America and the Caribbean</w:t>
      </w:r>
      <w:r w:rsidRPr="00FE2873">
        <w:rPr>
          <w:sz w:val="22"/>
          <w:szCs w:val="22"/>
          <w:lang w:val="en-US"/>
        </w:rPr>
        <w:t xml:space="preserve"> was attended by 67 government representatives from 25 countries of the </w:t>
      </w:r>
      <w:r>
        <w:rPr>
          <w:sz w:val="22"/>
          <w:szCs w:val="22"/>
          <w:lang w:val="en-US"/>
        </w:rPr>
        <w:t>r</w:t>
      </w:r>
      <w:r w:rsidRPr="00FE2873">
        <w:rPr>
          <w:sz w:val="22"/>
          <w:szCs w:val="22"/>
          <w:lang w:val="en-US"/>
        </w:rPr>
        <w:t xml:space="preserve">egion, as well as 17 attendees from </w:t>
      </w:r>
      <w:r>
        <w:rPr>
          <w:sz w:val="22"/>
          <w:szCs w:val="22"/>
          <w:lang w:val="en-US"/>
        </w:rPr>
        <w:t>six</w:t>
      </w:r>
      <w:r w:rsidRPr="00FE2873">
        <w:rPr>
          <w:sz w:val="22"/>
          <w:szCs w:val="22"/>
          <w:lang w:val="en-US"/>
        </w:rPr>
        <w:t xml:space="preserve"> programmes, secretariats and conventions of the United Nations system, </w:t>
      </w:r>
      <w:r w:rsidR="005263D7">
        <w:rPr>
          <w:sz w:val="22"/>
          <w:szCs w:val="22"/>
          <w:lang w:val="en-US"/>
        </w:rPr>
        <w:t>6</w:t>
      </w:r>
      <w:r w:rsidRPr="00FE2873">
        <w:rPr>
          <w:sz w:val="22"/>
          <w:szCs w:val="22"/>
          <w:lang w:val="en-US"/>
        </w:rPr>
        <w:t xml:space="preserve"> representatives from </w:t>
      </w:r>
      <w:r>
        <w:rPr>
          <w:sz w:val="22"/>
          <w:szCs w:val="22"/>
          <w:lang w:val="en-US"/>
        </w:rPr>
        <w:t>six</w:t>
      </w:r>
      <w:r w:rsidRPr="00FE2873">
        <w:rPr>
          <w:sz w:val="22"/>
          <w:szCs w:val="22"/>
          <w:lang w:val="en-US"/>
        </w:rPr>
        <w:t xml:space="preserve"> intergovernmental agencies, </w:t>
      </w:r>
      <w:r w:rsidR="005263D7">
        <w:rPr>
          <w:sz w:val="22"/>
          <w:szCs w:val="22"/>
          <w:lang w:val="en-US"/>
        </w:rPr>
        <w:t>4</w:t>
      </w:r>
      <w:r w:rsidRPr="00FE2873">
        <w:rPr>
          <w:sz w:val="22"/>
          <w:szCs w:val="22"/>
          <w:lang w:val="en-US"/>
        </w:rPr>
        <w:t xml:space="preserve"> representatives from </w:t>
      </w:r>
      <w:r>
        <w:rPr>
          <w:sz w:val="22"/>
          <w:szCs w:val="22"/>
          <w:lang w:val="en-US"/>
        </w:rPr>
        <w:t>four</w:t>
      </w:r>
      <w:r w:rsidRPr="00FE2873">
        <w:rPr>
          <w:sz w:val="22"/>
          <w:szCs w:val="22"/>
          <w:lang w:val="en-US"/>
        </w:rPr>
        <w:t xml:space="preserve"> Non</w:t>
      </w:r>
      <w:r>
        <w:rPr>
          <w:sz w:val="22"/>
          <w:szCs w:val="22"/>
          <w:lang w:val="en-US"/>
        </w:rPr>
        <w:noBreakHyphen/>
      </w:r>
      <w:r w:rsidRPr="00FE2873">
        <w:rPr>
          <w:sz w:val="22"/>
          <w:szCs w:val="22"/>
          <w:lang w:val="en-US"/>
        </w:rPr>
        <w:t xml:space="preserve">Governmental Organizations, and </w:t>
      </w:r>
      <w:r>
        <w:rPr>
          <w:sz w:val="22"/>
          <w:szCs w:val="22"/>
          <w:lang w:val="en-US"/>
        </w:rPr>
        <w:t>one</w:t>
      </w:r>
      <w:r w:rsidRPr="00FE2873">
        <w:rPr>
          <w:sz w:val="22"/>
          <w:szCs w:val="22"/>
          <w:lang w:val="en-US"/>
        </w:rPr>
        <w:t xml:space="preserve"> special invitee. The List of Participants of this Meeting is available </w:t>
      </w:r>
      <w:r>
        <w:rPr>
          <w:sz w:val="22"/>
          <w:szCs w:val="22"/>
          <w:lang w:val="en-US"/>
        </w:rPr>
        <w:t>as</w:t>
      </w:r>
      <w:r w:rsidRPr="00FE2873">
        <w:rPr>
          <w:sz w:val="22"/>
          <w:szCs w:val="22"/>
          <w:lang w:val="en-US"/>
        </w:rPr>
        <w:t xml:space="preserve"> </w:t>
      </w:r>
      <w:r w:rsidRPr="002D6B2D">
        <w:rPr>
          <w:b/>
          <w:sz w:val="22"/>
          <w:szCs w:val="22"/>
          <w:lang w:val="en-US"/>
        </w:rPr>
        <w:t>Annex III</w:t>
      </w:r>
      <w:r>
        <w:rPr>
          <w:sz w:val="22"/>
          <w:szCs w:val="22"/>
          <w:lang w:val="en-US"/>
        </w:rPr>
        <w:t xml:space="preserve"> to</w:t>
      </w:r>
      <w:r w:rsidRPr="00FE2873">
        <w:rPr>
          <w:sz w:val="22"/>
          <w:szCs w:val="22"/>
          <w:lang w:val="en-US"/>
        </w:rPr>
        <w:t xml:space="preserve"> this document.</w:t>
      </w:r>
    </w:p>
    <w:p w:rsidR="00B7566A" w:rsidRPr="007365A7" w:rsidRDefault="00B7566A" w:rsidP="00183217">
      <w:pPr>
        <w:pStyle w:val="Ttulo3"/>
      </w:pPr>
      <w:bookmarkStart w:id="23" w:name="_Toc261553372"/>
      <w:bookmarkStart w:id="24" w:name="_Toc261554013"/>
      <w:bookmarkStart w:id="25" w:name="_Toc261583324"/>
      <w:bookmarkStart w:id="26" w:name="_Toc261583378"/>
      <w:r>
        <w:t xml:space="preserve">Agenda </w:t>
      </w:r>
      <w:r w:rsidRPr="007365A7">
        <w:t>Item 1: Opening session of the meeting</w:t>
      </w:r>
      <w:bookmarkEnd w:id="23"/>
      <w:bookmarkEnd w:id="24"/>
      <w:bookmarkEnd w:id="25"/>
      <w:bookmarkEnd w:id="26"/>
    </w:p>
    <w:p w:rsidR="00B7566A" w:rsidRDefault="00B7566A" w:rsidP="00FE2873">
      <w:pPr>
        <w:pStyle w:val="Texto"/>
        <w:numPr>
          <w:ilvl w:val="0"/>
          <w:numId w:val="36"/>
        </w:numPr>
        <w:ind w:left="0" w:firstLine="0"/>
        <w:rPr>
          <w:lang w:val="en-US" w:eastAsia="en-US"/>
        </w:rPr>
      </w:pPr>
      <w:r w:rsidRPr="00E35A8B">
        <w:rPr>
          <w:lang w:val="en-US" w:eastAsia="en-US"/>
        </w:rPr>
        <w:t xml:space="preserve">The meeting began with an opening ceremony at 9:30 a.m. on Thursday April 29, 2010, with a welcoming speech by </w:t>
      </w:r>
      <w:r>
        <w:rPr>
          <w:lang w:val="en-US" w:eastAsia="en-US"/>
        </w:rPr>
        <w:t xml:space="preserve">the </w:t>
      </w:r>
      <w:r w:rsidRPr="00E35A8B">
        <w:rPr>
          <w:lang w:val="en-US" w:eastAsia="en-US"/>
        </w:rPr>
        <w:t>Deputy Regional Director of the United Nations Environment</w:t>
      </w:r>
      <w:r>
        <w:rPr>
          <w:lang w:val="en-US" w:eastAsia="en-US"/>
        </w:rPr>
        <w:t xml:space="preserve"> Programme (UNEP), M</w:t>
      </w:r>
      <w:r w:rsidRPr="00E35A8B">
        <w:rPr>
          <w:lang w:val="en-US" w:eastAsia="en-US"/>
        </w:rPr>
        <w:t xml:space="preserve">s. Mara Murillo, who introduced </w:t>
      </w:r>
      <w:r>
        <w:rPr>
          <w:lang w:val="en-US" w:eastAsia="en-US"/>
        </w:rPr>
        <w:t xml:space="preserve">as part of the presidium the </w:t>
      </w:r>
      <w:r w:rsidRPr="00E35A8B">
        <w:rPr>
          <w:lang w:val="en-US" w:eastAsia="en-US"/>
        </w:rPr>
        <w:t>U</w:t>
      </w:r>
      <w:r>
        <w:rPr>
          <w:lang w:val="en-US" w:eastAsia="en-US"/>
        </w:rPr>
        <w:t>NEP Deputy Executive Director M</w:t>
      </w:r>
      <w:r w:rsidRPr="00E35A8B">
        <w:rPr>
          <w:lang w:val="en-US" w:eastAsia="en-US"/>
        </w:rPr>
        <w:t xml:space="preserve">s. Angela Cropper; </w:t>
      </w:r>
      <w:r>
        <w:rPr>
          <w:lang w:val="en-US" w:eastAsia="en-US"/>
        </w:rPr>
        <w:t xml:space="preserve">the </w:t>
      </w:r>
      <w:r w:rsidRPr="00E35A8B">
        <w:rPr>
          <w:lang w:val="en-US" w:eastAsia="en-US"/>
        </w:rPr>
        <w:t>UNEP/ROLAC Regional Director</w:t>
      </w:r>
      <w:r>
        <w:rPr>
          <w:lang w:val="en-US" w:eastAsia="en-US"/>
        </w:rPr>
        <w:t>,</w:t>
      </w:r>
      <w:r w:rsidRPr="00E35A8B">
        <w:rPr>
          <w:lang w:val="en-US" w:eastAsia="en-US"/>
        </w:rPr>
        <w:t xml:space="preserve"> Mrs. Margarita Astr</w:t>
      </w:r>
      <w:r>
        <w:rPr>
          <w:lang w:val="en-US" w:eastAsia="en-US"/>
        </w:rPr>
        <w:t>á</w:t>
      </w:r>
      <w:r w:rsidRPr="00E35A8B">
        <w:rPr>
          <w:lang w:val="en-US" w:eastAsia="en-US"/>
        </w:rPr>
        <w:t>laga;</w:t>
      </w:r>
      <w:r>
        <w:rPr>
          <w:lang w:val="en-US" w:eastAsia="en-US"/>
        </w:rPr>
        <w:t xml:space="preserve"> and</w:t>
      </w:r>
      <w:r w:rsidRPr="00E35A8B">
        <w:rPr>
          <w:lang w:val="en-US" w:eastAsia="en-US"/>
        </w:rPr>
        <w:t xml:space="preserve"> </w:t>
      </w:r>
      <w:r>
        <w:rPr>
          <w:lang w:val="en-US" w:eastAsia="en-US"/>
        </w:rPr>
        <w:t xml:space="preserve">the </w:t>
      </w:r>
      <w:r w:rsidRPr="00E35A8B">
        <w:rPr>
          <w:lang w:val="en-US" w:eastAsia="en-US"/>
        </w:rPr>
        <w:t>Director of Trade and Environment of the State Secretariat for the Environment</w:t>
      </w:r>
      <w:r>
        <w:rPr>
          <w:lang w:val="en-US" w:eastAsia="en-US"/>
        </w:rPr>
        <w:t xml:space="preserve"> of Dominican Republic,</w:t>
      </w:r>
      <w:r w:rsidRPr="00E35A8B">
        <w:rPr>
          <w:lang w:val="en-US" w:eastAsia="en-US"/>
        </w:rPr>
        <w:t xml:space="preserve"> Ms. Rosa Otero, </w:t>
      </w:r>
      <w:r>
        <w:rPr>
          <w:lang w:val="en-US" w:eastAsia="en-US"/>
        </w:rPr>
        <w:t>in representation of</w:t>
      </w:r>
      <w:r w:rsidRPr="00E35A8B">
        <w:rPr>
          <w:lang w:val="en-US" w:eastAsia="en-US"/>
        </w:rPr>
        <w:t xml:space="preserve"> the State Secretary for the Environment</w:t>
      </w:r>
      <w:r>
        <w:rPr>
          <w:lang w:val="en-US" w:eastAsia="en-US"/>
        </w:rPr>
        <w:t xml:space="preserve"> of her country,</w:t>
      </w:r>
      <w:r w:rsidRPr="00E35A8B">
        <w:rPr>
          <w:lang w:val="en-US" w:eastAsia="en-US"/>
        </w:rPr>
        <w:t xml:space="preserve"> Mr. Jaime Fernandez</w:t>
      </w:r>
      <w:r>
        <w:rPr>
          <w:lang w:val="en-US" w:eastAsia="en-US"/>
        </w:rPr>
        <w:t>. M</w:t>
      </w:r>
      <w:r w:rsidRPr="00E35A8B">
        <w:rPr>
          <w:lang w:val="en-US" w:eastAsia="en-US"/>
        </w:rPr>
        <w:t>s. Rosa Otero apologized for the absence of Mr. Jaime Fern</w:t>
      </w:r>
      <w:r>
        <w:rPr>
          <w:lang w:val="en-US" w:eastAsia="en-US"/>
        </w:rPr>
        <w:t>a</w:t>
      </w:r>
      <w:r w:rsidRPr="00E35A8B">
        <w:rPr>
          <w:lang w:val="en-US" w:eastAsia="en-US"/>
        </w:rPr>
        <w:t>ndez</w:t>
      </w:r>
      <w:r>
        <w:rPr>
          <w:lang w:val="en-US" w:eastAsia="en-US"/>
        </w:rPr>
        <w:t xml:space="preserve">, who was not able to arrive </w:t>
      </w:r>
      <w:r w:rsidR="001A2C18">
        <w:rPr>
          <w:lang w:val="en-US" w:eastAsia="en-US"/>
        </w:rPr>
        <w:t xml:space="preserve">in time </w:t>
      </w:r>
      <w:r>
        <w:rPr>
          <w:lang w:val="en-US" w:eastAsia="en-US"/>
        </w:rPr>
        <w:t>for the opening session.</w:t>
      </w:r>
      <w:r w:rsidRPr="00E35A8B">
        <w:rPr>
          <w:lang w:val="en-US" w:eastAsia="en-US"/>
        </w:rPr>
        <w:t xml:space="preserve"> </w:t>
      </w:r>
      <w:r>
        <w:rPr>
          <w:lang w:val="en-US" w:eastAsia="en-US"/>
        </w:rPr>
        <w:t>As the country</w:t>
      </w:r>
      <w:r w:rsidRPr="00193DAE">
        <w:rPr>
          <w:lang w:val="en-US" w:eastAsia="en-US"/>
        </w:rPr>
        <w:t xml:space="preserve"> host</w:t>
      </w:r>
      <w:r>
        <w:rPr>
          <w:lang w:val="en-US" w:eastAsia="en-US"/>
        </w:rPr>
        <w:t>ing the meeting</w:t>
      </w:r>
      <w:r w:rsidRPr="00193DAE">
        <w:rPr>
          <w:lang w:val="en-US" w:eastAsia="en-US"/>
        </w:rPr>
        <w:t>, Mr. Arias</w:t>
      </w:r>
      <w:r>
        <w:rPr>
          <w:lang w:val="en-US" w:eastAsia="en-US"/>
        </w:rPr>
        <w:t>,</w:t>
      </w:r>
      <w:r w:rsidRPr="00193DAE">
        <w:rPr>
          <w:lang w:val="en-US" w:eastAsia="en-US"/>
        </w:rPr>
        <w:t xml:space="preserve"> </w:t>
      </w:r>
      <w:r>
        <w:rPr>
          <w:lang w:val="en-US" w:eastAsia="en-US"/>
        </w:rPr>
        <w:t xml:space="preserve">the </w:t>
      </w:r>
      <w:r w:rsidRPr="00E35A8B">
        <w:rPr>
          <w:lang w:val="en-US" w:eastAsia="en-US"/>
        </w:rPr>
        <w:t>General Administrator of Panama’s National Authority for the Environment</w:t>
      </w:r>
      <w:r>
        <w:rPr>
          <w:lang w:val="en-US" w:eastAsia="en-US"/>
        </w:rPr>
        <w:t xml:space="preserve"> (ANAM for its initials in Spanish),</w:t>
      </w:r>
      <w:r w:rsidRPr="00E35A8B">
        <w:rPr>
          <w:lang w:val="en-US" w:eastAsia="en-US"/>
        </w:rPr>
        <w:t xml:space="preserve"> </w:t>
      </w:r>
      <w:r w:rsidRPr="00193DAE">
        <w:rPr>
          <w:lang w:val="en-US" w:eastAsia="en-US"/>
        </w:rPr>
        <w:t xml:space="preserve">gave a warm welcome to everyone present and </w:t>
      </w:r>
      <w:r>
        <w:rPr>
          <w:lang w:val="en-US" w:eastAsia="en-US"/>
        </w:rPr>
        <w:t xml:space="preserve">underscored </w:t>
      </w:r>
      <w:r w:rsidRPr="00193DAE">
        <w:rPr>
          <w:lang w:val="en-US" w:eastAsia="en-US"/>
        </w:rPr>
        <w:t>the objectives of the meeting.</w:t>
      </w:r>
    </w:p>
    <w:p w:rsidR="00B7566A" w:rsidRDefault="00943196" w:rsidP="00FE2873">
      <w:pPr>
        <w:pStyle w:val="Texto"/>
        <w:numPr>
          <w:ilvl w:val="0"/>
          <w:numId w:val="36"/>
        </w:numPr>
        <w:ind w:left="0" w:firstLine="0"/>
        <w:rPr>
          <w:lang w:val="en-US" w:eastAsia="en-US"/>
        </w:rPr>
      </w:pPr>
      <w:r>
        <w:rPr>
          <w:lang w:val="en-US" w:eastAsia="en-US"/>
        </w:rPr>
        <w:t>Mr. Arias</w:t>
      </w:r>
      <w:r w:rsidR="00B7566A">
        <w:rPr>
          <w:lang w:val="en-US" w:eastAsia="en-US"/>
        </w:rPr>
        <w:t xml:space="preserve"> then gave the floor to M</w:t>
      </w:r>
      <w:r w:rsidR="00B7566A" w:rsidRPr="00E35A8B">
        <w:rPr>
          <w:lang w:val="en-US" w:eastAsia="en-US"/>
        </w:rPr>
        <w:t>s. Angela Cropper, who expressed satisfaction at being able to attend this meeting and not</w:t>
      </w:r>
      <w:r w:rsidR="00B7566A">
        <w:rPr>
          <w:lang w:val="en-US" w:eastAsia="en-US"/>
        </w:rPr>
        <w:t>ed</w:t>
      </w:r>
      <w:r w:rsidR="00B7566A" w:rsidRPr="00E35A8B">
        <w:rPr>
          <w:lang w:val="en-US" w:eastAsia="en-US"/>
        </w:rPr>
        <w:t xml:space="preserve"> that the topics to be discussed are of high priority and relevance, not only </w:t>
      </w:r>
      <w:r w:rsidR="00B7566A">
        <w:rPr>
          <w:lang w:val="en-US" w:eastAsia="en-US"/>
        </w:rPr>
        <w:t>for</w:t>
      </w:r>
      <w:r w:rsidR="00B7566A" w:rsidRPr="00E35A8B">
        <w:rPr>
          <w:lang w:val="en-US" w:eastAsia="en-US"/>
        </w:rPr>
        <w:t xml:space="preserve"> the region</w:t>
      </w:r>
      <w:r w:rsidR="00B7566A">
        <w:rPr>
          <w:lang w:val="en-US" w:eastAsia="en-US"/>
        </w:rPr>
        <w:t xml:space="preserve"> </w:t>
      </w:r>
      <w:r w:rsidR="00B7566A" w:rsidRPr="00E35A8B">
        <w:rPr>
          <w:lang w:val="en-US" w:eastAsia="en-US"/>
        </w:rPr>
        <w:t>but</w:t>
      </w:r>
      <w:r w:rsidR="00B7566A">
        <w:rPr>
          <w:lang w:val="en-US" w:eastAsia="en-US"/>
        </w:rPr>
        <w:t xml:space="preserve"> also</w:t>
      </w:r>
      <w:r w:rsidR="00B7566A" w:rsidRPr="00E35A8B">
        <w:rPr>
          <w:lang w:val="en-US" w:eastAsia="en-US"/>
        </w:rPr>
        <w:t xml:space="preserve"> </w:t>
      </w:r>
      <w:r w:rsidR="00B7566A" w:rsidRPr="00E35A8B">
        <w:rPr>
          <w:lang w:val="en-US" w:eastAsia="en-US"/>
        </w:rPr>
        <w:lastRenderedPageBreak/>
        <w:t>global</w:t>
      </w:r>
      <w:r w:rsidR="00B7566A">
        <w:rPr>
          <w:lang w:val="en-US" w:eastAsia="en-US"/>
        </w:rPr>
        <w:t>ly</w:t>
      </w:r>
      <w:r w:rsidR="00B7566A" w:rsidRPr="00E35A8B">
        <w:rPr>
          <w:lang w:val="en-US" w:eastAsia="en-US"/>
        </w:rPr>
        <w:t xml:space="preserve">. </w:t>
      </w:r>
      <w:r w:rsidR="00B7566A" w:rsidRPr="0090424D">
        <w:rPr>
          <w:lang w:val="en-US" w:eastAsia="en-US"/>
        </w:rPr>
        <w:t xml:space="preserve">She highlighted the complex relationship that exists between human beings and ecosystems and the opportunity that countries currently have to </w:t>
      </w:r>
      <w:r w:rsidR="00B7566A">
        <w:rPr>
          <w:lang w:val="en-US" w:eastAsia="en-US"/>
        </w:rPr>
        <w:t>move closer to</w:t>
      </w:r>
      <w:r w:rsidR="00B7566A" w:rsidRPr="0090424D">
        <w:rPr>
          <w:lang w:val="en-US" w:eastAsia="en-US"/>
        </w:rPr>
        <w:t xml:space="preserve"> the implementation of a green economy. She also mentioned the need to strengthen environmental governance in the countries of the region and stressed </w:t>
      </w:r>
      <w:r w:rsidR="00B7566A" w:rsidRPr="00746499">
        <w:rPr>
          <w:lang w:val="en-US" w:eastAsia="en-US"/>
        </w:rPr>
        <w:t>our</w:t>
      </w:r>
      <w:r w:rsidR="00B7566A" w:rsidRPr="0090424D">
        <w:rPr>
          <w:lang w:val="en-US" w:eastAsia="en-US"/>
        </w:rPr>
        <w:t xml:space="preserve"> region’s vast potential </w:t>
      </w:r>
      <w:r w:rsidR="00B7566A">
        <w:rPr>
          <w:lang w:val="en-US" w:eastAsia="en-US"/>
        </w:rPr>
        <w:t>with</w:t>
      </w:r>
      <w:r w:rsidR="00B7566A" w:rsidRPr="0090424D">
        <w:rPr>
          <w:lang w:val="en-US" w:eastAsia="en-US"/>
        </w:rPr>
        <w:t xml:space="preserve"> topics relat</w:t>
      </w:r>
      <w:r w:rsidR="00B7566A">
        <w:rPr>
          <w:lang w:val="en-US" w:eastAsia="en-US"/>
        </w:rPr>
        <w:t>ing</w:t>
      </w:r>
      <w:r w:rsidR="00B7566A" w:rsidRPr="0090424D">
        <w:rPr>
          <w:lang w:val="en-US" w:eastAsia="en-US"/>
        </w:rPr>
        <w:t xml:space="preserve"> to biodiversity</w:t>
      </w:r>
      <w:r w:rsidR="00B7566A">
        <w:rPr>
          <w:lang w:val="en-US" w:eastAsia="en-US"/>
        </w:rPr>
        <w:t>,</w:t>
      </w:r>
      <w:r w:rsidR="00B7566A" w:rsidRPr="0090424D">
        <w:rPr>
          <w:lang w:val="en-US" w:eastAsia="en-US"/>
        </w:rPr>
        <w:t xml:space="preserve"> as well as the challenges </w:t>
      </w:r>
      <w:r w:rsidR="00B7566A">
        <w:rPr>
          <w:lang w:val="en-US" w:eastAsia="en-US"/>
        </w:rPr>
        <w:t xml:space="preserve">faced </w:t>
      </w:r>
      <w:r w:rsidR="00B7566A" w:rsidRPr="0090424D">
        <w:rPr>
          <w:lang w:val="en-US" w:eastAsia="en-US"/>
        </w:rPr>
        <w:t xml:space="preserve">in order to </w:t>
      </w:r>
      <w:r w:rsidR="00B7566A">
        <w:rPr>
          <w:lang w:val="en-US" w:eastAsia="en-US"/>
        </w:rPr>
        <w:t>preserve</w:t>
      </w:r>
      <w:r w:rsidR="00B7566A" w:rsidRPr="0090424D">
        <w:rPr>
          <w:lang w:val="en-US" w:eastAsia="en-US"/>
        </w:rPr>
        <w:t xml:space="preserve"> it. She </w:t>
      </w:r>
      <w:r w:rsidR="00B7566A">
        <w:rPr>
          <w:lang w:val="en-US" w:eastAsia="en-US"/>
        </w:rPr>
        <w:t>referred</w:t>
      </w:r>
      <w:r w:rsidR="00B7566A" w:rsidRPr="0090424D">
        <w:rPr>
          <w:lang w:val="en-US" w:eastAsia="en-US"/>
        </w:rPr>
        <w:t xml:space="preserve"> to those countries of the region </w:t>
      </w:r>
      <w:r w:rsidR="00B7566A">
        <w:rPr>
          <w:lang w:val="en-US" w:eastAsia="en-US"/>
        </w:rPr>
        <w:t>acting as</w:t>
      </w:r>
      <w:r w:rsidR="00B7566A" w:rsidRPr="0090424D">
        <w:rPr>
          <w:lang w:val="en-US" w:eastAsia="en-US"/>
        </w:rPr>
        <w:t xml:space="preserve"> leaders </w:t>
      </w:r>
      <w:r w:rsidR="00B7566A">
        <w:rPr>
          <w:lang w:val="en-US" w:eastAsia="en-US"/>
        </w:rPr>
        <w:t xml:space="preserve">in </w:t>
      </w:r>
      <w:r w:rsidR="00B7566A" w:rsidRPr="0090424D">
        <w:rPr>
          <w:lang w:val="en-US" w:eastAsia="en-US"/>
        </w:rPr>
        <w:t>environmental initiatives at the national and global level.</w:t>
      </w:r>
    </w:p>
    <w:p w:rsidR="00B7566A" w:rsidRDefault="00B7566A" w:rsidP="00FE2873">
      <w:pPr>
        <w:pStyle w:val="Texto"/>
        <w:numPr>
          <w:ilvl w:val="0"/>
          <w:numId w:val="36"/>
        </w:numPr>
        <w:ind w:left="0" w:firstLine="0"/>
        <w:rPr>
          <w:lang w:val="en-US"/>
        </w:rPr>
      </w:pPr>
      <w:r>
        <w:rPr>
          <w:lang w:val="en-US"/>
        </w:rPr>
        <w:t>Following the words of M</w:t>
      </w:r>
      <w:r w:rsidRPr="00140476">
        <w:rPr>
          <w:lang w:val="en-US"/>
        </w:rPr>
        <w:t xml:space="preserve">s. Cropper, the Chair of the meeting presented a video from the UN Secretary General with a message </w:t>
      </w:r>
      <w:r>
        <w:rPr>
          <w:lang w:val="en-US"/>
        </w:rPr>
        <w:t xml:space="preserve">on </w:t>
      </w:r>
      <w:r w:rsidRPr="00140476">
        <w:rPr>
          <w:lang w:val="en-US"/>
        </w:rPr>
        <w:t>the International Year of Biodiversity</w:t>
      </w:r>
      <w:r>
        <w:rPr>
          <w:lang w:val="en-US"/>
        </w:rPr>
        <w:t>.</w:t>
      </w:r>
    </w:p>
    <w:p w:rsidR="00B7566A" w:rsidRPr="00B4238C" w:rsidRDefault="00B7566A" w:rsidP="00E35B44">
      <w:pPr>
        <w:pStyle w:val="Texto"/>
        <w:ind w:left="567" w:right="567"/>
        <w:rPr>
          <w:b/>
          <w:sz w:val="24"/>
          <w:lang w:val="en-CA"/>
        </w:rPr>
      </w:pPr>
      <w:r w:rsidRPr="00B4238C">
        <w:rPr>
          <w:b/>
          <w:sz w:val="24"/>
          <w:lang w:val="en-CA"/>
        </w:rPr>
        <w:t>Agenda Item 2: Organization of the meeting</w:t>
      </w:r>
    </w:p>
    <w:p w:rsidR="00B7566A" w:rsidRDefault="00B7566A" w:rsidP="00E35B44">
      <w:pPr>
        <w:pStyle w:val="Ttulo4"/>
        <w:rPr>
          <w:lang w:val="en-CA"/>
        </w:rPr>
      </w:pPr>
      <w:bookmarkStart w:id="27" w:name="_Toc261553373"/>
      <w:bookmarkStart w:id="28" w:name="_Toc261554014"/>
      <w:bookmarkStart w:id="29" w:name="_Toc261583325"/>
      <w:bookmarkStart w:id="30" w:name="_Toc261583379"/>
      <w:r w:rsidRPr="008E1C04">
        <w:rPr>
          <w:lang w:val="en-CA"/>
        </w:rPr>
        <w:t>2.1. Adoption of the rules of the meeting</w:t>
      </w:r>
      <w:bookmarkEnd w:id="27"/>
      <w:bookmarkEnd w:id="28"/>
      <w:bookmarkEnd w:id="29"/>
      <w:bookmarkEnd w:id="30"/>
    </w:p>
    <w:p w:rsidR="00B7566A" w:rsidRDefault="00B7566A" w:rsidP="00FE2873">
      <w:pPr>
        <w:pStyle w:val="Texto"/>
        <w:numPr>
          <w:ilvl w:val="0"/>
          <w:numId w:val="36"/>
        </w:numPr>
        <w:ind w:left="0" w:firstLine="0"/>
        <w:rPr>
          <w:lang w:val="en-US"/>
        </w:rPr>
      </w:pPr>
      <w:r>
        <w:rPr>
          <w:lang w:val="en-US"/>
        </w:rPr>
        <w:t>T</w:t>
      </w:r>
      <w:r w:rsidRPr="00804292">
        <w:rPr>
          <w:lang w:val="en-US"/>
        </w:rPr>
        <w:t>he Ministers adopt</w:t>
      </w:r>
      <w:r>
        <w:rPr>
          <w:lang w:val="en-US"/>
        </w:rPr>
        <w:t>ed</w:t>
      </w:r>
      <w:r w:rsidRPr="00804292">
        <w:rPr>
          <w:lang w:val="en-US"/>
        </w:rPr>
        <w:t xml:space="preserve">, </w:t>
      </w:r>
      <w:r w:rsidRPr="00BF79AA">
        <w:rPr>
          <w:i/>
          <w:lang w:val="en-US"/>
        </w:rPr>
        <w:t>mutatis mutandis</w:t>
      </w:r>
      <w:r w:rsidRPr="00804292">
        <w:rPr>
          <w:lang w:val="en-US"/>
        </w:rPr>
        <w:t xml:space="preserve">, the Rules of the </w:t>
      </w:r>
      <w:r>
        <w:rPr>
          <w:lang w:val="en-US"/>
        </w:rPr>
        <w:t xml:space="preserve">UNEP </w:t>
      </w:r>
      <w:r w:rsidRPr="00804292">
        <w:rPr>
          <w:lang w:val="en-US"/>
        </w:rPr>
        <w:t>Governing Council to govern the procedures of the meeting.</w:t>
      </w:r>
    </w:p>
    <w:p w:rsidR="00B7566A" w:rsidRPr="008E1C04" w:rsidRDefault="00B7566A" w:rsidP="00E35B44">
      <w:pPr>
        <w:pStyle w:val="Ttulo4"/>
        <w:rPr>
          <w:lang w:val="en-CA"/>
        </w:rPr>
      </w:pPr>
      <w:bookmarkStart w:id="31" w:name="_Toc261553374"/>
      <w:bookmarkStart w:id="32" w:name="_Toc261554015"/>
      <w:bookmarkStart w:id="33" w:name="_Toc261583326"/>
      <w:bookmarkStart w:id="34" w:name="_Toc261583380"/>
      <w:r w:rsidRPr="008E1C04">
        <w:rPr>
          <w:lang w:val="en-CA"/>
        </w:rPr>
        <w:t>2.2. Election of the Board of Directors</w:t>
      </w:r>
      <w:bookmarkEnd w:id="31"/>
      <w:bookmarkEnd w:id="32"/>
      <w:bookmarkEnd w:id="33"/>
      <w:bookmarkEnd w:id="34"/>
    </w:p>
    <w:p w:rsidR="00B7566A" w:rsidRDefault="00B7566A" w:rsidP="00FE2873">
      <w:pPr>
        <w:pStyle w:val="Texto"/>
        <w:numPr>
          <w:ilvl w:val="0"/>
          <w:numId w:val="36"/>
        </w:numPr>
        <w:ind w:left="0" w:firstLine="0"/>
        <w:rPr>
          <w:lang w:val="en-US" w:eastAsia="en-US"/>
        </w:rPr>
      </w:pPr>
      <w:r>
        <w:rPr>
          <w:lang w:val="en-US"/>
        </w:rPr>
        <w:t>As proposed by the Dominican Republic, Mr. Javier Arias was elected Chair of the Meeting, after which he assumed the conduction of the Meeting.</w:t>
      </w:r>
    </w:p>
    <w:p w:rsidR="00B7566A" w:rsidRDefault="00B7566A" w:rsidP="00FE2873">
      <w:pPr>
        <w:pStyle w:val="Texto"/>
        <w:numPr>
          <w:ilvl w:val="0"/>
          <w:numId w:val="36"/>
        </w:numPr>
        <w:ind w:left="0" w:firstLine="0"/>
        <w:rPr>
          <w:lang w:val="en-US" w:eastAsia="en-US"/>
        </w:rPr>
      </w:pPr>
      <w:r w:rsidRPr="00F92AD8">
        <w:rPr>
          <w:lang w:val="en-US"/>
        </w:rPr>
        <w:t xml:space="preserve">In keeping </w:t>
      </w:r>
      <w:r>
        <w:rPr>
          <w:lang w:val="en-US"/>
        </w:rPr>
        <w:t xml:space="preserve">with </w:t>
      </w:r>
      <w:r w:rsidRPr="00F92AD8">
        <w:rPr>
          <w:lang w:val="en-US"/>
        </w:rPr>
        <w:t>the practices established in previous meetings, the Chairman proposed that the Presidium maintain the same composition adopted during the High-Level Preparatory Meeting of Experts. The participants adopted the proposal, and therefore the</w:t>
      </w:r>
      <w:r>
        <w:rPr>
          <w:lang w:val="en-US"/>
        </w:rPr>
        <w:t xml:space="preserve"> board was kept as follows:</w:t>
      </w:r>
    </w:p>
    <w:tbl>
      <w:tblPr>
        <w:tblW w:w="0" w:type="auto"/>
        <w:tblInd w:w="1508" w:type="dxa"/>
        <w:tblLook w:val="04A0"/>
      </w:tblPr>
      <w:tblGrid>
        <w:gridCol w:w="2563"/>
        <w:gridCol w:w="3137"/>
      </w:tblGrid>
      <w:tr w:rsidR="00B7566A" w:rsidTr="00FE2873">
        <w:tc>
          <w:tcPr>
            <w:tcW w:w="2563" w:type="dxa"/>
          </w:tcPr>
          <w:p w:rsidR="00B7566A" w:rsidRPr="00E35B44" w:rsidRDefault="00B7566A" w:rsidP="00E35B44">
            <w:pPr>
              <w:pStyle w:val="Texto"/>
              <w:ind w:right="567"/>
              <w:rPr>
                <w:b/>
                <w:lang w:eastAsia="en-US"/>
              </w:rPr>
            </w:pPr>
            <w:r w:rsidRPr="00E35B44">
              <w:rPr>
                <w:b/>
                <w:lang w:eastAsia="en-US"/>
              </w:rPr>
              <w:t>President:</w:t>
            </w:r>
          </w:p>
        </w:tc>
        <w:tc>
          <w:tcPr>
            <w:tcW w:w="3137" w:type="dxa"/>
          </w:tcPr>
          <w:p w:rsidR="00B7566A" w:rsidRPr="00D1580A" w:rsidRDefault="00B7566A" w:rsidP="00E35B44">
            <w:pPr>
              <w:pStyle w:val="Texto"/>
              <w:ind w:right="567"/>
              <w:rPr>
                <w:lang w:eastAsia="en-US"/>
              </w:rPr>
            </w:pPr>
            <w:r w:rsidRPr="00D1580A">
              <w:rPr>
                <w:lang w:eastAsia="en-US"/>
              </w:rPr>
              <w:t>Panam</w:t>
            </w:r>
            <w:r>
              <w:rPr>
                <w:lang w:eastAsia="en-US"/>
              </w:rPr>
              <w:t>a</w:t>
            </w:r>
          </w:p>
        </w:tc>
      </w:tr>
      <w:tr w:rsidR="00B7566A" w:rsidTr="00FE2873">
        <w:tc>
          <w:tcPr>
            <w:tcW w:w="2563" w:type="dxa"/>
          </w:tcPr>
          <w:p w:rsidR="00B7566A" w:rsidRPr="00E35B44" w:rsidRDefault="00B7566A" w:rsidP="00E35B44">
            <w:pPr>
              <w:pStyle w:val="Texto"/>
              <w:ind w:right="567"/>
              <w:rPr>
                <w:b/>
                <w:lang w:eastAsia="en-US"/>
              </w:rPr>
            </w:pPr>
            <w:r w:rsidRPr="00E35B44">
              <w:rPr>
                <w:b/>
                <w:lang w:eastAsia="en-US"/>
              </w:rPr>
              <w:t>Vicepresident:</w:t>
            </w:r>
          </w:p>
        </w:tc>
        <w:tc>
          <w:tcPr>
            <w:tcW w:w="3137" w:type="dxa"/>
          </w:tcPr>
          <w:p w:rsidR="00B7566A" w:rsidRPr="00D1580A" w:rsidRDefault="00B7566A" w:rsidP="0053234D">
            <w:pPr>
              <w:pStyle w:val="Texto"/>
            </w:pPr>
            <w:r w:rsidRPr="00D1580A">
              <w:t>Bra</w:t>
            </w:r>
            <w:r>
              <w:t>z</w:t>
            </w:r>
            <w:r w:rsidRPr="00D1580A">
              <w:t xml:space="preserve">il </w:t>
            </w:r>
          </w:p>
        </w:tc>
      </w:tr>
      <w:tr w:rsidR="00B7566A" w:rsidTr="00FE2873">
        <w:tc>
          <w:tcPr>
            <w:tcW w:w="2563" w:type="dxa"/>
          </w:tcPr>
          <w:p w:rsidR="00B7566A" w:rsidRDefault="00B7566A" w:rsidP="00E35B44">
            <w:pPr>
              <w:pStyle w:val="Texto"/>
              <w:ind w:right="567"/>
              <w:rPr>
                <w:lang w:eastAsia="en-US"/>
              </w:rPr>
            </w:pPr>
          </w:p>
        </w:tc>
        <w:tc>
          <w:tcPr>
            <w:tcW w:w="3137" w:type="dxa"/>
          </w:tcPr>
          <w:p w:rsidR="00B7566A" w:rsidRPr="00D1580A" w:rsidRDefault="00B7566A" w:rsidP="0053234D">
            <w:pPr>
              <w:pStyle w:val="Texto"/>
            </w:pPr>
            <w:r w:rsidRPr="00D1580A">
              <w:t xml:space="preserve">Ecuador </w:t>
            </w:r>
          </w:p>
        </w:tc>
      </w:tr>
      <w:tr w:rsidR="00B7566A" w:rsidTr="00FE2873">
        <w:tc>
          <w:tcPr>
            <w:tcW w:w="2563" w:type="dxa"/>
          </w:tcPr>
          <w:p w:rsidR="00B7566A" w:rsidRDefault="00B7566A" w:rsidP="00E35B44">
            <w:pPr>
              <w:pStyle w:val="Texto"/>
              <w:ind w:right="567"/>
              <w:rPr>
                <w:lang w:eastAsia="en-US"/>
              </w:rPr>
            </w:pPr>
          </w:p>
        </w:tc>
        <w:tc>
          <w:tcPr>
            <w:tcW w:w="3137" w:type="dxa"/>
          </w:tcPr>
          <w:p w:rsidR="00B7566A" w:rsidRPr="00D1580A" w:rsidRDefault="00B7566A" w:rsidP="0053234D">
            <w:pPr>
              <w:pStyle w:val="Texto"/>
            </w:pPr>
            <w:r w:rsidRPr="00D1580A">
              <w:t>Per</w:t>
            </w:r>
            <w:r>
              <w:t>u</w:t>
            </w:r>
          </w:p>
        </w:tc>
      </w:tr>
      <w:tr w:rsidR="00B7566A" w:rsidTr="00FE2873">
        <w:tc>
          <w:tcPr>
            <w:tcW w:w="2563" w:type="dxa"/>
          </w:tcPr>
          <w:p w:rsidR="00B7566A" w:rsidRDefault="00B7566A" w:rsidP="00E35B44">
            <w:pPr>
              <w:pStyle w:val="Texto"/>
              <w:ind w:right="567"/>
              <w:rPr>
                <w:lang w:eastAsia="en-US"/>
              </w:rPr>
            </w:pPr>
          </w:p>
        </w:tc>
        <w:tc>
          <w:tcPr>
            <w:tcW w:w="3137" w:type="dxa"/>
          </w:tcPr>
          <w:p w:rsidR="00B7566A" w:rsidRPr="00D1580A" w:rsidRDefault="00B7566A" w:rsidP="0053234D">
            <w:pPr>
              <w:pStyle w:val="Texto"/>
            </w:pPr>
            <w:r>
              <w:t>Dominican</w:t>
            </w:r>
            <w:r w:rsidRPr="00D1580A">
              <w:t xml:space="preserve"> </w:t>
            </w:r>
            <w:r>
              <w:t>Republic</w:t>
            </w:r>
          </w:p>
        </w:tc>
      </w:tr>
      <w:tr w:rsidR="00B7566A" w:rsidTr="00FE2873">
        <w:tc>
          <w:tcPr>
            <w:tcW w:w="2563" w:type="dxa"/>
          </w:tcPr>
          <w:p w:rsidR="00B7566A" w:rsidRDefault="00B7566A" w:rsidP="00E35B44">
            <w:pPr>
              <w:pStyle w:val="Texto"/>
              <w:ind w:right="567"/>
              <w:rPr>
                <w:lang w:eastAsia="en-US"/>
              </w:rPr>
            </w:pPr>
          </w:p>
        </w:tc>
        <w:tc>
          <w:tcPr>
            <w:tcW w:w="3137" w:type="dxa"/>
          </w:tcPr>
          <w:p w:rsidR="00B7566A" w:rsidRPr="00D1580A" w:rsidRDefault="00B7566A" w:rsidP="0053234D">
            <w:pPr>
              <w:pStyle w:val="Texto"/>
            </w:pPr>
            <w:r w:rsidRPr="00D1580A">
              <w:t>Suriname</w:t>
            </w:r>
          </w:p>
        </w:tc>
      </w:tr>
      <w:tr w:rsidR="00B7566A" w:rsidTr="00FE2873">
        <w:tc>
          <w:tcPr>
            <w:tcW w:w="2563" w:type="dxa"/>
          </w:tcPr>
          <w:p w:rsidR="00B7566A" w:rsidRDefault="00B7566A" w:rsidP="00E35B44">
            <w:pPr>
              <w:pStyle w:val="Texto"/>
              <w:ind w:right="567"/>
              <w:rPr>
                <w:lang w:eastAsia="en-US"/>
              </w:rPr>
            </w:pPr>
          </w:p>
        </w:tc>
        <w:tc>
          <w:tcPr>
            <w:tcW w:w="3137" w:type="dxa"/>
          </w:tcPr>
          <w:p w:rsidR="00B7566A" w:rsidRPr="00D1580A" w:rsidRDefault="00B7566A" w:rsidP="0053234D">
            <w:pPr>
              <w:pStyle w:val="Texto"/>
            </w:pPr>
            <w:r w:rsidRPr="00D1580A">
              <w:t>Uruguay</w:t>
            </w:r>
          </w:p>
        </w:tc>
      </w:tr>
      <w:tr w:rsidR="00B7566A" w:rsidTr="00FE2873">
        <w:tc>
          <w:tcPr>
            <w:tcW w:w="2563" w:type="dxa"/>
          </w:tcPr>
          <w:p w:rsidR="00B7566A" w:rsidRPr="00E35B44" w:rsidRDefault="00B7566A" w:rsidP="00E35B44">
            <w:pPr>
              <w:pStyle w:val="Texto"/>
              <w:ind w:right="567"/>
              <w:rPr>
                <w:b/>
                <w:lang w:eastAsia="en-US"/>
              </w:rPr>
            </w:pPr>
            <w:r w:rsidRPr="00E35B44">
              <w:rPr>
                <w:b/>
                <w:lang w:eastAsia="en-US"/>
              </w:rPr>
              <w:t>Rapporteur:</w:t>
            </w:r>
          </w:p>
        </w:tc>
        <w:tc>
          <w:tcPr>
            <w:tcW w:w="3137" w:type="dxa"/>
          </w:tcPr>
          <w:p w:rsidR="00B7566A" w:rsidRPr="00D1580A" w:rsidRDefault="00B7566A" w:rsidP="0053234D">
            <w:pPr>
              <w:pStyle w:val="Texto"/>
            </w:pPr>
            <w:r w:rsidRPr="00D1580A">
              <w:t>Costa Rica</w:t>
            </w:r>
          </w:p>
        </w:tc>
      </w:tr>
    </w:tbl>
    <w:p w:rsidR="00B7566A" w:rsidRPr="008E1C04" w:rsidRDefault="00B7566A" w:rsidP="00EC5E1C">
      <w:pPr>
        <w:pStyle w:val="Ttulo4"/>
        <w:spacing w:before="360"/>
        <w:rPr>
          <w:lang w:val="en-CA"/>
        </w:rPr>
      </w:pPr>
      <w:bookmarkStart w:id="35" w:name="_Toc261553375"/>
      <w:bookmarkStart w:id="36" w:name="_Toc261554016"/>
      <w:bookmarkStart w:id="37" w:name="_Toc261583327"/>
      <w:bookmarkStart w:id="38" w:name="_Toc261583381"/>
      <w:r w:rsidRPr="008E1C04">
        <w:rPr>
          <w:lang w:val="en-CA"/>
        </w:rPr>
        <w:t>2.3. Adoption of the agenda and schedule of sessions of the meeting</w:t>
      </w:r>
      <w:bookmarkEnd w:id="35"/>
      <w:bookmarkEnd w:id="36"/>
      <w:bookmarkEnd w:id="37"/>
      <w:bookmarkEnd w:id="38"/>
    </w:p>
    <w:p w:rsidR="00B7566A" w:rsidRDefault="00B7566A" w:rsidP="00FE2873">
      <w:pPr>
        <w:pStyle w:val="Prrafodelista"/>
        <w:numPr>
          <w:ilvl w:val="0"/>
          <w:numId w:val="36"/>
        </w:numPr>
        <w:ind w:left="0" w:firstLine="0"/>
        <w:contextualSpacing w:val="0"/>
        <w:rPr>
          <w:sz w:val="22"/>
          <w:szCs w:val="22"/>
          <w:lang w:val="en-US"/>
        </w:rPr>
      </w:pPr>
      <w:r w:rsidRPr="00366085">
        <w:rPr>
          <w:sz w:val="22"/>
          <w:szCs w:val="22"/>
          <w:lang w:val="en-CA"/>
        </w:rPr>
        <w:t>Under this agenda item, t</w:t>
      </w:r>
      <w:r w:rsidRPr="00366085">
        <w:rPr>
          <w:sz w:val="22"/>
          <w:szCs w:val="22"/>
          <w:lang w:val="en-US"/>
        </w:rPr>
        <w:t>he UNEP</w:t>
      </w:r>
      <w:r>
        <w:rPr>
          <w:sz w:val="22"/>
          <w:szCs w:val="22"/>
          <w:lang w:val="en-US"/>
        </w:rPr>
        <w:t>/ROLAC</w:t>
      </w:r>
      <w:r w:rsidRPr="00366085">
        <w:rPr>
          <w:sz w:val="22"/>
          <w:szCs w:val="22"/>
          <w:lang w:val="en-US"/>
        </w:rPr>
        <w:t xml:space="preserve"> </w:t>
      </w:r>
      <w:r>
        <w:rPr>
          <w:sz w:val="22"/>
          <w:szCs w:val="22"/>
          <w:lang w:val="en-US"/>
        </w:rPr>
        <w:t>R</w:t>
      </w:r>
      <w:r w:rsidRPr="00366085">
        <w:rPr>
          <w:sz w:val="22"/>
          <w:szCs w:val="22"/>
          <w:lang w:val="en-US"/>
        </w:rPr>
        <w:t>egional Director, Ms. Margarita Astr</w:t>
      </w:r>
      <w:r>
        <w:rPr>
          <w:sz w:val="22"/>
          <w:szCs w:val="22"/>
          <w:lang w:val="en-US"/>
        </w:rPr>
        <w:t>á</w:t>
      </w:r>
      <w:r w:rsidRPr="00366085">
        <w:rPr>
          <w:sz w:val="22"/>
          <w:szCs w:val="22"/>
          <w:lang w:val="en-US"/>
        </w:rPr>
        <w:t xml:space="preserve">laga, officially introduced herself to the representatives of the countries and, on behalf of the Secretariat, announced the agenda for the meeting </w:t>
      </w:r>
      <w:r>
        <w:rPr>
          <w:sz w:val="22"/>
          <w:szCs w:val="22"/>
          <w:lang w:val="en-US"/>
        </w:rPr>
        <w:t>over</w:t>
      </w:r>
      <w:r w:rsidRPr="00366085">
        <w:rPr>
          <w:sz w:val="22"/>
          <w:szCs w:val="22"/>
          <w:lang w:val="en-US"/>
        </w:rPr>
        <w:t xml:space="preserve"> the next two days</w:t>
      </w:r>
      <w:r>
        <w:rPr>
          <w:sz w:val="22"/>
          <w:szCs w:val="22"/>
          <w:lang w:val="en-US"/>
        </w:rPr>
        <w:t>.</w:t>
      </w:r>
    </w:p>
    <w:p w:rsidR="00B7566A" w:rsidRDefault="00B7566A" w:rsidP="00FE2873">
      <w:pPr>
        <w:pStyle w:val="Prrafodelista"/>
        <w:numPr>
          <w:ilvl w:val="0"/>
          <w:numId w:val="36"/>
        </w:numPr>
        <w:ind w:left="0" w:firstLine="0"/>
        <w:rPr>
          <w:sz w:val="22"/>
          <w:szCs w:val="22"/>
          <w:lang w:val="en-US" w:eastAsia="en-US"/>
        </w:rPr>
      </w:pPr>
      <w:r w:rsidRPr="00366085">
        <w:rPr>
          <w:sz w:val="22"/>
          <w:szCs w:val="22"/>
          <w:lang w:val="en-US" w:eastAsia="en-US"/>
        </w:rPr>
        <w:lastRenderedPageBreak/>
        <w:t>The Ministers considered the Provisional Agenda</w:t>
      </w:r>
      <w:r w:rsidRPr="005A05CF">
        <w:rPr>
          <w:rStyle w:val="Refdenotaalpie"/>
          <w:b/>
          <w:sz w:val="22"/>
          <w:szCs w:val="22"/>
          <w:lang w:eastAsia="en-US"/>
        </w:rPr>
        <w:footnoteReference w:id="3"/>
      </w:r>
      <w:r w:rsidRPr="00366085">
        <w:rPr>
          <w:sz w:val="22"/>
          <w:szCs w:val="22"/>
          <w:lang w:val="en-US" w:eastAsia="en-US"/>
        </w:rPr>
        <w:t xml:space="preserve"> and the Annotated Provisional Agenda and the Schedule of Sessions</w:t>
      </w:r>
      <w:r w:rsidRPr="000268F5">
        <w:rPr>
          <w:rStyle w:val="Refdenotaalpie"/>
          <w:b/>
          <w:sz w:val="22"/>
          <w:szCs w:val="22"/>
          <w:lang w:eastAsia="en-US"/>
        </w:rPr>
        <w:footnoteReference w:id="4"/>
      </w:r>
      <w:r w:rsidRPr="00366085">
        <w:rPr>
          <w:sz w:val="22"/>
          <w:szCs w:val="22"/>
          <w:lang w:val="en-US" w:eastAsia="en-US"/>
        </w:rPr>
        <w:t xml:space="preserve"> proposed by the Secretariat</w:t>
      </w:r>
      <w:r>
        <w:rPr>
          <w:sz w:val="22"/>
          <w:szCs w:val="22"/>
          <w:lang w:val="en-US" w:eastAsia="en-US"/>
        </w:rPr>
        <w:t>,</w:t>
      </w:r>
      <w:r w:rsidRPr="00366085">
        <w:rPr>
          <w:sz w:val="22"/>
          <w:szCs w:val="22"/>
          <w:lang w:val="en-US" w:eastAsia="en-US"/>
        </w:rPr>
        <w:t xml:space="preserve"> and adopted them after incorporating</w:t>
      </w:r>
      <w:r>
        <w:rPr>
          <w:sz w:val="22"/>
          <w:szCs w:val="22"/>
          <w:lang w:val="en-US" w:eastAsia="en-US"/>
        </w:rPr>
        <w:t xml:space="preserve"> the</w:t>
      </w:r>
      <w:r w:rsidRPr="00366085">
        <w:rPr>
          <w:sz w:val="22"/>
          <w:szCs w:val="22"/>
          <w:lang w:val="en-US" w:eastAsia="en-US"/>
        </w:rPr>
        <w:t xml:space="preserve"> modifications that were considered necessary.</w:t>
      </w:r>
    </w:p>
    <w:p w:rsidR="00B7566A" w:rsidRDefault="00B7566A" w:rsidP="00183217">
      <w:pPr>
        <w:pStyle w:val="Ttulo3"/>
      </w:pPr>
      <w:bookmarkStart w:id="39" w:name="_Toc261553376"/>
      <w:bookmarkStart w:id="40" w:name="_Toc261554017"/>
      <w:bookmarkStart w:id="41" w:name="_Toc261583328"/>
      <w:bookmarkStart w:id="42" w:name="_Toc261583382"/>
      <w:r>
        <w:t xml:space="preserve">Agenda </w:t>
      </w:r>
      <w:r w:rsidRPr="00804292">
        <w:t>Item 3: Message from the Regional Forum of UNEP to the Civil Society of Latin America</w:t>
      </w:r>
      <w:bookmarkEnd w:id="39"/>
      <w:bookmarkEnd w:id="40"/>
      <w:bookmarkEnd w:id="41"/>
      <w:bookmarkEnd w:id="42"/>
    </w:p>
    <w:p w:rsidR="00B7566A" w:rsidRDefault="00B7566A" w:rsidP="00FE2873">
      <w:pPr>
        <w:pStyle w:val="Texto"/>
        <w:numPr>
          <w:ilvl w:val="0"/>
          <w:numId w:val="36"/>
        </w:numPr>
        <w:ind w:left="0" w:firstLine="0"/>
        <w:rPr>
          <w:lang w:val="en-US"/>
        </w:rPr>
      </w:pPr>
      <w:r w:rsidRPr="00FE16F4">
        <w:rPr>
          <w:lang w:val="en-US"/>
        </w:rPr>
        <w:t xml:space="preserve">Under this agenda </w:t>
      </w:r>
      <w:r>
        <w:rPr>
          <w:lang w:val="en-US"/>
        </w:rPr>
        <w:t>item, the representative of Civil Society, Mr. Calvin James, read the recommendations that resulted from the Regional Meeting of the Civil Society (Panama City, Panama, 30</w:t>
      </w:r>
      <w:r w:rsidRPr="00FE16F4">
        <w:rPr>
          <w:vertAlign w:val="superscript"/>
          <w:lang w:val="en-US"/>
        </w:rPr>
        <w:t>th</w:t>
      </w:r>
      <w:r>
        <w:rPr>
          <w:lang w:val="en-US"/>
        </w:rPr>
        <w:t xml:space="preserve"> November to 1</w:t>
      </w:r>
      <w:r w:rsidRPr="00FE16F4">
        <w:rPr>
          <w:vertAlign w:val="superscript"/>
          <w:lang w:val="en-US"/>
        </w:rPr>
        <w:t>st</w:t>
      </w:r>
      <w:r>
        <w:rPr>
          <w:lang w:val="en-US"/>
        </w:rPr>
        <w:t xml:space="preserve"> December 2009</w:t>
      </w:r>
      <w:r w:rsidRPr="005A05CF">
        <w:rPr>
          <w:rStyle w:val="Refdenotaalpie"/>
          <w:b/>
          <w:lang w:val="en-US"/>
        </w:rPr>
        <w:footnoteReference w:id="5"/>
      </w:r>
      <w:r>
        <w:rPr>
          <w:lang w:val="en-US"/>
        </w:rPr>
        <w:t>).</w:t>
      </w:r>
    </w:p>
    <w:p w:rsidR="00B7566A" w:rsidRDefault="00B7566A" w:rsidP="00FE2873">
      <w:pPr>
        <w:pStyle w:val="Texto"/>
        <w:numPr>
          <w:ilvl w:val="0"/>
          <w:numId w:val="36"/>
        </w:numPr>
        <w:ind w:left="0" w:firstLine="0"/>
        <w:rPr>
          <w:lang w:val="en-US"/>
        </w:rPr>
      </w:pPr>
      <w:r>
        <w:rPr>
          <w:lang w:val="en-US"/>
        </w:rPr>
        <w:t>The meeting welcomed these recommendations, and no further remarks were made.</w:t>
      </w:r>
    </w:p>
    <w:p w:rsidR="00B7566A" w:rsidRPr="00804292" w:rsidRDefault="00B7566A" w:rsidP="00183217">
      <w:pPr>
        <w:pStyle w:val="Ttulo3"/>
      </w:pPr>
      <w:bookmarkStart w:id="43" w:name="_Toc261553377"/>
      <w:bookmarkStart w:id="44" w:name="_Toc261554018"/>
      <w:bookmarkStart w:id="45" w:name="_Toc261583329"/>
      <w:bookmarkStart w:id="46" w:name="_Toc261583383"/>
      <w:r>
        <w:t xml:space="preserve">Agenda </w:t>
      </w:r>
      <w:r w:rsidRPr="00804292">
        <w:t>Item 4: Regional Action Plan of the Latin American and Caribbean Initiative on Sustainable Development</w:t>
      </w:r>
      <w:bookmarkEnd w:id="43"/>
      <w:bookmarkEnd w:id="44"/>
      <w:bookmarkEnd w:id="45"/>
      <w:bookmarkEnd w:id="46"/>
    </w:p>
    <w:p w:rsidR="00B7566A" w:rsidRDefault="00B7566A" w:rsidP="00E35B44">
      <w:pPr>
        <w:pStyle w:val="Ttulo4"/>
        <w:rPr>
          <w:lang w:val="en-CA"/>
        </w:rPr>
      </w:pPr>
      <w:bookmarkStart w:id="47" w:name="_Toc261553378"/>
      <w:bookmarkStart w:id="48" w:name="_Toc261554019"/>
      <w:bookmarkStart w:id="49" w:name="_Toc261583330"/>
      <w:bookmarkStart w:id="50" w:name="_Toc261583384"/>
      <w:r w:rsidRPr="008E1C04">
        <w:rPr>
          <w:lang w:val="en-CA"/>
        </w:rPr>
        <w:t>4.1. Proposed Regional Action Plan 2010-2011</w:t>
      </w:r>
      <w:bookmarkEnd w:id="47"/>
      <w:bookmarkEnd w:id="48"/>
      <w:bookmarkEnd w:id="49"/>
      <w:bookmarkEnd w:id="50"/>
    </w:p>
    <w:p w:rsidR="006B2D49" w:rsidRDefault="00B7566A" w:rsidP="006B2D49">
      <w:pPr>
        <w:pStyle w:val="Texto"/>
        <w:numPr>
          <w:ilvl w:val="0"/>
          <w:numId w:val="36"/>
        </w:numPr>
        <w:ind w:left="0" w:firstLine="0"/>
        <w:rPr>
          <w:lang w:val="en-US"/>
        </w:rPr>
      </w:pPr>
      <w:r w:rsidRPr="009E29C0">
        <w:rPr>
          <w:rFonts w:cs="Arial"/>
          <w:lang w:val="en-CA"/>
        </w:rPr>
        <w:t>The UNEP</w:t>
      </w:r>
      <w:r>
        <w:rPr>
          <w:rFonts w:cs="Arial"/>
          <w:lang w:val="en-CA"/>
        </w:rPr>
        <w:t>/ROLAC</w:t>
      </w:r>
      <w:r w:rsidRPr="009E29C0">
        <w:rPr>
          <w:rFonts w:cs="Arial"/>
          <w:lang w:val="en-CA"/>
        </w:rPr>
        <w:t xml:space="preserve"> Director opened the session by providing background information on the process that led to the development of the proposal for the 2010-2011 Regional Action Plan</w:t>
      </w:r>
      <w:r w:rsidRPr="005A05CF">
        <w:rPr>
          <w:rStyle w:val="Refdenotaalpie"/>
          <w:rFonts w:cs="Arial"/>
          <w:b/>
        </w:rPr>
        <w:footnoteReference w:id="6"/>
      </w:r>
      <w:r w:rsidRPr="009E29C0">
        <w:rPr>
          <w:rFonts w:cs="Arial"/>
          <w:lang w:val="en-CA"/>
        </w:rPr>
        <w:t xml:space="preserve">. She recalled that the </w:t>
      </w:r>
      <w:r>
        <w:rPr>
          <w:rFonts w:cs="Arial"/>
          <w:lang w:val="en-CA"/>
        </w:rPr>
        <w:t>Sixteenth</w:t>
      </w:r>
      <w:r w:rsidRPr="009E29C0">
        <w:rPr>
          <w:rFonts w:cs="Arial"/>
          <w:lang w:val="en-CA"/>
        </w:rPr>
        <w:t xml:space="preserve"> Meeting of the Forum of Ministers</w:t>
      </w:r>
      <w:r>
        <w:rPr>
          <w:rFonts w:cs="Arial"/>
          <w:lang w:val="en-CA"/>
        </w:rPr>
        <w:t xml:space="preserve"> had</w:t>
      </w:r>
      <w:r w:rsidRPr="009E29C0">
        <w:rPr>
          <w:rFonts w:cs="Arial"/>
          <w:lang w:val="en-CA"/>
        </w:rPr>
        <w:t xml:space="preserve"> adopted Decision 1 on Assessment of the Implementation of the Latin American and Caribbean Initiative on Sustainable Development (ILAC), in which it was decided to continue implementing the priority action areas of ILAC</w:t>
      </w:r>
      <w:r>
        <w:rPr>
          <w:rFonts w:cs="Arial"/>
          <w:lang w:val="en-CA"/>
        </w:rPr>
        <w:t>. These priority areas</w:t>
      </w:r>
      <w:r w:rsidRPr="009E29C0">
        <w:rPr>
          <w:rFonts w:cs="Arial"/>
          <w:lang w:val="en-CA"/>
        </w:rPr>
        <w:t xml:space="preserve"> are: Climate Change; Biological Diversity; Management of Water Resources; Vulnerability; Human Settlements and Sustainable Cities; Social Topics including Health, Inequality and Poverty; Economic Affairs including </w:t>
      </w:r>
      <w:r>
        <w:rPr>
          <w:rFonts w:cs="Arial"/>
          <w:lang w:val="en-CA"/>
        </w:rPr>
        <w:t>C</w:t>
      </w:r>
      <w:r w:rsidRPr="009E29C0">
        <w:rPr>
          <w:rFonts w:cs="Arial"/>
          <w:lang w:val="en-CA"/>
        </w:rPr>
        <w:t xml:space="preserve">ompetitiveness, </w:t>
      </w:r>
      <w:r>
        <w:rPr>
          <w:rFonts w:cs="Arial"/>
          <w:lang w:val="en-CA"/>
        </w:rPr>
        <w:t>T</w:t>
      </w:r>
      <w:r w:rsidRPr="009E29C0">
        <w:rPr>
          <w:rFonts w:cs="Arial"/>
          <w:lang w:val="en-CA"/>
        </w:rPr>
        <w:t xml:space="preserve">rade, and </w:t>
      </w:r>
      <w:r>
        <w:rPr>
          <w:rFonts w:cs="Arial"/>
          <w:lang w:val="en-CA"/>
        </w:rPr>
        <w:t>P</w:t>
      </w:r>
      <w:r w:rsidRPr="009E29C0">
        <w:rPr>
          <w:rFonts w:cs="Arial"/>
          <w:lang w:val="en-CA"/>
        </w:rPr>
        <w:t xml:space="preserve">roduction and </w:t>
      </w:r>
      <w:r>
        <w:rPr>
          <w:rFonts w:cs="Arial"/>
          <w:lang w:val="en-CA"/>
        </w:rPr>
        <w:t>C</w:t>
      </w:r>
      <w:r w:rsidRPr="009E29C0">
        <w:rPr>
          <w:rFonts w:cs="Arial"/>
          <w:lang w:val="en-CA"/>
        </w:rPr>
        <w:t xml:space="preserve">onsumption </w:t>
      </w:r>
      <w:r>
        <w:rPr>
          <w:rFonts w:cs="Arial"/>
          <w:lang w:val="en-CA"/>
        </w:rPr>
        <w:t>P</w:t>
      </w:r>
      <w:r w:rsidRPr="009E29C0">
        <w:rPr>
          <w:rFonts w:cs="Arial"/>
          <w:lang w:val="en-CA"/>
        </w:rPr>
        <w:t>atterns; and Institutional Aspects. It was</w:t>
      </w:r>
      <w:r w:rsidR="001A2C18">
        <w:rPr>
          <w:rFonts w:cs="Arial"/>
          <w:lang w:val="en-CA"/>
        </w:rPr>
        <w:t xml:space="preserve"> also</w:t>
      </w:r>
      <w:r w:rsidRPr="009E29C0">
        <w:rPr>
          <w:rFonts w:cs="Arial"/>
          <w:lang w:val="en-CA"/>
        </w:rPr>
        <w:t xml:space="preserve"> decided to assess the lessons learned and challenges posed by</w:t>
      </w:r>
      <w:r>
        <w:rPr>
          <w:rFonts w:cs="Arial"/>
          <w:lang w:val="en-CA"/>
        </w:rPr>
        <w:t xml:space="preserve"> the</w:t>
      </w:r>
      <w:r w:rsidRPr="009E29C0">
        <w:rPr>
          <w:rFonts w:cs="Arial"/>
          <w:lang w:val="en-CA"/>
        </w:rPr>
        <w:t xml:space="preserve"> implementation of the RAP and to prepare, during the intersessional period, a conceptual review of its structure and implementation modalities, with a view toward evaluating the establishment of joint programs with the agencies of the Inter-Agency Technical Committee (ITC)</w:t>
      </w:r>
      <w:r>
        <w:rPr>
          <w:rFonts w:cs="Arial"/>
          <w:lang w:val="en-CA"/>
        </w:rPr>
        <w:t xml:space="preserve">, notwithstanding </w:t>
      </w:r>
      <w:r w:rsidRPr="009E29C0">
        <w:rPr>
          <w:rFonts w:cs="Arial"/>
          <w:lang w:val="en-CA"/>
        </w:rPr>
        <w:t>the activities carried out by the agencies individually.</w:t>
      </w:r>
      <w:r w:rsidR="006B2D49" w:rsidRPr="006B2D49">
        <w:rPr>
          <w:lang w:val="en-US"/>
        </w:rPr>
        <w:t xml:space="preserve"> </w:t>
      </w:r>
    </w:p>
    <w:p w:rsidR="006B2D49" w:rsidRDefault="00B7566A" w:rsidP="006B2D49">
      <w:pPr>
        <w:pStyle w:val="Texto"/>
        <w:numPr>
          <w:ilvl w:val="0"/>
          <w:numId w:val="36"/>
        </w:numPr>
        <w:ind w:left="0" w:firstLine="0"/>
        <w:rPr>
          <w:lang w:val="en-US"/>
        </w:rPr>
      </w:pPr>
      <w:r w:rsidRPr="009E29C0">
        <w:rPr>
          <w:rFonts w:cs="Verdana-Bold"/>
          <w:bCs/>
          <w:lang w:val="en-CA"/>
        </w:rPr>
        <w:t>In this regard, the UNEP</w:t>
      </w:r>
      <w:r>
        <w:rPr>
          <w:rFonts w:cs="Verdana-Bold"/>
          <w:bCs/>
          <w:lang w:val="en-CA"/>
        </w:rPr>
        <w:t>/ROLAC</w:t>
      </w:r>
      <w:r w:rsidRPr="009E29C0">
        <w:rPr>
          <w:rFonts w:cs="Verdana-Bold"/>
          <w:bCs/>
          <w:lang w:val="en-CA"/>
        </w:rPr>
        <w:t xml:space="preserve"> </w:t>
      </w:r>
      <w:r>
        <w:rPr>
          <w:rFonts w:cs="Verdana-Bold"/>
          <w:bCs/>
          <w:lang w:val="en-CA"/>
        </w:rPr>
        <w:t xml:space="preserve">Regional </w:t>
      </w:r>
      <w:r w:rsidRPr="009E29C0">
        <w:rPr>
          <w:rFonts w:cs="Verdana-Bold"/>
          <w:bCs/>
          <w:lang w:val="en-CA"/>
        </w:rPr>
        <w:t>Director gave a rundown of the discussions held during the intersessional period</w:t>
      </w:r>
      <w:r>
        <w:rPr>
          <w:rFonts w:cs="Verdana-Bold"/>
          <w:bCs/>
          <w:lang w:val="en-CA"/>
        </w:rPr>
        <w:t>,</w:t>
      </w:r>
      <w:r w:rsidRPr="009E29C0">
        <w:rPr>
          <w:rFonts w:cs="Verdana-Bold"/>
          <w:bCs/>
          <w:lang w:val="en-CA"/>
        </w:rPr>
        <w:t xml:space="preserve"> at the </w:t>
      </w:r>
      <w:r w:rsidRPr="009E29C0">
        <w:rPr>
          <w:lang w:val="en-CA"/>
        </w:rPr>
        <w:t>Intersessional Meeting of Government Experts of the Forum of Ministers of Environment of Latin America and the Caribbean (Panama City, 20</w:t>
      </w:r>
      <w:r w:rsidRPr="002C4823">
        <w:rPr>
          <w:vertAlign w:val="superscript"/>
          <w:lang w:val="en-CA"/>
        </w:rPr>
        <w:t>th</w:t>
      </w:r>
      <w:r>
        <w:rPr>
          <w:lang w:val="en-CA"/>
        </w:rPr>
        <w:t xml:space="preserve"> </w:t>
      </w:r>
      <w:r w:rsidRPr="009E29C0">
        <w:rPr>
          <w:lang w:val="en-CA"/>
        </w:rPr>
        <w:t>and 21</w:t>
      </w:r>
      <w:r w:rsidRPr="002C4823">
        <w:rPr>
          <w:vertAlign w:val="superscript"/>
          <w:lang w:val="en-CA"/>
        </w:rPr>
        <w:t>st</w:t>
      </w:r>
      <w:r>
        <w:rPr>
          <w:lang w:val="en-CA"/>
        </w:rPr>
        <w:t xml:space="preserve"> </w:t>
      </w:r>
      <w:r w:rsidRPr="009E29C0">
        <w:rPr>
          <w:lang w:val="en-CA"/>
        </w:rPr>
        <w:t>October 2009</w:t>
      </w:r>
      <w:r w:rsidRPr="005A05CF">
        <w:rPr>
          <w:rStyle w:val="Refdenotaalpie"/>
          <w:rFonts w:cs="Verdana"/>
          <w:b/>
        </w:rPr>
        <w:footnoteReference w:id="7"/>
      </w:r>
      <w:r w:rsidRPr="009E29C0">
        <w:rPr>
          <w:lang w:val="en-CA"/>
        </w:rPr>
        <w:t>). At this meeting</w:t>
      </w:r>
      <w:r>
        <w:rPr>
          <w:lang w:val="en-CA"/>
        </w:rPr>
        <w:t>,</w:t>
      </w:r>
      <w:r w:rsidRPr="009E29C0">
        <w:rPr>
          <w:lang w:val="en-CA"/>
        </w:rPr>
        <w:t xml:space="preserve"> </w:t>
      </w:r>
      <w:r w:rsidRPr="009E29C0">
        <w:rPr>
          <w:lang w:val="en-CA"/>
        </w:rPr>
        <w:lastRenderedPageBreak/>
        <w:t xml:space="preserve">Argentina presented a proposal of </w:t>
      </w:r>
      <w:r>
        <w:rPr>
          <w:lang w:val="en-CA"/>
        </w:rPr>
        <w:t>o</w:t>
      </w:r>
      <w:r w:rsidRPr="009E29C0">
        <w:rPr>
          <w:lang w:val="en-CA"/>
        </w:rPr>
        <w:t xml:space="preserve">ptions for the </w:t>
      </w:r>
      <w:r>
        <w:rPr>
          <w:lang w:val="en-CA"/>
        </w:rPr>
        <w:t>preparation</w:t>
      </w:r>
      <w:r w:rsidRPr="009E29C0">
        <w:rPr>
          <w:lang w:val="en-CA"/>
        </w:rPr>
        <w:t xml:space="preserve"> of the RAP and it was agreed </w:t>
      </w:r>
      <w:r>
        <w:rPr>
          <w:lang w:val="en-CA"/>
        </w:rPr>
        <w:t xml:space="preserve">that a </w:t>
      </w:r>
      <w:r w:rsidRPr="009E29C0">
        <w:rPr>
          <w:lang w:val="en-CA"/>
        </w:rPr>
        <w:t xml:space="preserve">Contact Group </w:t>
      </w:r>
      <w:r>
        <w:rPr>
          <w:lang w:val="en-CA"/>
        </w:rPr>
        <w:t xml:space="preserve">would be created </w:t>
      </w:r>
      <w:r w:rsidRPr="009E29C0">
        <w:rPr>
          <w:lang w:val="en-CA"/>
        </w:rPr>
        <w:t>to finalize the definition of the draft.</w:t>
      </w:r>
      <w:r w:rsidR="006B2D49" w:rsidRPr="006B2D49">
        <w:rPr>
          <w:lang w:val="en-US"/>
        </w:rPr>
        <w:t xml:space="preserve"> </w:t>
      </w:r>
    </w:p>
    <w:p w:rsidR="006B2D49" w:rsidRDefault="00B7566A" w:rsidP="006B2D49">
      <w:pPr>
        <w:pStyle w:val="Texto"/>
        <w:numPr>
          <w:ilvl w:val="0"/>
          <w:numId w:val="36"/>
        </w:numPr>
        <w:ind w:left="0" w:firstLine="0"/>
        <w:rPr>
          <w:lang w:val="en-US"/>
        </w:rPr>
      </w:pPr>
      <w:r w:rsidRPr="009E29C0">
        <w:rPr>
          <w:lang w:val="en-CA"/>
        </w:rPr>
        <w:t xml:space="preserve">The Contact Group conducted several virtual sessions and a final meeting, held in Brasilia, Brazil, on </w:t>
      </w:r>
      <w:r>
        <w:rPr>
          <w:lang w:val="en-CA"/>
        </w:rPr>
        <w:t>3</w:t>
      </w:r>
      <w:r w:rsidRPr="002C4823">
        <w:rPr>
          <w:vertAlign w:val="superscript"/>
          <w:lang w:val="en-CA"/>
        </w:rPr>
        <w:t>rd</w:t>
      </w:r>
      <w:r>
        <w:rPr>
          <w:lang w:val="en-CA"/>
        </w:rPr>
        <w:t xml:space="preserve"> and 4</w:t>
      </w:r>
      <w:r w:rsidRPr="002C4823">
        <w:rPr>
          <w:vertAlign w:val="superscript"/>
          <w:lang w:val="en-CA"/>
        </w:rPr>
        <w:t>th</w:t>
      </w:r>
      <w:r>
        <w:rPr>
          <w:lang w:val="en-CA"/>
        </w:rPr>
        <w:t xml:space="preserve"> </w:t>
      </w:r>
      <w:r w:rsidRPr="009E29C0">
        <w:rPr>
          <w:lang w:val="en-CA"/>
        </w:rPr>
        <w:t xml:space="preserve">February 2010, and prepared a recommendation on the structure and activities of the </w:t>
      </w:r>
      <w:r>
        <w:rPr>
          <w:lang w:val="en-CA"/>
        </w:rPr>
        <w:t xml:space="preserve">RAP </w:t>
      </w:r>
      <w:r w:rsidRPr="009E29C0">
        <w:rPr>
          <w:lang w:val="en-CA"/>
        </w:rPr>
        <w:t>2010-2011 that was circulated among all the countries of the region for comment.</w:t>
      </w:r>
      <w:r w:rsidR="006B2D49" w:rsidRPr="006B2D49">
        <w:rPr>
          <w:lang w:val="en-US"/>
        </w:rPr>
        <w:t xml:space="preserve"> </w:t>
      </w:r>
    </w:p>
    <w:p w:rsidR="006B2D49" w:rsidRDefault="00B7566A" w:rsidP="006B2D49">
      <w:pPr>
        <w:pStyle w:val="Texto"/>
        <w:numPr>
          <w:ilvl w:val="0"/>
          <w:numId w:val="36"/>
        </w:numPr>
        <w:ind w:left="0" w:firstLine="0"/>
        <w:rPr>
          <w:lang w:val="en-US"/>
        </w:rPr>
      </w:pPr>
      <w:r w:rsidRPr="009E29C0">
        <w:rPr>
          <w:lang w:val="en-CA"/>
        </w:rPr>
        <w:t>Next</w:t>
      </w:r>
      <w:r>
        <w:rPr>
          <w:lang w:val="en-CA"/>
        </w:rPr>
        <w:t>,</w:t>
      </w:r>
      <w:r w:rsidRPr="009E29C0">
        <w:rPr>
          <w:lang w:val="en-CA"/>
        </w:rPr>
        <w:t xml:space="preserve"> the </w:t>
      </w:r>
      <w:r>
        <w:rPr>
          <w:lang w:val="en-CA"/>
        </w:rPr>
        <w:t xml:space="preserve">UNEP/ROLAC </w:t>
      </w:r>
      <w:r w:rsidRPr="009E29C0">
        <w:rPr>
          <w:lang w:val="en-CA"/>
        </w:rPr>
        <w:t xml:space="preserve">Regional Director presented a summary of the discussions held during the </w:t>
      </w:r>
      <w:r>
        <w:rPr>
          <w:lang w:val="en-CA"/>
        </w:rPr>
        <w:t xml:space="preserve">Preparatory Meeting of High-Level </w:t>
      </w:r>
      <w:r w:rsidRPr="009E29C0">
        <w:rPr>
          <w:lang w:val="en-CA"/>
        </w:rPr>
        <w:t>Expert</w:t>
      </w:r>
      <w:r>
        <w:rPr>
          <w:lang w:val="en-CA"/>
        </w:rPr>
        <w:t>s</w:t>
      </w:r>
      <w:r w:rsidRPr="009E29C0">
        <w:rPr>
          <w:lang w:val="en-CA"/>
        </w:rPr>
        <w:t xml:space="preserve"> of the </w:t>
      </w:r>
      <w:r>
        <w:rPr>
          <w:lang w:val="en-CA"/>
        </w:rPr>
        <w:t>Seventeenth</w:t>
      </w:r>
      <w:r w:rsidRPr="009E29C0">
        <w:rPr>
          <w:lang w:val="en-CA"/>
        </w:rPr>
        <w:t xml:space="preserve"> Meeting of the Forum of Ministers. She mentioned that the Experts </w:t>
      </w:r>
      <w:r>
        <w:rPr>
          <w:lang w:val="en-CA"/>
        </w:rPr>
        <w:t>group s</w:t>
      </w:r>
      <w:r w:rsidRPr="009E29C0">
        <w:rPr>
          <w:lang w:val="en-CA"/>
        </w:rPr>
        <w:t xml:space="preserve">egment held a wide-ranging discussion on the Proposal for the </w:t>
      </w:r>
      <w:r>
        <w:rPr>
          <w:lang w:val="en-CA"/>
        </w:rPr>
        <w:t xml:space="preserve">RAP </w:t>
      </w:r>
      <w:r w:rsidRPr="009E29C0">
        <w:rPr>
          <w:lang w:val="en-CA"/>
        </w:rPr>
        <w:t>2010-2011, and indicated that the meeting had a favo</w:t>
      </w:r>
      <w:r>
        <w:rPr>
          <w:lang w:val="en-CA"/>
        </w:rPr>
        <w:t>u</w:t>
      </w:r>
      <w:r w:rsidRPr="009E29C0">
        <w:rPr>
          <w:lang w:val="en-CA"/>
        </w:rPr>
        <w:t>rable opinion of the contents of the proposal</w:t>
      </w:r>
      <w:r>
        <w:rPr>
          <w:lang w:val="en-CA"/>
        </w:rPr>
        <w:t>.</w:t>
      </w:r>
      <w:r w:rsidRPr="009E29C0">
        <w:rPr>
          <w:lang w:val="en-CA"/>
        </w:rPr>
        <w:t xml:space="preserve"> The items were initially proposed as expected products and activities, even though the meeting considered that they were more in line with strategies and strategic lines of action.</w:t>
      </w:r>
      <w:r>
        <w:rPr>
          <w:lang w:val="en-CA"/>
        </w:rPr>
        <w:t xml:space="preserve"> </w:t>
      </w:r>
      <w:r w:rsidRPr="009E29C0">
        <w:rPr>
          <w:lang w:val="en-CA"/>
        </w:rPr>
        <w:t xml:space="preserve">Nevertheless, a controversial topic </w:t>
      </w:r>
      <w:r>
        <w:rPr>
          <w:lang w:val="en-CA"/>
        </w:rPr>
        <w:t>on</w:t>
      </w:r>
      <w:r w:rsidRPr="009E29C0">
        <w:rPr>
          <w:lang w:val="en-CA"/>
        </w:rPr>
        <w:t xml:space="preserve"> which no agreement was reached was how to estimate the “costs” of these activities.</w:t>
      </w:r>
    </w:p>
    <w:p w:rsidR="006B2D49" w:rsidRDefault="00B7566A" w:rsidP="006B2D49">
      <w:pPr>
        <w:pStyle w:val="Texto"/>
        <w:numPr>
          <w:ilvl w:val="0"/>
          <w:numId w:val="36"/>
        </w:numPr>
        <w:ind w:left="0" w:firstLine="0"/>
        <w:rPr>
          <w:lang w:val="en-US"/>
        </w:rPr>
      </w:pPr>
      <w:r w:rsidRPr="009E29C0">
        <w:rPr>
          <w:lang w:val="en-CA"/>
        </w:rPr>
        <w:t>During the Meeting of</w:t>
      </w:r>
      <w:r>
        <w:rPr>
          <w:lang w:val="en-CA"/>
        </w:rPr>
        <w:t xml:space="preserve"> High-Level</w:t>
      </w:r>
      <w:r w:rsidRPr="009E29C0">
        <w:rPr>
          <w:lang w:val="en-CA"/>
        </w:rPr>
        <w:t xml:space="preserve"> Experts, it was requested that the Agencies of the </w:t>
      </w:r>
      <w:r>
        <w:rPr>
          <w:lang w:val="en-CA"/>
        </w:rPr>
        <w:t>ITC</w:t>
      </w:r>
      <w:r w:rsidRPr="009E29C0">
        <w:rPr>
          <w:lang w:val="en-CA"/>
        </w:rPr>
        <w:t xml:space="preserve"> provide </w:t>
      </w:r>
      <w:r>
        <w:rPr>
          <w:lang w:val="en-CA"/>
        </w:rPr>
        <w:t>a</w:t>
      </w:r>
      <w:r w:rsidRPr="009E29C0">
        <w:rPr>
          <w:lang w:val="en-CA"/>
        </w:rPr>
        <w:t xml:space="preserve"> list of</w:t>
      </w:r>
      <w:r>
        <w:rPr>
          <w:lang w:val="en-CA"/>
        </w:rPr>
        <w:t xml:space="preserve"> the</w:t>
      </w:r>
      <w:r w:rsidRPr="009E29C0">
        <w:rPr>
          <w:lang w:val="en-CA"/>
        </w:rPr>
        <w:t xml:space="preserve"> joint initiatives and programs that are included in their work programs, as well as those of a regional nature that coincide with the strategic lines of action of the RAP. This was accomplished and can be found in </w:t>
      </w:r>
      <w:r w:rsidRPr="00EB77B9">
        <w:rPr>
          <w:b/>
          <w:lang w:val="en-CA"/>
        </w:rPr>
        <w:t>Appendix I</w:t>
      </w:r>
      <w:r w:rsidRPr="009E29C0">
        <w:rPr>
          <w:lang w:val="en-CA"/>
        </w:rPr>
        <w:t xml:space="preserve"> of </w:t>
      </w:r>
      <w:r w:rsidRPr="00EB77B9">
        <w:rPr>
          <w:b/>
          <w:lang w:val="en-CA"/>
        </w:rPr>
        <w:t>Annex II</w:t>
      </w:r>
      <w:r w:rsidRPr="009E29C0">
        <w:rPr>
          <w:lang w:val="en-CA"/>
        </w:rPr>
        <w:t xml:space="preserve"> of the </w:t>
      </w:r>
      <w:r>
        <w:rPr>
          <w:lang w:val="en-CA"/>
        </w:rPr>
        <w:t xml:space="preserve">present report </w:t>
      </w:r>
      <w:r w:rsidRPr="009E29C0">
        <w:rPr>
          <w:lang w:val="en-CA"/>
        </w:rPr>
        <w:t xml:space="preserve">(the list is not comprehensive). </w:t>
      </w:r>
      <w:r>
        <w:rPr>
          <w:lang w:val="en-CA"/>
        </w:rPr>
        <w:t>The UNEP/ROLAC Regional Director</w:t>
      </w:r>
      <w:r w:rsidRPr="009E29C0">
        <w:rPr>
          <w:lang w:val="en-CA"/>
        </w:rPr>
        <w:t xml:space="preserve"> stressed that it is important to bear in mind that each agency has a governing body that is responsible for approving the respective work program, as well as its budget.</w:t>
      </w:r>
      <w:r w:rsidR="006B2D49" w:rsidRPr="006B2D49">
        <w:rPr>
          <w:lang w:val="en-US"/>
        </w:rPr>
        <w:t xml:space="preserve"> </w:t>
      </w:r>
    </w:p>
    <w:p w:rsidR="006B2D49" w:rsidRDefault="00B7566A" w:rsidP="006B2D49">
      <w:pPr>
        <w:pStyle w:val="Texto"/>
        <w:numPr>
          <w:ilvl w:val="0"/>
          <w:numId w:val="36"/>
        </w:numPr>
        <w:ind w:left="0" w:firstLine="0"/>
        <w:rPr>
          <w:lang w:val="en-US"/>
        </w:rPr>
      </w:pPr>
      <w:r w:rsidRPr="009E29C0">
        <w:rPr>
          <w:bCs/>
          <w:lang w:val="en-CA"/>
        </w:rPr>
        <w:t>The meeting considered, in a preliminary manner, a propos</w:t>
      </w:r>
      <w:r>
        <w:rPr>
          <w:bCs/>
          <w:lang w:val="en-CA"/>
        </w:rPr>
        <w:t>ed</w:t>
      </w:r>
      <w:r w:rsidRPr="009E29C0">
        <w:rPr>
          <w:bCs/>
          <w:lang w:val="en-CA"/>
        </w:rPr>
        <w:t xml:space="preserve"> format for present</w:t>
      </w:r>
      <w:r>
        <w:rPr>
          <w:bCs/>
          <w:lang w:val="en-CA"/>
        </w:rPr>
        <w:t xml:space="preserve">ing </w:t>
      </w:r>
      <w:r w:rsidRPr="009E29C0">
        <w:rPr>
          <w:bCs/>
          <w:lang w:val="en-CA"/>
        </w:rPr>
        <w:t>a semi-annual report on compl</w:t>
      </w:r>
      <w:r>
        <w:rPr>
          <w:bCs/>
          <w:lang w:val="en-CA"/>
        </w:rPr>
        <w:t xml:space="preserve">ying </w:t>
      </w:r>
      <w:r w:rsidRPr="009E29C0">
        <w:rPr>
          <w:bCs/>
          <w:lang w:val="en-CA"/>
        </w:rPr>
        <w:t>with the</w:t>
      </w:r>
      <w:r>
        <w:rPr>
          <w:bCs/>
          <w:lang w:val="en-CA"/>
        </w:rPr>
        <w:t xml:space="preserve"> RAP</w:t>
      </w:r>
      <w:r w:rsidRPr="009E29C0">
        <w:rPr>
          <w:bCs/>
          <w:lang w:val="en-CA"/>
        </w:rPr>
        <w:t xml:space="preserve"> 2010-2011. Afterward</w:t>
      </w:r>
      <w:r>
        <w:rPr>
          <w:bCs/>
          <w:lang w:val="en-CA"/>
        </w:rPr>
        <w:t>, the E</w:t>
      </w:r>
      <w:r w:rsidRPr="009E29C0">
        <w:rPr>
          <w:bCs/>
          <w:lang w:val="en-CA"/>
        </w:rPr>
        <w:t xml:space="preserve">xperts </w:t>
      </w:r>
      <w:r w:rsidRPr="00787F7F">
        <w:rPr>
          <w:bCs/>
          <w:lang w:val="en-CA"/>
        </w:rPr>
        <w:t>proposed</w:t>
      </w:r>
      <w:r w:rsidRPr="009E29C0">
        <w:rPr>
          <w:bCs/>
          <w:lang w:val="en-CA"/>
        </w:rPr>
        <w:t xml:space="preserve"> </w:t>
      </w:r>
      <w:r w:rsidR="00B41610">
        <w:rPr>
          <w:bCs/>
          <w:lang w:val="en-CA"/>
        </w:rPr>
        <w:t>d</w:t>
      </w:r>
      <w:r w:rsidRPr="009E29C0">
        <w:rPr>
          <w:bCs/>
          <w:lang w:val="en-CA"/>
        </w:rPr>
        <w:t xml:space="preserve">ecision 1 on the </w:t>
      </w:r>
      <w:r>
        <w:rPr>
          <w:bCs/>
          <w:lang w:val="en-CA"/>
        </w:rPr>
        <w:t xml:space="preserve">RAP </w:t>
      </w:r>
      <w:r w:rsidRPr="009E29C0">
        <w:rPr>
          <w:bCs/>
          <w:lang w:val="en-CA"/>
        </w:rPr>
        <w:t>2010-2011 and assessment of its instruments for implementation.</w:t>
      </w:r>
    </w:p>
    <w:p w:rsidR="00B41610" w:rsidRDefault="00B7566A" w:rsidP="00B41610">
      <w:pPr>
        <w:pStyle w:val="Texto"/>
        <w:numPr>
          <w:ilvl w:val="0"/>
          <w:numId w:val="36"/>
        </w:numPr>
        <w:ind w:left="0" w:firstLine="0"/>
        <w:rPr>
          <w:lang w:val="en-US"/>
        </w:rPr>
      </w:pPr>
      <w:r w:rsidRPr="009E29C0">
        <w:rPr>
          <w:lang w:val="en-CA"/>
        </w:rPr>
        <w:t>After the intervention of the Secretariat, the representative of Brazil stressed that the Forum of Ministers of Environment of Latin America and the Caribbean is the main regional forum on environmental matters. The country reiterated its political will to promote this Forum</w:t>
      </w:r>
      <w:r>
        <w:rPr>
          <w:lang w:val="en-CA"/>
        </w:rPr>
        <w:t>,</w:t>
      </w:r>
      <w:r w:rsidRPr="009E29C0">
        <w:rPr>
          <w:lang w:val="en-CA"/>
        </w:rPr>
        <w:t xml:space="preserve"> </w:t>
      </w:r>
      <w:r>
        <w:rPr>
          <w:lang w:val="en-CA"/>
        </w:rPr>
        <w:t>given that</w:t>
      </w:r>
      <w:r w:rsidRPr="009E29C0">
        <w:rPr>
          <w:lang w:val="en-CA"/>
        </w:rPr>
        <w:t xml:space="preserve"> it offers the </w:t>
      </w:r>
      <w:r>
        <w:rPr>
          <w:lang w:val="en-CA"/>
        </w:rPr>
        <w:t>r</w:t>
      </w:r>
      <w:r w:rsidRPr="009E29C0">
        <w:rPr>
          <w:lang w:val="en-CA"/>
        </w:rPr>
        <w:t xml:space="preserve">egion's environmental authorities an important platform for organizing actions and deliberating on the main challenges regarding the </w:t>
      </w:r>
      <w:r>
        <w:rPr>
          <w:lang w:val="en-CA"/>
        </w:rPr>
        <w:t>global</w:t>
      </w:r>
      <w:r w:rsidRPr="009E29C0">
        <w:rPr>
          <w:lang w:val="en-CA"/>
        </w:rPr>
        <w:t xml:space="preserve"> and regional environmental agenda</w:t>
      </w:r>
      <w:r>
        <w:rPr>
          <w:lang w:val="en-CA"/>
        </w:rPr>
        <w:t>s</w:t>
      </w:r>
      <w:r w:rsidRPr="009E29C0">
        <w:rPr>
          <w:lang w:val="en-CA"/>
        </w:rPr>
        <w:t xml:space="preserve">. He further mentioned that the </w:t>
      </w:r>
      <w:r>
        <w:rPr>
          <w:lang w:val="en-CA"/>
        </w:rPr>
        <w:t>RAP</w:t>
      </w:r>
      <w:r w:rsidRPr="009E29C0">
        <w:rPr>
          <w:lang w:val="en-CA"/>
        </w:rPr>
        <w:t xml:space="preserve"> is the main instrument of the Forum of Ministers for implement</w:t>
      </w:r>
      <w:r>
        <w:rPr>
          <w:lang w:val="en-CA"/>
        </w:rPr>
        <w:t xml:space="preserve">ing </w:t>
      </w:r>
      <w:r w:rsidRPr="009E29C0">
        <w:rPr>
          <w:lang w:val="en-CA"/>
        </w:rPr>
        <w:t>regional strategies</w:t>
      </w:r>
      <w:r>
        <w:rPr>
          <w:lang w:val="en-CA"/>
        </w:rPr>
        <w:t xml:space="preserve"> that have been agreed to</w:t>
      </w:r>
      <w:r w:rsidRPr="009E29C0">
        <w:rPr>
          <w:lang w:val="en-CA"/>
        </w:rPr>
        <w:t>. Brazil approved</w:t>
      </w:r>
      <w:r>
        <w:rPr>
          <w:lang w:val="en-CA"/>
        </w:rPr>
        <w:t xml:space="preserve"> of</w:t>
      </w:r>
      <w:r w:rsidRPr="009E29C0">
        <w:rPr>
          <w:lang w:val="en-CA"/>
        </w:rPr>
        <w:t xml:space="preserve"> the efforts</w:t>
      </w:r>
      <w:r>
        <w:rPr>
          <w:lang w:val="en-CA"/>
        </w:rPr>
        <w:t xml:space="preserve"> undertaken</w:t>
      </w:r>
      <w:r w:rsidRPr="009E29C0">
        <w:rPr>
          <w:lang w:val="en-CA"/>
        </w:rPr>
        <w:t xml:space="preserve"> to design </w:t>
      </w:r>
      <w:r>
        <w:rPr>
          <w:lang w:val="en-CA"/>
        </w:rPr>
        <w:t>a RAP for</w:t>
      </w:r>
      <w:r w:rsidRPr="009E29C0">
        <w:rPr>
          <w:lang w:val="en-CA"/>
        </w:rPr>
        <w:t xml:space="preserve"> 2010-2011, but indicated that to become an effective and efficient instrument, this Regional Plan must clearly count with the support and commitment of the Agencies of the </w:t>
      </w:r>
      <w:r>
        <w:rPr>
          <w:lang w:val="en-CA"/>
        </w:rPr>
        <w:t>ITC</w:t>
      </w:r>
      <w:r w:rsidRPr="009E29C0">
        <w:rPr>
          <w:lang w:val="en-CA"/>
        </w:rPr>
        <w:t>, according to the areas in which they have experience and comparative advantages, and within the framework of their respective mandates.</w:t>
      </w:r>
      <w:r>
        <w:rPr>
          <w:lang w:val="en-CA"/>
        </w:rPr>
        <w:t xml:space="preserve"> The representative of Brazil also indicated that</w:t>
      </w:r>
      <w:r w:rsidRPr="009E29C0">
        <w:rPr>
          <w:lang w:val="en-CA"/>
        </w:rPr>
        <w:t xml:space="preserve"> </w:t>
      </w:r>
      <w:r>
        <w:rPr>
          <w:lang w:val="en-CA"/>
        </w:rPr>
        <w:t>i</w:t>
      </w:r>
      <w:r w:rsidRPr="009E29C0">
        <w:rPr>
          <w:lang w:val="en-CA"/>
        </w:rPr>
        <w:t xml:space="preserve">t is important for this Forum to conduct a conceptual revision of the implementation structure and modalities of the </w:t>
      </w:r>
      <w:r>
        <w:rPr>
          <w:lang w:val="en-CA"/>
        </w:rPr>
        <w:t>RAP</w:t>
      </w:r>
      <w:r w:rsidRPr="009E29C0">
        <w:rPr>
          <w:lang w:val="en-CA"/>
        </w:rPr>
        <w:t>.</w:t>
      </w:r>
      <w:r>
        <w:rPr>
          <w:lang w:val="en-CA"/>
        </w:rPr>
        <w:t xml:space="preserve"> </w:t>
      </w:r>
      <w:r w:rsidR="00EF6892">
        <w:rPr>
          <w:lang w:val="en-CA"/>
        </w:rPr>
        <w:t xml:space="preserve"> He added that t</w:t>
      </w:r>
      <w:r w:rsidR="002E2204">
        <w:rPr>
          <w:lang w:val="en-CA"/>
        </w:rPr>
        <w:t xml:space="preserve">he RAP is an exceptionally serious regional commitment hence the importance of assessing the implementation structure and modalities to </w:t>
      </w:r>
      <w:r w:rsidR="005634DF">
        <w:rPr>
          <w:lang w:val="en-CA"/>
        </w:rPr>
        <w:t xml:space="preserve">ensure </w:t>
      </w:r>
      <w:r w:rsidR="002E2204">
        <w:rPr>
          <w:lang w:val="en-CA"/>
        </w:rPr>
        <w:t>they are effective and in compliance with the RAP´s objectives.</w:t>
      </w:r>
    </w:p>
    <w:p w:rsidR="00B41610" w:rsidRDefault="00B7566A" w:rsidP="00B41610">
      <w:pPr>
        <w:pStyle w:val="Texto"/>
        <w:numPr>
          <w:ilvl w:val="0"/>
          <w:numId w:val="36"/>
        </w:numPr>
        <w:ind w:left="0" w:firstLine="0"/>
        <w:rPr>
          <w:lang w:val="en-US"/>
        </w:rPr>
      </w:pPr>
      <w:r>
        <w:rPr>
          <w:lang w:val="en-CA"/>
        </w:rPr>
        <w:lastRenderedPageBreak/>
        <w:t>Brazil</w:t>
      </w:r>
      <w:r w:rsidRPr="009E29C0">
        <w:rPr>
          <w:lang w:val="en-CA"/>
        </w:rPr>
        <w:t xml:space="preserve"> also stated that by accomplishing the revision of the implementation structure and modalities of the </w:t>
      </w:r>
      <w:r>
        <w:rPr>
          <w:lang w:val="en-CA"/>
        </w:rPr>
        <w:t xml:space="preserve">RAP </w:t>
      </w:r>
      <w:r w:rsidRPr="009E29C0">
        <w:rPr>
          <w:lang w:val="en-CA"/>
        </w:rPr>
        <w:t xml:space="preserve">and effectively reaching the outcomes defined </w:t>
      </w:r>
      <w:r>
        <w:rPr>
          <w:lang w:val="en-CA"/>
        </w:rPr>
        <w:t>within</w:t>
      </w:r>
      <w:r w:rsidRPr="009E29C0">
        <w:rPr>
          <w:lang w:val="en-CA"/>
        </w:rPr>
        <w:t xml:space="preserve"> the Plan, the Latin American and Caribbean (LAC) region will be in a stronger position to take advantage of the next Rio +20 meeting. This advantage might be expressed through the presentation of creative solutions, suitable to the region</w:t>
      </w:r>
      <w:r>
        <w:rPr>
          <w:lang w:val="en-CA"/>
        </w:rPr>
        <w:t>’</w:t>
      </w:r>
      <w:r w:rsidRPr="009E29C0">
        <w:rPr>
          <w:lang w:val="en-CA"/>
        </w:rPr>
        <w:t>s interests and characteristics, and by defining what sustainability should be in the views of our region.</w:t>
      </w:r>
      <w:r w:rsidR="00B41610" w:rsidRPr="00B41610">
        <w:rPr>
          <w:lang w:val="en-US"/>
        </w:rPr>
        <w:t xml:space="preserve"> </w:t>
      </w:r>
    </w:p>
    <w:p w:rsidR="00B41610" w:rsidRDefault="00B7566A" w:rsidP="00B41610">
      <w:pPr>
        <w:pStyle w:val="Texto"/>
        <w:numPr>
          <w:ilvl w:val="0"/>
          <w:numId w:val="36"/>
        </w:numPr>
        <w:ind w:left="0" w:firstLine="0"/>
        <w:rPr>
          <w:lang w:val="en-US"/>
        </w:rPr>
      </w:pPr>
      <w:r w:rsidRPr="009E29C0">
        <w:rPr>
          <w:lang w:val="en-CA"/>
        </w:rPr>
        <w:t xml:space="preserve">As </w:t>
      </w:r>
      <w:r>
        <w:rPr>
          <w:lang w:val="en-CA"/>
        </w:rPr>
        <w:t>stated</w:t>
      </w:r>
      <w:r w:rsidRPr="009E29C0">
        <w:rPr>
          <w:lang w:val="en-CA"/>
        </w:rPr>
        <w:t xml:space="preserve"> by Mexico while </w:t>
      </w:r>
      <w:r w:rsidRPr="007A1092">
        <w:rPr>
          <w:lang w:val="en-CA"/>
        </w:rPr>
        <w:t>referring to</w:t>
      </w:r>
      <w:r w:rsidRPr="009E29C0">
        <w:rPr>
          <w:lang w:val="en-CA"/>
        </w:rPr>
        <w:t xml:space="preserve"> the importance of the next COP </w:t>
      </w:r>
      <w:smartTag w:uri="urn:schemas-microsoft-com:office:smarttags" w:element="metricconverter">
        <w:smartTagPr>
          <w:attr w:name="ProductID" w:val="16 in"/>
        </w:smartTagPr>
        <w:r w:rsidRPr="009E29C0">
          <w:rPr>
            <w:lang w:val="en-CA"/>
          </w:rPr>
          <w:t>16 in</w:t>
        </w:r>
      </w:smartTag>
      <w:r w:rsidRPr="009E29C0">
        <w:rPr>
          <w:lang w:val="en-CA"/>
        </w:rPr>
        <w:t xml:space="preserve"> Cancun, the Rio+20 meeting is also an opportunity for the convergence of ideas and should not be missed.</w:t>
      </w:r>
      <w:r w:rsidR="00B41610" w:rsidRPr="00B41610">
        <w:rPr>
          <w:lang w:val="en-US"/>
        </w:rPr>
        <w:t xml:space="preserve"> </w:t>
      </w:r>
    </w:p>
    <w:p w:rsidR="00B41610" w:rsidRDefault="00B7566A" w:rsidP="00B41610">
      <w:pPr>
        <w:pStyle w:val="Texto"/>
        <w:numPr>
          <w:ilvl w:val="0"/>
          <w:numId w:val="36"/>
        </w:numPr>
        <w:ind w:left="0" w:firstLine="0"/>
        <w:rPr>
          <w:lang w:val="en-US"/>
        </w:rPr>
      </w:pPr>
      <w:r w:rsidRPr="009E29C0">
        <w:rPr>
          <w:lang w:val="en-CA"/>
        </w:rPr>
        <w:t>There were no further comments on the agenda for th</w:t>
      </w:r>
      <w:r>
        <w:rPr>
          <w:lang w:val="en-CA"/>
        </w:rPr>
        <w:t>is</w:t>
      </w:r>
      <w:r w:rsidRPr="009E29C0">
        <w:rPr>
          <w:lang w:val="en-CA"/>
        </w:rPr>
        <w:t xml:space="preserve"> session. After clarifying a doubt </w:t>
      </w:r>
      <w:r>
        <w:rPr>
          <w:lang w:val="en-CA"/>
        </w:rPr>
        <w:t>regarding</w:t>
      </w:r>
      <w:r w:rsidRPr="009E29C0">
        <w:rPr>
          <w:lang w:val="en-CA"/>
        </w:rPr>
        <w:t xml:space="preserve"> the agenda</w:t>
      </w:r>
      <w:r>
        <w:rPr>
          <w:lang w:val="en-CA"/>
        </w:rPr>
        <w:t>,</w:t>
      </w:r>
      <w:r w:rsidRPr="009E29C0">
        <w:rPr>
          <w:lang w:val="en-CA"/>
        </w:rPr>
        <w:t xml:space="preserve"> brought up by the Bolivarian Republic of Venezuela, the</w:t>
      </w:r>
      <w:r>
        <w:rPr>
          <w:lang w:val="en-CA"/>
        </w:rPr>
        <w:t xml:space="preserve"> UNEP/ROLAC</w:t>
      </w:r>
      <w:r w:rsidRPr="009E29C0">
        <w:rPr>
          <w:lang w:val="en-CA"/>
        </w:rPr>
        <w:t xml:space="preserve"> Regional Director brought the session to a close.</w:t>
      </w:r>
      <w:r w:rsidR="00B41610" w:rsidRPr="00B41610">
        <w:rPr>
          <w:lang w:val="en-US"/>
        </w:rPr>
        <w:t xml:space="preserve"> </w:t>
      </w:r>
    </w:p>
    <w:p w:rsidR="00B7566A" w:rsidRDefault="00B7566A" w:rsidP="00183217">
      <w:pPr>
        <w:pStyle w:val="Ttulo3"/>
      </w:pPr>
      <w:bookmarkStart w:id="51" w:name="_Toc261553379"/>
      <w:bookmarkStart w:id="52" w:name="_Toc261554020"/>
      <w:bookmarkStart w:id="53" w:name="_Toc261583331"/>
      <w:bookmarkStart w:id="54" w:name="_Toc261583385"/>
      <w:r>
        <w:t xml:space="preserve">Agenda </w:t>
      </w:r>
      <w:r w:rsidRPr="00804292">
        <w:t xml:space="preserve">Item 5: Ministerial Dialogues on emerging and relevant issues </w:t>
      </w:r>
      <w:r w:rsidR="007D3820">
        <w:t>f</w:t>
      </w:r>
      <w:r w:rsidRPr="00804292">
        <w:t>o</w:t>
      </w:r>
      <w:r w:rsidR="007D3820">
        <w:t>r</w:t>
      </w:r>
      <w:r w:rsidRPr="00804292">
        <w:t xml:space="preserve"> the implementation of the Latin American and Caribbean Initiative on Sustainable Development</w:t>
      </w:r>
      <w:bookmarkEnd w:id="51"/>
      <w:bookmarkEnd w:id="52"/>
      <w:bookmarkEnd w:id="53"/>
      <w:bookmarkEnd w:id="54"/>
    </w:p>
    <w:p w:rsidR="00B7566A" w:rsidRPr="000A4890" w:rsidRDefault="00B7566A" w:rsidP="00E35B44">
      <w:pPr>
        <w:pStyle w:val="Ttulo4"/>
        <w:rPr>
          <w:lang w:val="en-CA"/>
        </w:rPr>
      </w:pPr>
      <w:bookmarkStart w:id="55" w:name="_Toc261553380"/>
      <w:bookmarkStart w:id="56" w:name="_Toc261554021"/>
      <w:bookmarkStart w:id="57" w:name="_Toc261583332"/>
      <w:bookmarkStart w:id="58" w:name="_Toc261583386"/>
      <w:r w:rsidRPr="000A4890">
        <w:rPr>
          <w:lang w:val="en-CA"/>
        </w:rPr>
        <w:t>5.1. Climate change</w:t>
      </w:r>
      <w:bookmarkEnd w:id="55"/>
      <w:bookmarkEnd w:id="56"/>
      <w:bookmarkEnd w:id="57"/>
      <w:bookmarkEnd w:id="58"/>
    </w:p>
    <w:p w:rsidR="00B41610" w:rsidRDefault="00B7566A" w:rsidP="00B41610">
      <w:pPr>
        <w:pStyle w:val="Texto"/>
        <w:numPr>
          <w:ilvl w:val="0"/>
          <w:numId w:val="36"/>
        </w:numPr>
        <w:ind w:left="0" w:firstLine="0"/>
        <w:rPr>
          <w:lang w:val="en-US"/>
        </w:rPr>
      </w:pPr>
      <w:r w:rsidRPr="00DB6251">
        <w:rPr>
          <w:szCs w:val="22"/>
          <w:lang w:val="en-US"/>
        </w:rPr>
        <w:t xml:space="preserve">The Chair underscored that climate change is a global challenge of great importance with significant and lasting effects and with considerable repercussions in the region. </w:t>
      </w:r>
      <w:r>
        <w:rPr>
          <w:szCs w:val="22"/>
          <w:lang w:val="en-US"/>
        </w:rPr>
        <w:t xml:space="preserve">He commented about the results of </w:t>
      </w:r>
      <w:r w:rsidRPr="00DB6251">
        <w:rPr>
          <w:szCs w:val="22"/>
          <w:lang w:val="en-US"/>
        </w:rPr>
        <w:t>COP-15</w:t>
      </w:r>
      <w:r>
        <w:rPr>
          <w:szCs w:val="22"/>
          <w:lang w:val="en-US"/>
        </w:rPr>
        <w:t>.</w:t>
      </w:r>
      <w:r w:rsidRPr="00DB6251">
        <w:rPr>
          <w:szCs w:val="22"/>
          <w:lang w:val="en-US"/>
        </w:rPr>
        <w:t xml:space="preserve"> The next COP meeting will be held in Mexico</w:t>
      </w:r>
      <w:r>
        <w:rPr>
          <w:szCs w:val="22"/>
          <w:lang w:val="en-US"/>
        </w:rPr>
        <w:t xml:space="preserve">. He then opened the floor to Mexico to start the discussion by outlining the </w:t>
      </w:r>
      <w:r w:rsidRPr="00DB6251">
        <w:rPr>
          <w:szCs w:val="22"/>
          <w:lang w:val="en-US"/>
        </w:rPr>
        <w:t>opportunities and challenges of COP-16.</w:t>
      </w:r>
      <w:r w:rsidR="00B41610" w:rsidRPr="00B41610">
        <w:rPr>
          <w:lang w:val="en-US"/>
        </w:rPr>
        <w:t xml:space="preserve"> </w:t>
      </w:r>
    </w:p>
    <w:p w:rsidR="00B7566A" w:rsidRDefault="00B7566A" w:rsidP="00FE2873">
      <w:pPr>
        <w:pStyle w:val="Prrafodelista"/>
        <w:numPr>
          <w:ilvl w:val="0"/>
          <w:numId w:val="36"/>
        </w:numPr>
        <w:ind w:left="0" w:firstLine="0"/>
        <w:contextualSpacing w:val="0"/>
        <w:rPr>
          <w:sz w:val="22"/>
          <w:szCs w:val="22"/>
          <w:lang w:val="en-US"/>
        </w:rPr>
      </w:pPr>
      <w:r>
        <w:rPr>
          <w:sz w:val="22"/>
          <w:szCs w:val="22"/>
          <w:lang w:val="en-US"/>
        </w:rPr>
        <w:t>The</w:t>
      </w:r>
      <w:r w:rsidRPr="00DB6251">
        <w:rPr>
          <w:sz w:val="22"/>
          <w:szCs w:val="22"/>
          <w:lang w:val="en-US"/>
        </w:rPr>
        <w:t xml:space="preserve"> </w:t>
      </w:r>
      <w:r>
        <w:rPr>
          <w:sz w:val="22"/>
          <w:szCs w:val="22"/>
          <w:lang w:val="en-US"/>
        </w:rPr>
        <w:t>Secretary of Environment of Mexico</w:t>
      </w:r>
      <w:r w:rsidRPr="00DB6251">
        <w:rPr>
          <w:sz w:val="22"/>
          <w:szCs w:val="22"/>
          <w:lang w:val="en-US"/>
        </w:rPr>
        <w:t xml:space="preserve"> presented the plans for cooperation with countries of the region and described the international negotiation process beginning with Bali</w:t>
      </w:r>
      <w:r>
        <w:rPr>
          <w:sz w:val="22"/>
          <w:szCs w:val="22"/>
          <w:lang w:val="en-US"/>
        </w:rPr>
        <w:t>,</w:t>
      </w:r>
      <w:r w:rsidRPr="00DB6251">
        <w:rPr>
          <w:sz w:val="22"/>
          <w:szCs w:val="22"/>
          <w:lang w:val="en-US"/>
        </w:rPr>
        <w:t xml:space="preserve"> through Poznan</w:t>
      </w:r>
      <w:r>
        <w:rPr>
          <w:sz w:val="22"/>
          <w:szCs w:val="22"/>
          <w:lang w:val="en-US"/>
        </w:rPr>
        <w:t>,</w:t>
      </w:r>
      <w:r w:rsidRPr="00DB6251">
        <w:rPr>
          <w:sz w:val="22"/>
          <w:szCs w:val="22"/>
          <w:lang w:val="en-US"/>
        </w:rPr>
        <w:t xml:space="preserve"> and finally Copenhagen. Mexico thanked all of the countries that voted for its candidacy to become the host country and assume the chairmanship of COP-16. He said that this work is not viewed as merely a national challenge but as a joint</w:t>
      </w:r>
      <w:r>
        <w:rPr>
          <w:sz w:val="22"/>
          <w:szCs w:val="22"/>
          <w:lang w:val="en-US"/>
        </w:rPr>
        <w:t xml:space="preserve"> regional</w:t>
      </w:r>
      <w:r w:rsidRPr="00DB6251">
        <w:rPr>
          <w:sz w:val="22"/>
          <w:szCs w:val="22"/>
          <w:lang w:val="en-US"/>
        </w:rPr>
        <w:t xml:space="preserve"> challenge </w:t>
      </w:r>
      <w:r>
        <w:rPr>
          <w:sz w:val="22"/>
          <w:szCs w:val="22"/>
          <w:lang w:val="en-US"/>
        </w:rPr>
        <w:t>needed</w:t>
      </w:r>
      <w:r w:rsidRPr="00DB6251">
        <w:rPr>
          <w:sz w:val="22"/>
          <w:szCs w:val="22"/>
          <w:lang w:val="en-US"/>
        </w:rPr>
        <w:t xml:space="preserve"> to achieve agreements on climate change. Because of this, </w:t>
      </w:r>
      <w:r>
        <w:rPr>
          <w:sz w:val="22"/>
          <w:szCs w:val="22"/>
          <w:lang w:val="en-US"/>
        </w:rPr>
        <w:t xml:space="preserve">the Mexican </w:t>
      </w:r>
      <w:r w:rsidRPr="00DB6251">
        <w:rPr>
          <w:sz w:val="22"/>
          <w:szCs w:val="22"/>
          <w:lang w:val="en-US"/>
        </w:rPr>
        <w:t>President</w:t>
      </w:r>
      <w:r>
        <w:rPr>
          <w:sz w:val="22"/>
          <w:szCs w:val="22"/>
          <w:lang w:val="en-US"/>
        </w:rPr>
        <w:t>, Mr.</w:t>
      </w:r>
      <w:r w:rsidRPr="00DB6251">
        <w:rPr>
          <w:sz w:val="22"/>
          <w:szCs w:val="22"/>
          <w:lang w:val="en-US"/>
        </w:rPr>
        <w:t xml:space="preserve"> Calderon</w:t>
      </w:r>
      <w:r>
        <w:rPr>
          <w:sz w:val="22"/>
          <w:szCs w:val="22"/>
          <w:lang w:val="en-US"/>
        </w:rPr>
        <w:t>,</w:t>
      </w:r>
      <w:r w:rsidRPr="00DB6251">
        <w:rPr>
          <w:sz w:val="22"/>
          <w:szCs w:val="22"/>
          <w:lang w:val="en-US"/>
        </w:rPr>
        <w:t xml:space="preserve"> considers </w:t>
      </w:r>
      <w:r>
        <w:rPr>
          <w:sz w:val="22"/>
          <w:szCs w:val="22"/>
          <w:lang w:val="en-US"/>
        </w:rPr>
        <w:t xml:space="preserve">that it is possible to </w:t>
      </w:r>
      <w:r w:rsidRPr="00DB6251">
        <w:rPr>
          <w:sz w:val="22"/>
          <w:szCs w:val="22"/>
          <w:lang w:val="en-US"/>
        </w:rPr>
        <w:t>carry out a consultation process with all of the regions of the world</w:t>
      </w:r>
      <w:r>
        <w:rPr>
          <w:sz w:val="22"/>
          <w:szCs w:val="22"/>
          <w:lang w:val="en-US"/>
        </w:rPr>
        <w:t xml:space="preserve"> with priority for Latin America and the Caribbean</w:t>
      </w:r>
      <w:r w:rsidRPr="00DB6251">
        <w:rPr>
          <w:sz w:val="22"/>
          <w:szCs w:val="22"/>
          <w:lang w:val="en-US"/>
        </w:rPr>
        <w:t>. In order to achieve this goal, there is a need to hold a transparent dialogue process</w:t>
      </w:r>
      <w:r>
        <w:rPr>
          <w:sz w:val="22"/>
          <w:szCs w:val="22"/>
          <w:lang w:val="en-US"/>
        </w:rPr>
        <w:t>,</w:t>
      </w:r>
      <w:r w:rsidRPr="00DB6251">
        <w:rPr>
          <w:sz w:val="22"/>
          <w:szCs w:val="22"/>
          <w:lang w:val="en-US"/>
        </w:rPr>
        <w:t xml:space="preserve"> in which everyone can be heard and be taken into account during the negotiation process, for the sake of integrating positions </w:t>
      </w:r>
      <w:r>
        <w:rPr>
          <w:sz w:val="22"/>
          <w:szCs w:val="22"/>
          <w:lang w:val="en-US"/>
        </w:rPr>
        <w:t xml:space="preserve">and </w:t>
      </w:r>
      <w:r w:rsidRPr="00DB6251">
        <w:rPr>
          <w:sz w:val="22"/>
          <w:szCs w:val="22"/>
          <w:lang w:val="en-US"/>
        </w:rPr>
        <w:t>reach</w:t>
      </w:r>
      <w:r>
        <w:rPr>
          <w:sz w:val="22"/>
          <w:szCs w:val="22"/>
          <w:lang w:val="en-US"/>
        </w:rPr>
        <w:t>ing</w:t>
      </w:r>
      <w:r w:rsidRPr="00DB6251">
        <w:rPr>
          <w:sz w:val="22"/>
          <w:szCs w:val="22"/>
          <w:lang w:val="en-US"/>
        </w:rPr>
        <w:t xml:space="preserve"> agreements based on trust. The need to provide support to the more vulnerable groups, in</w:t>
      </w:r>
      <w:r w:rsidR="00B41610">
        <w:rPr>
          <w:sz w:val="22"/>
          <w:szCs w:val="22"/>
          <w:lang w:val="en-US"/>
        </w:rPr>
        <w:t>c</w:t>
      </w:r>
      <w:r w:rsidRPr="00DB6251">
        <w:rPr>
          <w:sz w:val="22"/>
          <w:szCs w:val="22"/>
          <w:lang w:val="en-US"/>
        </w:rPr>
        <w:t>luding island states and countries with water scarcity,</w:t>
      </w:r>
      <w:r>
        <w:rPr>
          <w:sz w:val="22"/>
          <w:szCs w:val="22"/>
          <w:lang w:val="en-US"/>
        </w:rPr>
        <w:t xml:space="preserve"> was</w:t>
      </w:r>
      <w:r w:rsidRPr="00DB6251">
        <w:rPr>
          <w:sz w:val="22"/>
          <w:szCs w:val="22"/>
          <w:lang w:val="en-US"/>
        </w:rPr>
        <w:t xml:space="preserve"> also underscored.</w:t>
      </w:r>
    </w:p>
    <w:p w:rsidR="00B7566A" w:rsidRDefault="00B7566A" w:rsidP="00FE2873">
      <w:pPr>
        <w:pStyle w:val="Prrafodelista"/>
        <w:numPr>
          <w:ilvl w:val="0"/>
          <w:numId w:val="36"/>
        </w:numPr>
        <w:ind w:left="0" w:firstLine="0"/>
        <w:contextualSpacing w:val="0"/>
        <w:rPr>
          <w:sz w:val="22"/>
          <w:szCs w:val="22"/>
          <w:lang w:val="en-US"/>
        </w:rPr>
      </w:pPr>
      <w:r w:rsidRPr="00DB6251">
        <w:rPr>
          <w:sz w:val="22"/>
          <w:szCs w:val="22"/>
          <w:lang w:val="en-US"/>
        </w:rPr>
        <w:t>Mexico explained that it has initiated the consultation process via two routes</w:t>
      </w:r>
      <w:r>
        <w:rPr>
          <w:sz w:val="22"/>
          <w:szCs w:val="22"/>
          <w:lang w:val="en-US"/>
        </w:rPr>
        <w:t>:</w:t>
      </w:r>
      <w:r w:rsidRPr="00DB6251">
        <w:rPr>
          <w:sz w:val="22"/>
          <w:szCs w:val="22"/>
          <w:lang w:val="en-US"/>
        </w:rPr>
        <w:t xml:space="preserve"> On the one hand, through the United Nations Framework Convention on Climate Change</w:t>
      </w:r>
      <w:r w:rsidRPr="00DB6251">
        <w:rPr>
          <w:lang w:val="en-US"/>
        </w:rPr>
        <w:t xml:space="preserve"> </w:t>
      </w:r>
      <w:r w:rsidRPr="00DB6251">
        <w:rPr>
          <w:sz w:val="22"/>
          <w:szCs w:val="22"/>
          <w:lang w:val="en-US"/>
        </w:rPr>
        <w:t>(UNFCCC) and its meetings, and on the other</w:t>
      </w:r>
      <w:r>
        <w:rPr>
          <w:sz w:val="22"/>
          <w:szCs w:val="22"/>
          <w:lang w:val="en-US"/>
        </w:rPr>
        <w:t xml:space="preserve">, at venues </w:t>
      </w:r>
      <w:r w:rsidRPr="00DB6251">
        <w:rPr>
          <w:sz w:val="22"/>
          <w:szCs w:val="22"/>
          <w:lang w:val="en-US"/>
        </w:rPr>
        <w:t xml:space="preserve">outside of the Convention such as this Forum of Ministers. These two routes must be integrated, however, and not </w:t>
      </w:r>
      <w:r>
        <w:rPr>
          <w:sz w:val="22"/>
          <w:szCs w:val="22"/>
          <w:lang w:val="en-US"/>
        </w:rPr>
        <w:t>run</w:t>
      </w:r>
      <w:r w:rsidRPr="00DB6251">
        <w:rPr>
          <w:sz w:val="22"/>
          <w:szCs w:val="22"/>
          <w:lang w:val="en-US"/>
        </w:rPr>
        <w:t xml:space="preserve"> separate</w:t>
      </w:r>
      <w:r>
        <w:rPr>
          <w:sz w:val="22"/>
          <w:szCs w:val="22"/>
          <w:lang w:val="en-US"/>
        </w:rPr>
        <w:t>ly</w:t>
      </w:r>
      <w:r w:rsidRPr="00DB6251">
        <w:rPr>
          <w:sz w:val="22"/>
          <w:szCs w:val="22"/>
          <w:lang w:val="en-US"/>
        </w:rPr>
        <w:t xml:space="preserve">. Mexico reported that the process has been visualized </w:t>
      </w:r>
      <w:r>
        <w:rPr>
          <w:sz w:val="22"/>
          <w:szCs w:val="22"/>
          <w:lang w:val="en-US"/>
        </w:rPr>
        <w:t xml:space="preserve">comprising </w:t>
      </w:r>
      <w:r w:rsidRPr="00DB6251">
        <w:rPr>
          <w:sz w:val="22"/>
          <w:szCs w:val="22"/>
          <w:lang w:val="en-US"/>
        </w:rPr>
        <w:t>four spheres of negotiation, from the presidential, ministerial and vice ministerial levels down to the negotiators’ level.</w:t>
      </w:r>
    </w:p>
    <w:p w:rsidR="00B7566A" w:rsidRDefault="00B7566A" w:rsidP="00FE2873">
      <w:pPr>
        <w:pStyle w:val="Prrafodelista"/>
        <w:numPr>
          <w:ilvl w:val="0"/>
          <w:numId w:val="36"/>
        </w:numPr>
        <w:ind w:left="0" w:firstLine="0"/>
        <w:contextualSpacing w:val="0"/>
        <w:rPr>
          <w:sz w:val="22"/>
          <w:szCs w:val="22"/>
          <w:lang w:val="en-US"/>
        </w:rPr>
      </w:pPr>
      <w:r w:rsidRPr="00DB6251">
        <w:rPr>
          <w:sz w:val="22"/>
          <w:szCs w:val="22"/>
          <w:lang w:val="en-US"/>
        </w:rPr>
        <w:lastRenderedPageBreak/>
        <w:t xml:space="preserve">Once in Cancun, during the </w:t>
      </w:r>
      <w:r>
        <w:rPr>
          <w:sz w:val="22"/>
          <w:szCs w:val="22"/>
          <w:lang w:val="en-US"/>
        </w:rPr>
        <w:t xml:space="preserve">actual </w:t>
      </w:r>
      <w:r w:rsidRPr="00DB6251">
        <w:rPr>
          <w:sz w:val="22"/>
          <w:szCs w:val="22"/>
          <w:lang w:val="en-US"/>
        </w:rPr>
        <w:t xml:space="preserve">Conference, </w:t>
      </w:r>
      <w:r>
        <w:rPr>
          <w:sz w:val="22"/>
          <w:szCs w:val="22"/>
          <w:lang w:val="en-US"/>
        </w:rPr>
        <w:t xml:space="preserve">despite </w:t>
      </w:r>
      <w:r w:rsidRPr="00DB6251">
        <w:rPr>
          <w:sz w:val="22"/>
          <w:szCs w:val="22"/>
          <w:lang w:val="en-US"/>
        </w:rPr>
        <w:t>Mexico</w:t>
      </w:r>
      <w:r>
        <w:rPr>
          <w:sz w:val="22"/>
          <w:szCs w:val="22"/>
          <w:lang w:val="en-US"/>
        </w:rPr>
        <w:t>’s</w:t>
      </w:r>
      <w:r w:rsidRPr="00DB6251">
        <w:rPr>
          <w:sz w:val="22"/>
          <w:szCs w:val="22"/>
          <w:lang w:val="en-US"/>
        </w:rPr>
        <w:t xml:space="preserve"> desire to include a broad representation of participants (NGOs, environmental lawmakers, academics and businessmen, among others)</w:t>
      </w:r>
      <w:r>
        <w:rPr>
          <w:sz w:val="22"/>
          <w:szCs w:val="22"/>
          <w:lang w:val="en-US"/>
        </w:rPr>
        <w:t>,</w:t>
      </w:r>
      <w:r w:rsidRPr="00DB6251">
        <w:rPr>
          <w:sz w:val="22"/>
          <w:szCs w:val="22"/>
          <w:lang w:val="en-US"/>
        </w:rPr>
        <w:t xml:space="preserve"> it </w:t>
      </w:r>
      <w:r>
        <w:rPr>
          <w:sz w:val="22"/>
          <w:szCs w:val="22"/>
          <w:lang w:val="en-US"/>
        </w:rPr>
        <w:t>has been</w:t>
      </w:r>
      <w:r w:rsidRPr="00DB6251">
        <w:rPr>
          <w:sz w:val="22"/>
          <w:szCs w:val="22"/>
          <w:lang w:val="en-US"/>
        </w:rPr>
        <w:t xml:space="preserve"> proposed </w:t>
      </w:r>
      <w:r>
        <w:rPr>
          <w:sz w:val="22"/>
          <w:szCs w:val="22"/>
          <w:lang w:val="en-US"/>
        </w:rPr>
        <w:t xml:space="preserve">that </w:t>
      </w:r>
      <w:r w:rsidRPr="00DB6251">
        <w:rPr>
          <w:sz w:val="22"/>
          <w:szCs w:val="22"/>
          <w:lang w:val="en-US"/>
        </w:rPr>
        <w:t xml:space="preserve">a priority pass arrangement </w:t>
      </w:r>
      <w:r>
        <w:rPr>
          <w:sz w:val="22"/>
          <w:szCs w:val="22"/>
          <w:lang w:val="en-US"/>
        </w:rPr>
        <w:t xml:space="preserve">be devised </w:t>
      </w:r>
      <w:r w:rsidRPr="00DB6251">
        <w:rPr>
          <w:sz w:val="22"/>
          <w:szCs w:val="22"/>
          <w:lang w:val="en-US"/>
        </w:rPr>
        <w:t xml:space="preserve">that </w:t>
      </w:r>
      <w:r>
        <w:rPr>
          <w:sz w:val="22"/>
          <w:szCs w:val="22"/>
          <w:lang w:val="en-US"/>
        </w:rPr>
        <w:t>confers</w:t>
      </w:r>
      <w:r w:rsidRPr="00DB6251">
        <w:rPr>
          <w:sz w:val="22"/>
          <w:szCs w:val="22"/>
          <w:lang w:val="en-US"/>
        </w:rPr>
        <w:t xml:space="preserve"> appropriate access to Parties.</w:t>
      </w:r>
    </w:p>
    <w:p w:rsidR="00B7566A" w:rsidRDefault="00B7566A" w:rsidP="00FE2873">
      <w:pPr>
        <w:pStyle w:val="Prrafodelista"/>
        <w:numPr>
          <w:ilvl w:val="0"/>
          <w:numId w:val="36"/>
        </w:numPr>
        <w:ind w:left="0" w:firstLine="0"/>
        <w:contextualSpacing w:val="0"/>
        <w:rPr>
          <w:sz w:val="22"/>
          <w:szCs w:val="22"/>
          <w:lang w:val="en-US"/>
        </w:rPr>
      </w:pPr>
      <w:r w:rsidRPr="00DB6251">
        <w:rPr>
          <w:sz w:val="22"/>
          <w:szCs w:val="22"/>
          <w:lang w:val="en-US"/>
        </w:rPr>
        <w:t>Based on the experience of the most recent negotiations within the framework of the Convention, Mexico propose</w:t>
      </w:r>
      <w:r>
        <w:rPr>
          <w:sz w:val="22"/>
          <w:szCs w:val="22"/>
          <w:lang w:val="en-US"/>
        </w:rPr>
        <w:t>d</w:t>
      </w:r>
      <w:r w:rsidRPr="00DB6251">
        <w:rPr>
          <w:sz w:val="22"/>
          <w:szCs w:val="22"/>
          <w:lang w:val="en-US"/>
        </w:rPr>
        <w:t xml:space="preserve"> to </w:t>
      </w:r>
      <w:r>
        <w:rPr>
          <w:sz w:val="22"/>
          <w:szCs w:val="22"/>
          <w:lang w:val="en-US"/>
        </w:rPr>
        <w:t>boost</w:t>
      </w:r>
      <w:r w:rsidRPr="00DB6251">
        <w:rPr>
          <w:sz w:val="22"/>
          <w:szCs w:val="22"/>
          <w:lang w:val="en-US"/>
        </w:rPr>
        <w:t xml:space="preserve"> efforts to first achieve critical agreements that w</w:t>
      </w:r>
      <w:r>
        <w:rPr>
          <w:sz w:val="22"/>
          <w:szCs w:val="22"/>
          <w:lang w:val="en-US"/>
        </w:rPr>
        <w:t>ould</w:t>
      </w:r>
      <w:r w:rsidRPr="00DB6251">
        <w:rPr>
          <w:sz w:val="22"/>
          <w:szCs w:val="22"/>
          <w:lang w:val="en-US"/>
        </w:rPr>
        <w:t xml:space="preserve"> allow </w:t>
      </w:r>
      <w:r>
        <w:rPr>
          <w:sz w:val="22"/>
          <w:szCs w:val="22"/>
          <w:lang w:val="en-US"/>
        </w:rPr>
        <w:t xml:space="preserve">for </w:t>
      </w:r>
      <w:r w:rsidR="002D615D">
        <w:rPr>
          <w:sz w:val="22"/>
          <w:szCs w:val="22"/>
          <w:lang w:val="en-US"/>
        </w:rPr>
        <w:t xml:space="preserve">immediate action, </w:t>
      </w:r>
      <w:r w:rsidRPr="00DB6251">
        <w:rPr>
          <w:sz w:val="22"/>
          <w:szCs w:val="22"/>
          <w:lang w:val="en-US"/>
        </w:rPr>
        <w:t>for example, a “Quick Start” fund</w:t>
      </w:r>
      <w:r w:rsidR="002D615D">
        <w:rPr>
          <w:sz w:val="22"/>
          <w:szCs w:val="22"/>
          <w:lang w:val="en-US"/>
        </w:rPr>
        <w:t>, which exists but has not yet initiated, to promote cooperation,</w:t>
      </w:r>
      <w:r w:rsidRPr="00DB6251">
        <w:rPr>
          <w:sz w:val="22"/>
          <w:szCs w:val="22"/>
          <w:lang w:val="en-US"/>
        </w:rPr>
        <w:t xml:space="preserve"> and at the same time facilitate continuing the negotiations toward a binding agreement.</w:t>
      </w:r>
    </w:p>
    <w:p w:rsidR="00B7566A" w:rsidRPr="00DB6251" w:rsidRDefault="00B7566A" w:rsidP="00FE2873">
      <w:pPr>
        <w:pStyle w:val="Prrafodelista"/>
        <w:numPr>
          <w:ilvl w:val="0"/>
          <w:numId w:val="36"/>
        </w:numPr>
        <w:ind w:left="0" w:firstLine="0"/>
        <w:contextualSpacing w:val="0"/>
        <w:rPr>
          <w:sz w:val="22"/>
          <w:szCs w:val="22"/>
          <w:lang w:val="en-US"/>
        </w:rPr>
      </w:pPr>
      <w:r w:rsidRPr="00DB6251">
        <w:rPr>
          <w:sz w:val="22"/>
          <w:szCs w:val="22"/>
          <w:lang w:val="en-US"/>
        </w:rPr>
        <w:t xml:space="preserve">Mexico </w:t>
      </w:r>
      <w:r w:rsidR="002D615D">
        <w:rPr>
          <w:sz w:val="22"/>
          <w:szCs w:val="22"/>
          <w:lang w:val="en-US"/>
        </w:rPr>
        <w:t>mentioned</w:t>
      </w:r>
      <w:r w:rsidRPr="00DB6251">
        <w:rPr>
          <w:sz w:val="22"/>
          <w:szCs w:val="22"/>
          <w:lang w:val="en-US"/>
        </w:rPr>
        <w:t xml:space="preserve"> the United Nations Collaborative Programme on Reducing Emissions from Deforestation and Forest Degradation in Developing Countries (UN-REDD) as an issue of particular importance and urgency</w:t>
      </w:r>
      <w:r>
        <w:rPr>
          <w:sz w:val="22"/>
          <w:szCs w:val="22"/>
          <w:lang w:val="en-US"/>
        </w:rPr>
        <w:t>,</w:t>
      </w:r>
      <w:r w:rsidRPr="00DB6251">
        <w:rPr>
          <w:sz w:val="22"/>
          <w:szCs w:val="22"/>
          <w:lang w:val="en-US"/>
        </w:rPr>
        <w:t xml:space="preserve"> given that deforestation and degradation currently accounts for 20-30% of global GHG emissions. The integration of this particular issue was portrayed as vital for the benefit of communities living in and preserving forests.</w:t>
      </w:r>
    </w:p>
    <w:p w:rsidR="00B7566A" w:rsidRPr="00DB6251" w:rsidRDefault="00B7566A" w:rsidP="00FE2873">
      <w:pPr>
        <w:pStyle w:val="Prrafodelista"/>
        <w:numPr>
          <w:ilvl w:val="0"/>
          <w:numId w:val="36"/>
        </w:numPr>
        <w:ind w:left="0" w:firstLine="0"/>
        <w:contextualSpacing w:val="0"/>
        <w:rPr>
          <w:sz w:val="22"/>
          <w:szCs w:val="22"/>
          <w:lang w:val="en-US"/>
        </w:rPr>
      </w:pPr>
      <w:r w:rsidRPr="00DB6251">
        <w:rPr>
          <w:sz w:val="22"/>
          <w:szCs w:val="22"/>
          <w:lang w:val="en-US"/>
        </w:rPr>
        <w:t>He added that agreements on these important issues would have to materialize now, so that in Cancun, operational decisions can be taken to secure the future of the Convention.</w:t>
      </w:r>
    </w:p>
    <w:p w:rsidR="00B7566A" w:rsidRPr="00DB6251" w:rsidRDefault="00B7566A" w:rsidP="00FE2873">
      <w:pPr>
        <w:pStyle w:val="Prrafodelista"/>
        <w:numPr>
          <w:ilvl w:val="0"/>
          <w:numId w:val="36"/>
        </w:numPr>
        <w:ind w:left="0" w:firstLine="0"/>
        <w:contextualSpacing w:val="0"/>
        <w:rPr>
          <w:sz w:val="22"/>
          <w:szCs w:val="22"/>
          <w:lang w:val="en-US"/>
        </w:rPr>
      </w:pPr>
      <w:r w:rsidRPr="00DB6251">
        <w:rPr>
          <w:sz w:val="22"/>
          <w:szCs w:val="22"/>
          <w:lang w:val="en-US"/>
        </w:rPr>
        <w:t xml:space="preserve">Mexico pointed out the importance of securing the continuation of the Kyoto Protocol (KP), in particular given that to date the KP still </w:t>
      </w:r>
      <w:r>
        <w:rPr>
          <w:sz w:val="22"/>
          <w:szCs w:val="22"/>
          <w:lang w:val="en-US"/>
        </w:rPr>
        <w:t xml:space="preserve">constitutes </w:t>
      </w:r>
      <w:r w:rsidRPr="00DB6251">
        <w:rPr>
          <w:sz w:val="22"/>
          <w:szCs w:val="22"/>
          <w:lang w:val="en-US"/>
        </w:rPr>
        <w:t xml:space="preserve">the only </w:t>
      </w:r>
      <w:r>
        <w:rPr>
          <w:sz w:val="22"/>
          <w:szCs w:val="22"/>
          <w:lang w:val="en-US"/>
        </w:rPr>
        <w:t xml:space="preserve">obligatory instrument </w:t>
      </w:r>
      <w:r w:rsidRPr="00DB6251">
        <w:rPr>
          <w:sz w:val="22"/>
          <w:szCs w:val="22"/>
          <w:lang w:val="en-US"/>
        </w:rPr>
        <w:t>for the effective transfer of funds from developed to developing countries</w:t>
      </w:r>
      <w:r>
        <w:rPr>
          <w:sz w:val="22"/>
          <w:szCs w:val="22"/>
          <w:lang w:val="en-US"/>
        </w:rPr>
        <w:t>,</w:t>
      </w:r>
      <w:r w:rsidRPr="00DB6251">
        <w:rPr>
          <w:sz w:val="22"/>
          <w:szCs w:val="22"/>
          <w:lang w:val="en-US"/>
        </w:rPr>
        <w:t xml:space="preserve"> as compensation for emissions </w:t>
      </w:r>
      <w:r w:rsidR="00AB784A">
        <w:rPr>
          <w:sz w:val="22"/>
          <w:szCs w:val="22"/>
          <w:lang w:val="en-US"/>
        </w:rPr>
        <w:t>for which</w:t>
      </w:r>
      <w:r w:rsidRPr="00DB6251">
        <w:rPr>
          <w:sz w:val="22"/>
          <w:szCs w:val="22"/>
          <w:lang w:val="en-US"/>
        </w:rPr>
        <w:t xml:space="preserve"> developing countries are not responsible. Mexico also emphasized that not all important emitters have joined the KP, particularly China, India and the United States of America.</w:t>
      </w:r>
    </w:p>
    <w:p w:rsidR="00B7566A" w:rsidRPr="00DB6251" w:rsidRDefault="00B7566A" w:rsidP="00FE2873">
      <w:pPr>
        <w:pStyle w:val="Prrafodelista"/>
        <w:numPr>
          <w:ilvl w:val="0"/>
          <w:numId w:val="36"/>
        </w:numPr>
        <w:ind w:left="0" w:firstLine="0"/>
        <w:contextualSpacing w:val="0"/>
        <w:rPr>
          <w:sz w:val="22"/>
          <w:szCs w:val="22"/>
          <w:lang w:val="en-US"/>
        </w:rPr>
      </w:pPr>
      <w:r w:rsidRPr="00DB6251">
        <w:rPr>
          <w:sz w:val="22"/>
          <w:szCs w:val="22"/>
          <w:lang w:val="en-US"/>
        </w:rPr>
        <w:t>The Secretary continued stating that many Conference</w:t>
      </w:r>
      <w:r>
        <w:rPr>
          <w:sz w:val="22"/>
          <w:szCs w:val="22"/>
          <w:lang w:val="en-US"/>
        </w:rPr>
        <w:t>s</w:t>
      </w:r>
      <w:r w:rsidRPr="00DB6251">
        <w:rPr>
          <w:sz w:val="22"/>
          <w:szCs w:val="22"/>
          <w:lang w:val="en-US"/>
        </w:rPr>
        <w:t xml:space="preserve"> of the Parties (COPs) have not succeeded because every country had a different vision; Mexico wants to integrate these </w:t>
      </w:r>
      <w:r>
        <w:rPr>
          <w:sz w:val="22"/>
          <w:szCs w:val="22"/>
          <w:lang w:val="en-US"/>
        </w:rPr>
        <w:t>in</w:t>
      </w:r>
      <w:r w:rsidRPr="00DB6251">
        <w:rPr>
          <w:sz w:val="22"/>
          <w:szCs w:val="22"/>
          <w:lang w:val="en-US"/>
        </w:rPr>
        <w:t>to a common vision to show the world that reaching consensus on combating climate change is possible.</w:t>
      </w:r>
    </w:p>
    <w:p w:rsidR="00B7566A" w:rsidRPr="00DB6251" w:rsidRDefault="00B7566A" w:rsidP="00FE2873">
      <w:pPr>
        <w:pStyle w:val="Prrafodelista"/>
        <w:numPr>
          <w:ilvl w:val="0"/>
          <w:numId w:val="36"/>
        </w:numPr>
        <w:ind w:left="0" w:firstLine="0"/>
        <w:contextualSpacing w:val="0"/>
        <w:rPr>
          <w:sz w:val="22"/>
          <w:szCs w:val="22"/>
          <w:lang w:val="en-US"/>
        </w:rPr>
      </w:pPr>
      <w:r w:rsidRPr="00DB6251">
        <w:rPr>
          <w:sz w:val="22"/>
          <w:szCs w:val="22"/>
          <w:lang w:val="en-US"/>
        </w:rPr>
        <w:t>With reference to a legally</w:t>
      </w:r>
      <w:r>
        <w:rPr>
          <w:sz w:val="22"/>
          <w:szCs w:val="22"/>
          <w:lang w:val="en-US"/>
        </w:rPr>
        <w:t>-</w:t>
      </w:r>
      <w:r w:rsidRPr="00DB6251">
        <w:rPr>
          <w:sz w:val="22"/>
          <w:szCs w:val="22"/>
          <w:lang w:val="en-US"/>
        </w:rPr>
        <w:t>binding agreement, Mexico pointed</w:t>
      </w:r>
      <w:r>
        <w:rPr>
          <w:sz w:val="22"/>
          <w:szCs w:val="22"/>
          <w:lang w:val="en-US"/>
        </w:rPr>
        <w:t xml:space="preserve"> to </w:t>
      </w:r>
      <w:r w:rsidRPr="00DB6251">
        <w:rPr>
          <w:sz w:val="22"/>
          <w:szCs w:val="22"/>
          <w:lang w:val="en-US"/>
        </w:rPr>
        <w:t xml:space="preserve">political consensus </w:t>
      </w:r>
      <w:r>
        <w:rPr>
          <w:sz w:val="22"/>
          <w:szCs w:val="22"/>
          <w:lang w:val="en-US"/>
        </w:rPr>
        <w:t>i</w:t>
      </w:r>
      <w:r w:rsidRPr="00DB6251">
        <w:rPr>
          <w:sz w:val="22"/>
          <w:szCs w:val="22"/>
          <w:lang w:val="en-US"/>
        </w:rPr>
        <w:t>n a document</w:t>
      </w:r>
      <w:r>
        <w:rPr>
          <w:sz w:val="22"/>
          <w:szCs w:val="22"/>
          <w:lang w:val="en-US"/>
        </w:rPr>
        <w:t xml:space="preserve"> as an </w:t>
      </w:r>
      <w:r w:rsidRPr="00DB6251">
        <w:rPr>
          <w:sz w:val="22"/>
          <w:szCs w:val="22"/>
          <w:lang w:val="en-US"/>
        </w:rPr>
        <w:t xml:space="preserve">alternative </w:t>
      </w:r>
      <w:r>
        <w:rPr>
          <w:sz w:val="22"/>
          <w:szCs w:val="22"/>
          <w:lang w:val="en-US"/>
        </w:rPr>
        <w:t>whereby</w:t>
      </w:r>
      <w:r w:rsidRPr="00DB6251">
        <w:rPr>
          <w:sz w:val="22"/>
          <w:szCs w:val="22"/>
          <w:lang w:val="en-US"/>
        </w:rPr>
        <w:t xml:space="preserve"> even though it may not be complete </w:t>
      </w:r>
      <w:r>
        <w:rPr>
          <w:sz w:val="22"/>
          <w:szCs w:val="22"/>
          <w:lang w:val="en-US"/>
        </w:rPr>
        <w:t>or</w:t>
      </w:r>
      <w:r w:rsidRPr="00DB6251">
        <w:rPr>
          <w:sz w:val="22"/>
          <w:szCs w:val="22"/>
          <w:lang w:val="en-US"/>
        </w:rPr>
        <w:t xml:space="preserve"> politically binding, </w:t>
      </w:r>
      <w:r>
        <w:rPr>
          <w:sz w:val="22"/>
          <w:szCs w:val="22"/>
          <w:lang w:val="en-US"/>
        </w:rPr>
        <w:t>it could</w:t>
      </w:r>
      <w:r w:rsidRPr="00DB6251">
        <w:rPr>
          <w:sz w:val="22"/>
          <w:szCs w:val="22"/>
          <w:lang w:val="en-US"/>
        </w:rPr>
        <w:t xml:space="preserve"> still be promoted and further developed by all </w:t>
      </w:r>
      <w:r>
        <w:rPr>
          <w:sz w:val="22"/>
          <w:szCs w:val="22"/>
          <w:lang w:val="en-US"/>
        </w:rPr>
        <w:t>P</w:t>
      </w:r>
      <w:r w:rsidRPr="00DB6251">
        <w:rPr>
          <w:sz w:val="22"/>
          <w:szCs w:val="22"/>
          <w:lang w:val="en-US"/>
        </w:rPr>
        <w:t>arties.</w:t>
      </w:r>
    </w:p>
    <w:p w:rsidR="00B7566A" w:rsidRDefault="00B7566A" w:rsidP="00FE2873">
      <w:pPr>
        <w:pStyle w:val="Prrafodelista"/>
        <w:numPr>
          <w:ilvl w:val="0"/>
          <w:numId w:val="36"/>
        </w:numPr>
        <w:ind w:left="0" w:firstLine="0"/>
        <w:contextualSpacing w:val="0"/>
        <w:rPr>
          <w:sz w:val="22"/>
          <w:szCs w:val="22"/>
          <w:lang w:val="en-US"/>
        </w:rPr>
      </w:pPr>
      <w:r w:rsidRPr="00DB6251">
        <w:rPr>
          <w:sz w:val="22"/>
          <w:szCs w:val="22"/>
          <w:lang w:val="en-US"/>
        </w:rPr>
        <w:t xml:space="preserve">Mexico </w:t>
      </w:r>
      <w:r>
        <w:rPr>
          <w:sz w:val="22"/>
          <w:szCs w:val="22"/>
          <w:lang w:val="en-US"/>
        </w:rPr>
        <w:t xml:space="preserve">commented that </w:t>
      </w:r>
      <w:r w:rsidRPr="00DB6251">
        <w:rPr>
          <w:sz w:val="22"/>
          <w:szCs w:val="22"/>
          <w:lang w:val="en-US"/>
        </w:rPr>
        <w:t>i</w:t>
      </w:r>
      <w:r>
        <w:rPr>
          <w:sz w:val="22"/>
          <w:szCs w:val="22"/>
          <w:lang w:val="en-US"/>
        </w:rPr>
        <w:t>t i</w:t>
      </w:r>
      <w:r w:rsidRPr="00DB6251">
        <w:rPr>
          <w:sz w:val="22"/>
          <w:szCs w:val="22"/>
          <w:lang w:val="en-US"/>
        </w:rPr>
        <w:t xml:space="preserve">s aware of the importance of the logistical organization of the COP-16 and </w:t>
      </w:r>
      <w:r>
        <w:rPr>
          <w:sz w:val="22"/>
          <w:szCs w:val="22"/>
          <w:lang w:val="en-US"/>
        </w:rPr>
        <w:t>made a commitment</w:t>
      </w:r>
      <w:r w:rsidRPr="00DB6251">
        <w:rPr>
          <w:sz w:val="22"/>
          <w:szCs w:val="22"/>
          <w:lang w:val="en-US"/>
        </w:rPr>
        <w:t xml:space="preserve"> to seek an adequate venue and provide hospitable service to the delegations. It reported that it was calling for several meetings of international importance to formulate an additional agenda to prepare the road to Cancun.</w:t>
      </w:r>
    </w:p>
    <w:p w:rsidR="00B7566A" w:rsidRDefault="00B7566A" w:rsidP="00FE2873">
      <w:pPr>
        <w:pStyle w:val="Prrafodelista"/>
        <w:numPr>
          <w:ilvl w:val="0"/>
          <w:numId w:val="36"/>
        </w:numPr>
        <w:ind w:left="0" w:firstLine="0"/>
        <w:contextualSpacing w:val="0"/>
        <w:rPr>
          <w:sz w:val="22"/>
          <w:szCs w:val="22"/>
          <w:lang w:val="en-US"/>
        </w:rPr>
      </w:pPr>
      <w:r>
        <w:rPr>
          <w:sz w:val="22"/>
          <w:szCs w:val="22"/>
          <w:lang w:val="en-US"/>
        </w:rPr>
        <w:t xml:space="preserve">The representative of </w:t>
      </w:r>
      <w:r w:rsidRPr="00D35DE6">
        <w:rPr>
          <w:sz w:val="22"/>
          <w:szCs w:val="22"/>
          <w:lang w:val="en-US"/>
        </w:rPr>
        <w:t>Nicaragua</w:t>
      </w:r>
      <w:r w:rsidRPr="00DB6251">
        <w:rPr>
          <w:sz w:val="22"/>
          <w:szCs w:val="22"/>
          <w:lang w:val="en-US"/>
        </w:rPr>
        <w:t xml:space="preserve"> considered that the approach used to draft the Provisional Annotated Agenda of the Ministerial Segment </w:t>
      </w:r>
      <w:r>
        <w:rPr>
          <w:sz w:val="22"/>
          <w:szCs w:val="22"/>
          <w:lang w:val="en-US"/>
        </w:rPr>
        <w:t>of the Forum of Ministers</w:t>
      </w:r>
      <w:r w:rsidRPr="005A05CF">
        <w:rPr>
          <w:rStyle w:val="Refdenotaalpie"/>
          <w:b/>
          <w:sz w:val="22"/>
          <w:szCs w:val="22"/>
          <w:lang w:val="en-US"/>
        </w:rPr>
        <w:footnoteReference w:id="8"/>
      </w:r>
      <w:r w:rsidRPr="00DB6251">
        <w:rPr>
          <w:sz w:val="22"/>
          <w:szCs w:val="22"/>
          <w:lang w:val="en-US"/>
        </w:rPr>
        <w:t xml:space="preserve"> (paragraph 21) should be reviewed, while the </w:t>
      </w:r>
      <w:r w:rsidRPr="00DB6251">
        <w:rPr>
          <w:i/>
          <w:sz w:val="22"/>
          <w:szCs w:val="22"/>
          <w:lang w:val="en-US"/>
        </w:rPr>
        <w:t xml:space="preserve">Copenhagen Accord </w:t>
      </w:r>
      <w:r w:rsidRPr="00DB6251">
        <w:rPr>
          <w:sz w:val="22"/>
          <w:szCs w:val="22"/>
          <w:lang w:val="en-US"/>
        </w:rPr>
        <w:t>should not be quoted as a consensus</w:t>
      </w:r>
      <w:r>
        <w:rPr>
          <w:sz w:val="22"/>
          <w:szCs w:val="22"/>
          <w:lang w:val="en-US"/>
        </w:rPr>
        <w:t>,</w:t>
      </w:r>
      <w:r w:rsidRPr="00DB6251">
        <w:rPr>
          <w:sz w:val="22"/>
          <w:szCs w:val="22"/>
          <w:lang w:val="en-US"/>
        </w:rPr>
        <w:t xml:space="preserve"> due to the fact that some countries did not have the opportunity to provide their input on a technical or political level thereto.</w:t>
      </w:r>
      <w:r>
        <w:rPr>
          <w:sz w:val="22"/>
          <w:szCs w:val="22"/>
          <w:lang w:val="en-US"/>
        </w:rPr>
        <w:t xml:space="preserve"> </w:t>
      </w:r>
      <w:r w:rsidRPr="00DB6251">
        <w:rPr>
          <w:sz w:val="22"/>
          <w:szCs w:val="22"/>
          <w:lang w:val="en-US"/>
        </w:rPr>
        <w:t xml:space="preserve">Nicaragua </w:t>
      </w:r>
      <w:r w:rsidRPr="00DB6251">
        <w:rPr>
          <w:sz w:val="22"/>
          <w:szCs w:val="22"/>
          <w:lang w:val="en-US"/>
        </w:rPr>
        <w:lastRenderedPageBreak/>
        <w:t xml:space="preserve">expressed its respect for the countries that signed this </w:t>
      </w:r>
      <w:r w:rsidRPr="00DB6251">
        <w:rPr>
          <w:i/>
          <w:sz w:val="22"/>
          <w:szCs w:val="22"/>
          <w:lang w:val="en-US"/>
        </w:rPr>
        <w:t>Note of Agreement</w:t>
      </w:r>
      <w:r w:rsidRPr="00DB6251">
        <w:rPr>
          <w:sz w:val="22"/>
          <w:szCs w:val="22"/>
          <w:lang w:val="en-US"/>
        </w:rPr>
        <w:t>, but also request</w:t>
      </w:r>
      <w:r>
        <w:rPr>
          <w:sz w:val="22"/>
          <w:szCs w:val="22"/>
          <w:lang w:val="en-US"/>
        </w:rPr>
        <w:t>ed</w:t>
      </w:r>
      <w:r w:rsidRPr="00DB6251">
        <w:rPr>
          <w:sz w:val="22"/>
          <w:szCs w:val="22"/>
          <w:lang w:val="en-US"/>
        </w:rPr>
        <w:t xml:space="preserve"> </w:t>
      </w:r>
      <w:r>
        <w:rPr>
          <w:sz w:val="22"/>
          <w:szCs w:val="22"/>
          <w:lang w:val="en-US"/>
        </w:rPr>
        <w:t xml:space="preserve">respect for those </w:t>
      </w:r>
      <w:r w:rsidRPr="00DB6251">
        <w:rPr>
          <w:sz w:val="22"/>
          <w:szCs w:val="22"/>
          <w:lang w:val="en-US"/>
        </w:rPr>
        <w:t>countries that have not signed as this</w:t>
      </w:r>
      <w:r>
        <w:rPr>
          <w:sz w:val="22"/>
          <w:szCs w:val="22"/>
          <w:lang w:val="en-US"/>
        </w:rPr>
        <w:t xml:space="preserve"> Accord</w:t>
      </w:r>
      <w:r w:rsidRPr="00DB6251">
        <w:rPr>
          <w:sz w:val="22"/>
          <w:szCs w:val="22"/>
          <w:lang w:val="en-US"/>
        </w:rPr>
        <w:t xml:space="preserve"> does not necessarily reflect the will of those countries.</w:t>
      </w:r>
    </w:p>
    <w:p w:rsidR="00B7566A" w:rsidRPr="006E1C4B" w:rsidRDefault="00B7566A" w:rsidP="00FE2873">
      <w:pPr>
        <w:pStyle w:val="Prrafodelista"/>
        <w:numPr>
          <w:ilvl w:val="0"/>
          <w:numId w:val="36"/>
        </w:numPr>
        <w:ind w:left="0" w:firstLine="0"/>
        <w:contextualSpacing w:val="0"/>
        <w:rPr>
          <w:sz w:val="22"/>
          <w:szCs w:val="22"/>
          <w:lang w:val="en-US"/>
        </w:rPr>
      </w:pPr>
      <w:r w:rsidRPr="006E1C4B">
        <w:rPr>
          <w:sz w:val="22"/>
          <w:szCs w:val="22"/>
          <w:lang w:val="en-US"/>
        </w:rPr>
        <w:t xml:space="preserve">In turn, the </w:t>
      </w:r>
      <w:r>
        <w:rPr>
          <w:sz w:val="22"/>
          <w:szCs w:val="22"/>
          <w:lang w:val="en-US"/>
        </w:rPr>
        <w:t>representative</w:t>
      </w:r>
      <w:r w:rsidRPr="006E1C4B">
        <w:rPr>
          <w:sz w:val="22"/>
          <w:szCs w:val="22"/>
          <w:lang w:val="en-US"/>
        </w:rPr>
        <w:t xml:space="preserve"> of El Salvador encouraged the countries in the region to support Mexico in its mission. El Salvador also emphasized that half of the countries in the region had not only </w:t>
      </w:r>
      <w:r>
        <w:rPr>
          <w:sz w:val="22"/>
          <w:szCs w:val="22"/>
          <w:lang w:val="en-US"/>
        </w:rPr>
        <w:t>declined</w:t>
      </w:r>
      <w:r w:rsidR="000E29AE">
        <w:rPr>
          <w:sz w:val="22"/>
          <w:szCs w:val="22"/>
          <w:lang w:val="en-US"/>
        </w:rPr>
        <w:t xml:space="preserve"> to</w:t>
      </w:r>
      <w:r>
        <w:rPr>
          <w:sz w:val="22"/>
          <w:szCs w:val="22"/>
          <w:lang w:val="en-US"/>
        </w:rPr>
        <w:t xml:space="preserve"> </w:t>
      </w:r>
      <w:r w:rsidRPr="006E1C4B">
        <w:rPr>
          <w:sz w:val="22"/>
          <w:szCs w:val="22"/>
          <w:lang w:val="en-US"/>
        </w:rPr>
        <w:t xml:space="preserve">join the </w:t>
      </w:r>
      <w:r w:rsidRPr="006E1C4B">
        <w:rPr>
          <w:i/>
          <w:sz w:val="22"/>
          <w:szCs w:val="22"/>
          <w:lang w:val="en-US"/>
        </w:rPr>
        <w:t>Copenhagen Accord</w:t>
      </w:r>
      <w:r w:rsidRPr="006E1C4B">
        <w:rPr>
          <w:sz w:val="22"/>
          <w:szCs w:val="22"/>
          <w:lang w:val="en-US"/>
        </w:rPr>
        <w:t>, but had also sent a note of protest. Therefore, the achievement of a common position should be the main issue of the discussions in the framew</w:t>
      </w:r>
      <w:r>
        <w:rPr>
          <w:sz w:val="22"/>
          <w:szCs w:val="22"/>
          <w:lang w:val="en-US"/>
        </w:rPr>
        <w:t>ork of this Forum of Ministers.</w:t>
      </w:r>
    </w:p>
    <w:p w:rsidR="00B7566A" w:rsidRDefault="00B7566A" w:rsidP="00FE2873">
      <w:pPr>
        <w:pStyle w:val="Prrafodelista"/>
        <w:numPr>
          <w:ilvl w:val="0"/>
          <w:numId w:val="36"/>
        </w:numPr>
        <w:ind w:left="0" w:firstLine="0"/>
        <w:contextualSpacing w:val="0"/>
        <w:rPr>
          <w:sz w:val="22"/>
          <w:szCs w:val="22"/>
          <w:lang w:val="en-US"/>
        </w:rPr>
      </w:pPr>
      <w:r w:rsidRPr="00DB6251">
        <w:rPr>
          <w:sz w:val="22"/>
          <w:szCs w:val="22"/>
          <w:lang w:val="en-US"/>
        </w:rPr>
        <w:t>El Salvador underlined its concern regard</w:t>
      </w:r>
      <w:r>
        <w:rPr>
          <w:sz w:val="22"/>
          <w:szCs w:val="22"/>
          <w:lang w:val="en-US"/>
        </w:rPr>
        <w:t>ing</w:t>
      </w:r>
      <w:r w:rsidRPr="00DB6251">
        <w:rPr>
          <w:sz w:val="22"/>
          <w:szCs w:val="22"/>
          <w:lang w:val="en-US"/>
        </w:rPr>
        <w:t xml:space="preserve"> the trend to minimize the role of Cancun </w:t>
      </w:r>
      <w:r>
        <w:rPr>
          <w:sz w:val="22"/>
          <w:szCs w:val="22"/>
          <w:lang w:val="en-US"/>
        </w:rPr>
        <w:t>through</w:t>
      </w:r>
      <w:r w:rsidRPr="00DB6251">
        <w:rPr>
          <w:sz w:val="22"/>
          <w:szCs w:val="22"/>
          <w:lang w:val="en-US"/>
        </w:rPr>
        <w:t xml:space="preserve"> the </w:t>
      </w:r>
      <w:r>
        <w:rPr>
          <w:sz w:val="22"/>
          <w:szCs w:val="22"/>
          <w:lang w:val="en-US"/>
        </w:rPr>
        <w:t>notion</w:t>
      </w:r>
      <w:r w:rsidRPr="00DB6251">
        <w:rPr>
          <w:sz w:val="22"/>
          <w:szCs w:val="22"/>
          <w:lang w:val="en-US"/>
        </w:rPr>
        <w:t xml:space="preserve"> that a binding agreement will be reached in South Africa. El Salvador proposed the creation of a space within the next meeting in Bonn with </w:t>
      </w:r>
      <w:r>
        <w:rPr>
          <w:sz w:val="22"/>
          <w:szCs w:val="22"/>
          <w:lang w:val="en-US"/>
        </w:rPr>
        <w:t xml:space="preserve">the aim </w:t>
      </w:r>
      <w:r w:rsidRPr="00DB6251">
        <w:rPr>
          <w:sz w:val="22"/>
          <w:szCs w:val="22"/>
          <w:lang w:val="en-US"/>
        </w:rPr>
        <w:t>of seeking consistency and harmony a</w:t>
      </w:r>
      <w:r>
        <w:rPr>
          <w:sz w:val="22"/>
          <w:szCs w:val="22"/>
          <w:lang w:val="en-US"/>
        </w:rPr>
        <w:t>cros</w:t>
      </w:r>
      <w:r w:rsidRPr="00DB6251">
        <w:rPr>
          <w:sz w:val="22"/>
          <w:szCs w:val="22"/>
          <w:lang w:val="en-US"/>
        </w:rPr>
        <w:t xml:space="preserve">s countries </w:t>
      </w:r>
      <w:r>
        <w:rPr>
          <w:sz w:val="22"/>
          <w:szCs w:val="22"/>
          <w:lang w:val="en-US"/>
        </w:rPr>
        <w:t>of</w:t>
      </w:r>
      <w:r w:rsidRPr="00DB6251">
        <w:rPr>
          <w:sz w:val="22"/>
          <w:szCs w:val="22"/>
          <w:lang w:val="en-US"/>
        </w:rPr>
        <w:t xml:space="preserve"> the region, and support</w:t>
      </w:r>
      <w:r>
        <w:rPr>
          <w:sz w:val="22"/>
          <w:szCs w:val="22"/>
          <w:lang w:val="en-US"/>
        </w:rPr>
        <w:t>ing</w:t>
      </w:r>
      <w:r w:rsidRPr="00DB6251">
        <w:rPr>
          <w:sz w:val="22"/>
          <w:szCs w:val="22"/>
          <w:lang w:val="en-US"/>
        </w:rPr>
        <w:t xml:space="preserve"> Mexico in its chairmanship of the COP-16.</w:t>
      </w:r>
    </w:p>
    <w:p w:rsidR="00B7566A" w:rsidRDefault="00B7566A" w:rsidP="00FE2873">
      <w:pPr>
        <w:pStyle w:val="Prrafodelista"/>
        <w:numPr>
          <w:ilvl w:val="0"/>
          <w:numId w:val="36"/>
        </w:numPr>
        <w:ind w:left="0" w:firstLine="0"/>
        <w:contextualSpacing w:val="0"/>
        <w:rPr>
          <w:sz w:val="22"/>
          <w:szCs w:val="22"/>
          <w:lang w:val="en-US"/>
        </w:rPr>
      </w:pPr>
      <w:r w:rsidRPr="006E1C4B">
        <w:rPr>
          <w:sz w:val="22"/>
          <w:szCs w:val="22"/>
          <w:lang w:val="en-US"/>
        </w:rPr>
        <w:t xml:space="preserve">The </w:t>
      </w:r>
      <w:r>
        <w:rPr>
          <w:sz w:val="22"/>
          <w:szCs w:val="22"/>
          <w:lang w:val="en-US"/>
        </w:rPr>
        <w:t>representative</w:t>
      </w:r>
      <w:r w:rsidRPr="006E1C4B">
        <w:rPr>
          <w:sz w:val="22"/>
          <w:szCs w:val="22"/>
          <w:lang w:val="en-US"/>
        </w:rPr>
        <w:t xml:space="preserve"> of Uruguay pointed out </w:t>
      </w:r>
      <w:r>
        <w:rPr>
          <w:sz w:val="22"/>
          <w:szCs w:val="22"/>
          <w:lang w:val="en-US"/>
        </w:rPr>
        <w:t xml:space="preserve">that </w:t>
      </w:r>
      <w:r w:rsidRPr="006E1C4B">
        <w:rPr>
          <w:sz w:val="22"/>
          <w:szCs w:val="22"/>
          <w:lang w:val="en-US"/>
        </w:rPr>
        <w:t>climate change is eminently a political issue</w:t>
      </w:r>
      <w:r>
        <w:rPr>
          <w:sz w:val="22"/>
          <w:szCs w:val="22"/>
          <w:lang w:val="en-US"/>
        </w:rPr>
        <w:t xml:space="preserve"> with commercial </w:t>
      </w:r>
      <w:r w:rsidR="00AF584A">
        <w:rPr>
          <w:sz w:val="22"/>
          <w:szCs w:val="22"/>
          <w:lang w:val="en-US"/>
        </w:rPr>
        <w:t xml:space="preserve">and production </w:t>
      </w:r>
      <w:r>
        <w:rPr>
          <w:sz w:val="22"/>
          <w:szCs w:val="22"/>
          <w:lang w:val="en-US"/>
        </w:rPr>
        <w:t>consequences, as</w:t>
      </w:r>
      <w:r w:rsidRPr="006E1C4B">
        <w:rPr>
          <w:sz w:val="22"/>
          <w:szCs w:val="22"/>
          <w:lang w:val="en-US"/>
        </w:rPr>
        <w:t xml:space="preserve"> was reflected in the entire meeting </w:t>
      </w:r>
      <w:r>
        <w:rPr>
          <w:sz w:val="22"/>
          <w:szCs w:val="22"/>
          <w:lang w:val="en-US"/>
        </w:rPr>
        <w:t>at</w:t>
      </w:r>
      <w:r w:rsidRPr="006E1C4B">
        <w:rPr>
          <w:sz w:val="22"/>
          <w:szCs w:val="22"/>
          <w:lang w:val="en-US"/>
        </w:rPr>
        <w:t xml:space="preserve"> Copenhagen. Therefore, climate change transcends </w:t>
      </w:r>
      <w:r>
        <w:rPr>
          <w:sz w:val="22"/>
          <w:szCs w:val="22"/>
          <w:lang w:val="en-US"/>
        </w:rPr>
        <w:t>the</w:t>
      </w:r>
      <w:r w:rsidRPr="006E1C4B">
        <w:rPr>
          <w:sz w:val="22"/>
          <w:szCs w:val="22"/>
          <w:lang w:val="en-US"/>
        </w:rPr>
        <w:t xml:space="preserve"> purely technical element and, in this regard, the United Nations System is </w:t>
      </w:r>
      <w:r>
        <w:rPr>
          <w:sz w:val="22"/>
          <w:szCs w:val="22"/>
          <w:lang w:val="en-US"/>
        </w:rPr>
        <w:t>an</w:t>
      </w:r>
      <w:r w:rsidRPr="006E1C4B">
        <w:rPr>
          <w:sz w:val="22"/>
          <w:szCs w:val="22"/>
          <w:lang w:val="en-US"/>
        </w:rPr>
        <w:t xml:space="preserve"> adequate and favorable space to continue </w:t>
      </w:r>
      <w:r>
        <w:rPr>
          <w:sz w:val="22"/>
          <w:szCs w:val="22"/>
          <w:lang w:val="en-US"/>
        </w:rPr>
        <w:t>discussing</w:t>
      </w:r>
      <w:r w:rsidRPr="006E1C4B">
        <w:rPr>
          <w:sz w:val="22"/>
          <w:szCs w:val="22"/>
          <w:lang w:val="en-US"/>
        </w:rPr>
        <w:t xml:space="preserve"> related processes. Uruguay considered that</w:t>
      </w:r>
      <w:r>
        <w:rPr>
          <w:sz w:val="22"/>
          <w:szCs w:val="22"/>
          <w:lang w:val="en-US"/>
        </w:rPr>
        <w:t>,</w:t>
      </w:r>
      <w:r w:rsidRPr="006E1C4B">
        <w:rPr>
          <w:sz w:val="22"/>
          <w:szCs w:val="22"/>
          <w:lang w:val="en-US"/>
        </w:rPr>
        <w:t xml:space="preserve"> should the COP-16 fail, the </w:t>
      </w:r>
      <w:r>
        <w:rPr>
          <w:sz w:val="22"/>
          <w:szCs w:val="22"/>
          <w:lang w:val="en-US"/>
        </w:rPr>
        <w:t>P</w:t>
      </w:r>
      <w:r w:rsidRPr="006E1C4B">
        <w:rPr>
          <w:sz w:val="22"/>
          <w:szCs w:val="22"/>
          <w:lang w:val="en-US"/>
        </w:rPr>
        <w:t xml:space="preserve">arties should </w:t>
      </w:r>
      <w:r>
        <w:rPr>
          <w:sz w:val="22"/>
          <w:szCs w:val="22"/>
          <w:lang w:val="en-US"/>
        </w:rPr>
        <w:t xml:space="preserve">allocate as much time as </w:t>
      </w:r>
      <w:r w:rsidRPr="006E1C4B">
        <w:rPr>
          <w:sz w:val="22"/>
          <w:szCs w:val="22"/>
          <w:lang w:val="en-US"/>
        </w:rPr>
        <w:t xml:space="preserve">is </w:t>
      </w:r>
      <w:r>
        <w:rPr>
          <w:sz w:val="22"/>
          <w:szCs w:val="22"/>
          <w:lang w:val="en-US"/>
        </w:rPr>
        <w:t xml:space="preserve">necessary </w:t>
      </w:r>
      <w:r w:rsidRPr="006E1C4B">
        <w:rPr>
          <w:sz w:val="22"/>
          <w:szCs w:val="22"/>
          <w:lang w:val="en-US"/>
        </w:rPr>
        <w:t xml:space="preserve">and not </w:t>
      </w:r>
      <w:r>
        <w:rPr>
          <w:sz w:val="22"/>
          <w:szCs w:val="22"/>
          <w:lang w:val="en-US"/>
        </w:rPr>
        <w:t>feel bound by</w:t>
      </w:r>
      <w:r w:rsidRPr="006E1C4B">
        <w:rPr>
          <w:sz w:val="22"/>
          <w:szCs w:val="22"/>
          <w:lang w:val="en-US"/>
        </w:rPr>
        <w:t xml:space="preserve"> the current annual frequency </w:t>
      </w:r>
      <w:r>
        <w:rPr>
          <w:sz w:val="22"/>
          <w:szCs w:val="22"/>
          <w:lang w:val="en-US"/>
        </w:rPr>
        <w:t xml:space="preserve">of </w:t>
      </w:r>
      <w:r w:rsidRPr="006E1C4B">
        <w:rPr>
          <w:sz w:val="22"/>
          <w:szCs w:val="22"/>
          <w:lang w:val="en-US"/>
        </w:rPr>
        <w:t xml:space="preserve">negotiations. </w:t>
      </w:r>
      <w:r>
        <w:rPr>
          <w:sz w:val="22"/>
          <w:szCs w:val="22"/>
          <w:lang w:val="en-US"/>
        </w:rPr>
        <w:t>He</w:t>
      </w:r>
      <w:r w:rsidRPr="006E1C4B">
        <w:rPr>
          <w:sz w:val="22"/>
          <w:szCs w:val="22"/>
          <w:lang w:val="en-US"/>
        </w:rPr>
        <w:t xml:space="preserve"> also </w:t>
      </w:r>
      <w:r>
        <w:rPr>
          <w:sz w:val="22"/>
          <w:szCs w:val="22"/>
          <w:lang w:val="en-US"/>
        </w:rPr>
        <w:t xml:space="preserve">stated </w:t>
      </w:r>
      <w:r w:rsidRPr="006E1C4B">
        <w:rPr>
          <w:sz w:val="22"/>
          <w:szCs w:val="22"/>
          <w:lang w:val="en-US"/>
        </w:rPr>
        <w:t>that the main responsibility for mitigation</w:t>
      </w:r>
      <w:r>
        <w:rPr>
          <w:sz w:val="22"/>
          <w:szCs w:val="22"/>
          <w:lang w:val="en-US"/>
        </w:rPr>
        <w:t xml:space="preserve"> and technology transfer</w:t>
      </w:r>
      <w:r w:rsidRPr="006E1C4B">
        <w:rPr>
          <w:sz w:val="22"/>
          <w:szCs w:val="22"/>
          <w:lang w:val="en-US"/>
        </w:rPr>
        <w:t xml:space="preserve"> should fall on industrialized countries, while the main consideration </w:t>
      </w:r>
      <w:r>
        <w:rPr>
          <w:sz w:val="22"/>
          <w:szCs w:val="22"/>
          <w:lang w:val="en-US"/>
        </w:rPr>
        <w:t>for</w:t>
      </w:r>
      <w:r w:rsidRPr="006E1C4B">
        <w:rPr>
          <w:sz w:val="22"/>
          <w:szCs w:val="22"/>
          <w:lang w:val="en-US"/>
        </w:rPr>
        <w:t xml:space="preserve"> adaptation should favor developing countries.</w:t>
      </w:r>
    </w:p>
    <w:p w:rsidR="00B7566A" w:rsidRDefault="00B7566A" w:rsidP="00FE2873">
      <w:pPr>
        <w:pStyle w:val="Prrafodelista"/>
        <w:numPr>
          <w:ilvl w:val="0"/>
          <w:numId w:val="36"/>
        </w:numPr>
        <w:ind w:left="0" w:firstLine="0"/>
        <w:contextualSpacing w:val="0"/>
        <w:rPr>
          <w:sz w:val="22"/>
          <w:szCs w:val="22"/>
          <w:lang w:val="en-US"/>
        </w:rPr>
      </w:pPr>
      <w:r w:rsidRPr="00DB6251">
        <w:rPr>
          <w:sz w:val="22"/>
          <w:szCs w:val="22"/>
          <w:lang w:val="en-US"/>
        </w:rPr>
        <w:t xml:space="preserve">Although Uruguay indicated its discontent with the way the process has been handled so far, it also confirmed </w:t>
      </w:r>
      <w:r>
        <w:rPr>
          <w:sz w:val="22"/>
          <w:szCs w:val="22"/>
          <w:lang w:val="en-US"/>
        </w:rPr>
        <w:t xml:space="preserve">that </w:t>
      </w:r>
      <w:r w:rsidRPr="00DB6251">
        <w:rPr>
          <w:sz w:val="22"/>
          <w:szCs w:val="22"/>
          <w:lang w:val="en-US"/>
        </w:rPr>
        <w:t>it</w:t>
      </w:r>
      <w:r>
        <w:rPr>
          <w:sz w:val="22"/>
          <w:szCs w:val="22"/>
          <w:lang w:val="en-US"/>
        </w:rPr>
        <w:t xml:space="preserve"> had</w:t>
      </w:r>
      <w:r w:rsidRPr="00DB6251">
        <w:rPr>
          <w:sz w:val="22"/>
          <w:szCs w:val="22"/>
          <w:lang w:val="en-US"/>
        </w:rPr>
        <w:t xml:space="preserve"> sign</w:t>
      </w:r>
      <w:r>
        <w:rPr>
          <w:sz w:val="22"/>
          <w:szCs w:val="22"/>
          <w:lang w:val="en-US"/>
        </w:rPr>
        <w:t>ed</w:t>
      </w:r>
      <w:r w:rsidRPr="00DB6251">
        <w:rPr>
          <w:sz w:val="22"/>
          <w:szCs w:val="22"/>
          <w:lang w:val="en-US"/>
        </w:rPr>
        <w:t xml:space="preserve"> the </w:t>
      </w:r>
      <w:r w:rsidRPr="00DB6251">
        <w:rPr>
          <w:i/>
          <w:sz w:val="22"/>
          <w:szCs w:val="22"/>
          <w:lang w:val="en-US"/>
        </w:rPr>
        <w:t>Copenhagen Accord</w:t>
      </w:r>
      <w:r w:rsidRPr="00DB6251">
        <w:rPr>
          <w:sz w:val="22"/>
          <w:szCs w:val="22"/>
          <w:lang w:val="en-US"/>
        </w:rPr>
        <w:t xml:space="preserve"> in the interest of continuing </w:t>
      </w:r>
      <w:r>
        <w:rPr>
          <w:sz w:val="22"/>
          <w:szCs w:val="22"/>
          <w:lang w:val="en-US"/>
        </w:rPr>
        <w:t xml:space="preserve">with </w:t>
      </w:r>
      <w:r w:rsidRPr="00DB6251">
        <w:rPr>
          <w:sz w:val="22"/>
          <w:szCs w:val="22"/>
          <w:lang w:val="en-US"/>
        </w:rPr>
        <w:t>the Bali Road Map.</w:t>
      </w:r>
    </w:p>
    <w:p w:rsidR="00B7566A" w:rsidRDefault="00B7566A" w:rsidP="00FE2873">
      <w:pPr>
        <w:pStyle w:val="Prrafodelista"/>
        <w:numPr>
          <w:ilvl w:val="0"/>
          <w:numId w:val="36"/>
        </w:numPr>
        <w:ind w:left="0" w:firstLine="0"/>
        <w:contextualSpacing w:val="0"/>
        <w:rPr>
          <w:sz w:val="22"/>
          <w:szCs w:val="22"/>
          <w:lang w:val="en-US"/>
        </w:rPr>
      </w:pPr>
      <w:r w:rsidRPr="00D35DE6">
        <w:rPr>
          <w:sz w:val="22"/>
          <w:szCs w:val="22"/>
          <w:lang w:val="en-US"/>
        </w:rPr>
        <w:t xml:space="preserve">The </w:t>
      </w:r>
      <w:r>
        <w:rPr>
          <w:sz w:val="22"/>
          <w:szCs w:val="22"/>
          <w:lang w:val="en-US"/>
        </w:rPr>
        <w:t>representative</w:t>
      </w:r>
      <w:r w:rsidRPr="00D35DE6">
        <w:rPr>
          <w:sz w:val="22"/>
          <w:szCs w:val="22"/>
          <w:lang w:val="en-US"/>
        </w:rPr>
        <w:t xml:space="preserve"> of Ecuador shared</w:t>
      </w:r>
      <w:r w:rsidRPr="00DB6251">
        <w:rPr>
          <w:sz w:val="22"/>
          <w:szCs w:val="22"/>
          <w:lang w:val="en-US"/>
        </w:rPr>
        <w:t xml:space="preserve"> Nicaragua’s words in regard to the last COP</w:t>
      </w:r>
      <w:r w:rsidR="00FB6928">
        <w:rPr>
          <w:sz w:val="22"/>
          <w:szCs w:val="22"/>
          <w:lang w:val="en-US"/>
        </w:rPr>
        <w:t xml:space="preserve">-15, and </w:t>
      </w:r>
      <w:r w:rsidRPr="00DB6251">
        <w:rPr>
          <w:sz w:val="22"/>
          <w:szCs w:val="22"/>
          <w:lang w:val="en-US"/>
        </w:rPr>
        <w:t>stated its dissatisfaction with some negotiations around new sources of climate change funding</w:t>
      </w:r>
      <w:r>
        <w:rPr>
          <w:sz w:val="22"/>
          <w:szCs w:val="22"/>
          <w:lang w:val="en-US"/>
        </w:rPr>
        <w:t xml:space="preserve"> </w:t>
      </w:r>
      <w:r w:rsidRPr="00DB6251">
        <w:rPr>
          <w:sz w:val="22"/>
          <w:szCs w:val="22"/>
          <w:lang w:val="en-US"/>
        </w:rPr>
        <w:t xml:space="preserve">excluding countries that had not joined the </w:t>
      </w:r>
      <w:r w:rsidRPr="00DB6251">
        <w:rPr>
          <w:i/>
          <w:sz w:val="22"/>
          <w:szCs w:val="22"/>
          <w:lang w:val="en-US"/>
        </w:rPr>
        <w:t xml:space="preserve">Copenhagen Accord. </w:t>
      </w:r>
      <w:r w:rsidRPr="00DB6251">
        <w:rPr>
          <w:sz w:val="22"/>
          <w:szCs w:val="22"/>
          <w:lang w:val="en-US"/>
        </w:rPr>
        <w:t xml:space="preserve">In this context, </w:t>
      </w:r>
      <w:r>
        <w:rPr>
          <w:sz w:val="22"/>
          <w:szCs w:val="22"/>
          <w:lang w:val="en-US"/>
        </w:rPr>
        <w:t>she</w:t>
      </w:r>
      <w:r w:rsidRPr="00DB6251">
        <w:rPr>
          <w:sz w:val="22"/>
          <w:szCs w:val="22"/>
          <w:lang w:val="en-US"/>
        </w:rPr>
        <w:t xml:space="preserve"> proposed to leave out any mention of this accord.</w:t>
      </w:r>
    </w:p>
    <w:p w:rsidR="00B7566A" w:rsidRDefault="005263D7" w:rsidP="00FE2873">
      <w:pPr>
        <w:pStyle w:val="Prrafodelista"/>
        <w:numPr>
          <w:ilvl w:val="0"/>
          <w:numId w:val="36"/>
        </w:numPr>
        <w:ind w:left="0" w:firstLine="0"/>
        <w:contextualSpacing w:val="0"/>
        <w:rPr>
          <w:sz w:val="22"/>
          <w:szCs w:val="22"/>
          <w:lang w:val="en-US"/>
        </w:rPr>
      </w:pPr>
      <w:r>
        <w:rPr>
          <w:sz w:val="22"/>
          <w:szCs w:val="22"/>
          <w:lang w:val="en-US"/>
        </w:rPr>
        <w:t>She also</w:t>
      </w:r>
      <w:r w:rsidR="00B7566A" w:rsidRPr="00DB6251">
        <w:rPr>
          <w:sz w:val="22"/>
          <w:szCs w:val="22"/>
          <w:lang w:val="en-US"/>
        </w:rPr>
        <w:t xml:space="preserve"> encouraged all the countries in the region to work with Mexico and to reach consensus on topics of common interest such as REDD. Ecuador stressed the importance that the next COP-16 be transparent</w:t>
      </w:r>
      <w:r w:rsidR="00B7566A">
        <w:rPr>
          <w:sz w:val="22"/>
          <w:szCs w:val="22"/>
          <w:lang w:val="en-US"/>
        </w:rPr>
        <w:t>,</w:t>
      </w:r>
      <w:r w:rsidR="00B7566A" w:rsidRPr="00DB6251">
        <w:rPr>
          <w:sz w:val="22"/>
          <w:szCs w:val="22"/>
          <w:lang w:val="en-US"/>
        </w:rPr>
        <w:t xml:space="preserve"> based on a platform of clear principles and trust that includes all countries </w:t>
      </w:r>
      <w:r w:rsidR="00B7566A">
        <w:rPr>
          <w:sz w:val="22"/>
          <w:szCs w:val="22"/>
          <w:lang w:val="en-US"/>
        </w:rPr>
        <w:t xml:space="preserve">in order </w:t>
      </w:r>
      <w:r w:rsidR="00B7566A" w:rsidRPr="00DB6251">
        <w:rPr>
          <w:sz w:val="22"/>
          <w:szCs w:val="22"/>
          <w:lang w:val="en-US"/>
        </w:rPr>
        <w:t>to reach a legally binding agreement.</w:t>
      </w:r>
    </w:p>
    <w:p w:rsidR="00B7566A" w:rsidRPr="00DB6251" w:rsidRDefault="00B7566A" w:rsidP="00FE2873">
      <w:pPr>
        <w:pStyle w:val="Prrafodelista"/>
        <w:numPr>
          <w:ilvl w:val="0"/>
          <w:numId w:val="36"/>
        </w:numPr>
        <w:ind w:left="0" w:firstLine="0"/>
        <w:contextualSpacing w:val="0"/>
        <w:rPr>
          <w:sz w:val="22"/>
          <w:szCs w:val="22"/>
          <w:lang w:val="en-US"/>
        </w:rPr>
      </w:pPr>
      <w:r>
        <w:rPr>
          <w:sz w:val="22"/>
          <w:szCs w:val="22"/>
          <w:lang w:val="en-US"/>
        </w:rPr>
        <w:t xml:space="preserve">The representative of </w:t>
      </w:r>
      <w:r w:rsidRPr="00DB6251">
        <w:rPr>
          <w:sz w:val="22"/>
          <w:szCs w:val="22"/>
          <w:lang w:val="en-US"/>
        </w:rPr>
        <w:t xml:space="preserve">Cuba agreed with Nicaragua </w:t>
      </w:r>
      <w:r w:rsidR="003B0A0F">
        <w:rPr>
          <w:sz w:val="22"/>
          <w:szCs w:val="22"/>
          <w:lang w:val="en-US"/>
        </w:rPr>
        <w:t>and</w:t>
      </w:r>
      <w:r w:rsidRPr="00DB6251">
        <w:rPr>
          <w:sz w:val="22"/>
          <w:szCs w:val="22"/>
          <w:lang w:val="en-US"/>
        </w:rPr>
        <w:t xml:space="preserve"> Ecuador that it is unacceptable that</w:t>
      </w:r>
      <w:r>
        <w:rPr>
          <w:sz w:val="22"/>
          <w:szCs w:val="22"/>
          <w:lang w:val="en-US"/>
        </w:rPr>
        <w:t>,</w:t>
      </w:r>
      <w:r w:rsidRPr="00DB6251">
        <w:rPr>
          <w:sz w:val="22"/>
          <w:szCs w:val="22"/>
          <w:lang w:val="en-US"/>
        </w:rPr>
        <w:t xml:space="preserve"> within the United Nations System</w:t>
      </w:r>
      <w:r>
        <w:rPr>
          <w:sz w:val="22"/>
          <w:szCs w:val="22"/>
          <w:lang w:val="en-US"/>
        </w:rPr>
        <w:t>,</w:t>
      </w:r>
      <w:r w:rsidRPr="00DB6251">
        <w:rPr>
          <w:sz w:val="22"/>
          <w:szCs w:val="22"/>
          <w:lang w:val="en-US"/>
        </w:rPr>
        <w:t xml:space="preserve"> countries in the process of reaching agreements </w:t>
      </w:r>
      <w:r>
        <w:rPr>
          <w:sz w:val="22"/>
          <w:szCs w:val="22"/>
          <w:lang w:val="en-US"/>
        </w:rPr>
        <w:t>should be</w:t>
      </w:r>
      <w:r w:rsidRPr="00DB6251">
        <w:rPr>
          <w:sz w:val="22"/>
          <w:szCs w:val="22"/>
          <w:lang w:val="en-US"/>
        </w:rPr>
        <w:t xml:space="preserve"> excluded. Cuba noted that an ethical and moral commitment should be </w:t>
      </w:r>
      <w:r>
        <w:rPr>
          <w:sz w:val="22"/>
          <w:szCs w:val="22"/>
          <w:lang w:val="en-US"/>
        </w:rPr>
        <w:t>the</w:t>
      </w:r>
      <w:r w:rsidRPr="00DB6251">
        <w:rPr>
          <w:sz w:val="22"/>
          <w:szCs w:val="22"/>
          <w:lang w:val="en-US"/>
        </w:rPr>
        <w:t xml:space="preserve"> starting point in </w:t>
      </w:r>
      <w:r>
        <w:rPr>
          <w:sz w:val="22"/>
          <w:szCs w:val="22"/>
          <w:lang w:val="en-US"/>
        </w:rPr>
        <w:t xml:space="preserve">any </w:t>
      </w:r>
      <w:r w:rsidRPr="00DB6251">
        <w:rPr>
          <w:sz w:val="22"/>
          <w:szCs w:val="22"/>
          <w:lang w:val="en-US"/>
        </w:rPr>
        <w:t xml:space="preserve">positions </w:t>
      </w:r>
      <w:r>
        <w:rPr>
          <w:sz w:val="22"/>
          <w:szCs w:val="22"/>
          <w:lang w:val="en-US"/>
        </w:rPr>
        <w:t xml:space="preserve">to be </w:t>
      </w:r>
      <w:r w:rsidRPr="00DB6251">
        <w:rPr>
          <w:sz w:val="22"/>
          <w:szCs w:val="22"/>
          <w:lang w:val="en-US"/>
        </w:rPr>
        <w:t>adopt</w:t>
      </w:r>
      <w:r>
        <w:rPr>
          <w:sz w:val="22"/>
          <w:szCs w:val="22"/>
          <w:lang w:val="en-US"/>
        </w:rPr>
        <w:t>ed</w:t>
      </w:r>
      <w:r w:rsidRPr="00DB6251">
        <w:rPr>
          <w:sz w:val="22"/>
          <w:szCs w:val="22"/>
          <w:lang w:val="en-US"/>
        </w:rPr>
        <w:t xml:space="preserve"> as a region. </w:t>
      </w:r>
      <w:r>
        <w:rPr>
          <w:sz w:val="22"/>
          <w:szCs w:val="22"/>
          <w:lang w:val="en-US"/>
        </w:rPr>
        <w:t>The representative underlined that a</w:t>
      </w:r>
      <w:r w:rsidRPr="00DB6251">
        <w:rPr>
          <w:sz w:val="22"/>
          <w:szCs w:val="22"/>
          <w:lang w:val="en-US"/>
        </w:rPr>
        <w:t xml:space="preserve"> fundamental challenge is the drastic reduction and mitigation of emissions</w:t>
      </w:r>
      <w:r>
        <w:rPr>
          <w:sz w:val="22"/>
          <w:szCs w:val="22"/>
          <w:lang w:val="en-US"/>
        </w:rPr>
        <w:t>, while</w:t>
      </w:r>
      <w:r w:rsidRPr="00DB6251">
        <w:rPr>
          <w:sz w:val="22"/>
          <w:szCs w:val="22"/>
          <w:lang w:val="en-US"/>
        </w:rPr>
        <w:t xml:space="preserve"> reach</w:t>
      </w:r>
      <w:r>
        <w:rPr>
          <w:sz w:val="22"/>
          <w:szCs w:val="22"/>
          <w:lang w:val="en-US"/>
        </w:rPr>
        <w:t>ing</w:t>
      </w:r>
      <w:r w:rsidRPr="00DB6251">
        <w:rPr>
          <w:sz w:val="22"/>
          <w:szCs w:val="22"/>
          <w:lang w:val="en-US"/>
        </w:rPr>
        <w:t xml:space="preserve"> a binding agreement </w:t>
      </w:r>
      <w:r>
        <w:rPr>
          <w:sz w:val="22"/>
          <w:szCs w:val="22"/>
          <w:lang w:val="en-US"/>
        </w:rPr>
        <w:t xml:space="preserve">is of </w:t>
      </w:r>
      <w:r w:rsidRPr="00DB6251">
        <w:rPr>
          <w:sz w:val="22"/>
          <w:szCs w:val="22"/>
          <w:lang w:val="en-US"/>
        </w:rPr>
        <w:t>essence.</w:t>
      </w:r>
    </w:p>
    <w:p w:rsidR="00B7566A" w:rsidRPr="00DB6251" w:rsidRDefault="00B7566A" w:rsidP="00FE2873">
      <w:pPr>
        <w:pStyle w:val="Prrafodelista"/>
        <w:numPr>
          <w:ilvl w:val="0"/>
          <w:numId w:val="36"/>
        </w:numPr>
        <w:ind w:left="0" w:firstLine="0"/>
        <w:contextualSpacing w:val="0"/>
        <w:rPr>
          <w:sz w:val="22"/>
          <w:szCs w:val="22"/>
          <w:lang w:val="en-CA"/>
        </w:rPr>
      </w:pPr>
      <w:r w:rsidRPr="00DB6251">
        <w:rPr>
          <w:sz w:val="22"/>
          <w:szCs w:val="22"/>
          <w:lang w:val="en-CA"/>
        </w:rPr>
        <w:t xml:space="preserve">Cuba </w:t>
      </w:r>
      <w:r>
        <w:rPr>
          <w:sz w:val="22"/>
          <w:szCs w:val="22"/>
          <w:lang w:val="en-CA"/>
        </w:rPr>
        <w:t xml:space="preserve">also </w:t>
      </w:r>
      <w:r w:rsidRPr="00DB6251">
        <w:rPr>
          <w:sz w:val="22"/>
          <w:szCs w:val="22"/>
          <w:lang w:val="en-CA"/>
        </w:rPr>
        <w:t xml:space="preserve">highlighted the </w:t>
      </w:r>
      <w:r w:rsidR="00FB6928" w:rsidRPr="00FB6928">
        <w:rPr>
          <w:sz w:val="22"/>
          <w:szCs w:val="22"/>
          <w:lang w:val="en-CA"/>
        </w:rPr>
        <w:t>World People's Conference on Climate Change and the Rights of Mother Earth</w:t>
      </w:r>
      <w:r w:rsidR="00903E12">
        <w:rPr>
          <w:sz w:val="22"/>
          <w:szCs w:val="22"/>
          <w:lang w:val="en-CA"/>
        </w:rPr>
        <w:t xml:space="preserve"> (Cochabamba, Bolivia; 20 to 22 April 2010), </w:t>
      </w:r>
      <w:r w:rsidRPr="00DB6251">
        <w:rPr>
          <w:sz w:val="22"/>
          <w:szCs w:val="22"/>
          <w:lang w:val="en-CA"/>
        </w:rPr>
        <w:t xml:space="preserve">and </w:t>
      </w:r>
      <w:r w:rsidRPr="00DB6251">
        <w:rPr>
          <w:sz w:val="22"/>
          <w:szCs w:val="22"/>
          <w:lang w:val="en-CA"/>
        </w:rPr>
        <w:lastRenderedPageBreak/>
        <w:t xml:space="preserve">recognized that the safety of Mother Earth is at stake. </w:t>
      </w:r>
      <w:r>
        <w:rPr>
          <w:sz w:val="22"/>
          <w:szCs w:val="22"/>
          <w:lang w:val="en-CA"/>
        </w:rPr>
        <w:t>The representative underscored the need to assign</w:t>
      </w:r>
      <w:r w:rsidRPr="00DB6251">
        <w:rPr>
          <w:sz w:val="22"/>
          <w:szCs w:val="22"/>
          <w:lang w:val="en-CA"/>
        </w:rPr>
        <w:t xml:space="preserve"> </w:t>
      </w:r>
      <w:r>
        <w:rPr>
          <w:sz w:val="22"/>
          <w:szCs w:val="22"/>
          <w:lang w:val="en-CA"/>
        </w:rPr>
        <w:t xml:space="preserve">importance </w:t>
      </w:r>
      <w:r w:rsidRPr="00DB6251">
        <w:rPr>
          <w:sz w:val="22"/>
          <w:szCs w:val="22"/>
          <w:lang w:val="en-CA"/>
        </w:rPr>
        <w:t xml:space="preserve">to the </w:t>
      </w:r>
      <w:r>
        <w:rPr>
          <w:sz w:val="22"/>
          <w:szCs w:val="22"/>
          <w:lang w:val="en-CA"/>
        </w:rPr>
        <w:t xml:space="preserve">human aspect </w:t>
      </w:r>
      <w:r w:rsidRPr="00DB6251">
        <w:rPr>
          <w:sz w:val="22"/>
          <w:szCs w:val="22"/>
          <w:lang w:val="en-CA"/>
        </w:rPr>
        <w:t xml:space="preserve">rather than to the </w:t>
      </w:r>
      <w:r>
        <w:rPr>
          <w:sz w:val="22"/>
          <w:szCs w:val="22"/>
          <w:lang w:val="en-CA"/>
        </w:rPr>
        <w:t>financial</w:t>
      </w:r>
      <w:r w:rsidRPr="00DB6251">
        <w:rPr>
          <w:sz w:val="22"/>
          <w:szCs w:val="22"/>
          <w:lang w:val="en-CA"/>
        </w:rPr>
        <w:t xml:space="preserve"> aspect of the issue. Cuba pointed out that, as a </w:t>
      </w:r>
      <w:r>
        <w:rPr>
          <w:sz w:val="22"/>
          <w:szCs w:val="22"/>
          <w:lang w:val="en-CA"/>
        </w:rPr>
        <w:t xml:space="preserve">working </w:t>
      </w:r>
      <w:r w:rsidRPr="00DB6251">
        <w:rPr>
          <w:sz w:val="22"/>
          <w:szCs w:val="22"/>
          <w:lang w:val="en-CA"/>
        </w:rPr>
        <w:t>priority, it was furthering efforts to reduce vulnerability and evaluate</w:t>
      </w:r>
      <w:r w:rsidR="0095786A">
        <w:rPr>
          <w:sz w:val="22"/>
          <w:szCs w:val="22"/>
          <w:lang w:val="en-CA"/>
        </w:rPr>
        <w:t xml:space="preserve"> the</w:t>
      </w:r>
      <w:r w:rsidRPr="00DB6251">
        <w:rPr>
          <w:sz w:val="22"/>
          <w:szCs w:val="22"/>
          <w:lang w:val="en-CA"/>
        </w:rPr>
        <w:t xml:space="preserve"> risks. Cuba stated </w:t>
      </w:r>
      <w:r>
        <w:rPr>
          <w:sz w:val="22"/>
          <w:szCs w:val="22"/>
          <w:lang w:val="en-CA"/>
        </w:rPr>
        <w:t xml:space="preserve">that </w:t>
      </w:r>
      <w:r w:rsidRPr="00DB6251">
        <w:rPr>
          <w:sz w:val="22"/>
          <w:szCs w:val="22"/>
          <w:lang w:val="en-CA"/>
        </w:rPr>
        <w:t xml:space="preserve">its position </w:t>
      </w:r>
      <w:r>
        <w:rPr>
          <w:sz w:val="22"/>
          <w:szCs w:val="22"/>
          <w:lang w:val="en-CA"/>
        </w:rPr>
        <w:t xml:space="preserve">is to </w:t>
      </w:r>
      <w:r w:rsidRPr="00DB6251">
        <w:rPr>
          <w:sz w:val="22"/>
          <w:szCs w:val="22"/>
          <w:lang w:val="en-CA"/>
        </w:rPr>
        <w:t>ensur</w:t>
      </w:r>
      <w:r>
        <w:rPr>
          <w:sz w:val="22"/>
          <w:szCs w:val="22"/>
          <w:lang w:val="en-CA"/>
        </w:rPr>
        <w:t>e</w:t>
      </w:r>
      <w:r w:rsidRPr="00DB6251">
        <w:rPr>
          <w:sz w:val="22"/>
          <w:szCs w:val="22"/>
          <w:lang w:val="en-CA"/>
        </w:rPr>
        <w:t xml:space="preserve"> that future generations </w:t>
      </w:r>
      <w:r>
        <w:rPr>
          <w:sz w:val="22"/>
          <w:szCs w:val="22"/>
          <w:lang w:val="en-CA"/>
        </w:rPr>
        <w:t xml:space="preserve">can exercise </w:t>
      </w:r>
      <w:r w:rsidRPr="00DB6251">
        <w:rPr>
          <w:sz w:val="22"/>
          <w:szCs w:val="22"/>
          <w:lang w:val="en-CA"/>
        </w:rPr>
        <w:t>the</w:t>
      </w:r>
      <w:r>
        <w:rPr>
          <w:sz w:val="22"/>
          <w:szCs w:val="22"/>
          <w:lang w:val="en-CA"/>
        </w:rPr>
        <w:t>ir</w:t>
      </w:r>
      <w:r w:rsidRPr="00DB6251">
        <w:rPr>
          <w:sz w:val="22"/>
          <w:szCs w:val="22"/>
          <w:lang w:val="en-CA"/>
        </w:rPr>
        <w:t xml:space="preserve"> right to life.</w:t>
      </w:r>
    </w:p>
    <w:p w:rsidR="00B7566A" w:rsidRPr="00DC54CA" w:rsidRDefault="00B7566A" w:rsidP="00FE2873">
      <w:pPr>
        <w:pStyle w:val="Prrafodelista"/>
        <w:numPr>
          <w:ilvl w:val="0"/>
          <w:numId w:val="36"/>
        </w:numPr>
        <w:ind w:left="0" w:firstLine="0"/>
        <w:contextualSpacing w:val="0"/>
        <w:rPr>
          <w:sz w:val="22"/>
          <w:szCs w:val="22"/>
          <w:lang w:val="en-CA"/>
        </w:rPr>
      </w:pPr>
      <w:r w:rsidRPr="00DC54CA">
        <w:rPr>
          <w:sz w:val="22"/>
          <w:szCs w:val="22"/>
          <w:lang w:val="en-CA"/>
        </w:rPr>
        <w:t xml:space="preserve">The </w:t>
      </w:r>
      <w:r>
        <w:rPr>
          <w:sz w:val="22"/>
          <w:szCs w:val="22"/>
          <w:lang w:val="en-CA"/>
        </w:rPr>
        <w:t>representative</w:t>
      </w:r>
      <w:r w:rsidRPr="00DC54CA">
        <w:rPr>
          <w:sz w:val="22"/>
          <w:szCs w:val="22"/>
          <w:lang w:val="en-CA"/>
        </w:rPr>
        <w:t xml:space="preserve"> of Colombia observed that discussions </w:t>
      </w:r>
      <w:r>
        <w:rPr>
          <w:sz w:val="22"/>
          <w:szCs w:val="22"/>
          <w:lang w:val="en-CA"/>
        </w:rPr>
        <w:t xml:space="preserve">towards COP-16 </w:t>
      </w:r>
      <w:r w:rsidRPr="00DC54CA">
        <w:rPr>
          <w:sz w:val="22"/>
          <w:szCs w:val="22"/>
          <w:lang w:val="en-CA"/>
        </w:rPr>
        <w:t xml:space="preserve">should continue within </w:t>
      </w:r>
      <w:r>
        <w:rPr>
          <w:sz w:val="22"/>
          <w:szCs w:val="22"/>
          <w:lang w:val="en-CA"/>
        </w:rPr>
        <w:t>a</w:t>
      </w:r>
      <w:r w:rsidRPr="00DC54CA">
        <w:rPr>
          <w:sz w:val="22"/>
          <w:szCs w:val="22"/>
          <w:lang w:val="en-CA"/>
        </w:rPr>
        <w:t xml:space="preserve"> </w:t>
      </w:r>
      <w:r>
        <w:rPr>
          <w:sz w:val="22"/>
          <w:szCs w:val="22"/>
          <w:lang w:val="en-CA"/>
        </w:rPr>
        <w:t xml:space="preserve">multilateral </w:t>
      </w:r>
      <w:r w:rsidRPr="00DC54CA">
        <w:rPr>
          <w:sz w:val="22"/>
          <w:szCs w:val="22"/>
          <w:lang w:val="en-CA"/>
        </w:rPr>
        <w:t xml:space="preserve">framework and therefore </w:t>
      </w:r>
      <w:r>
        <w:rPr>
          <w:sz w:val="22"/>
          <w:szCs w:val="22"/>
          <w:lang w:val="en-CA"/>
        </w:rPr>
        <w:t>with</w:t>
      </w:r>
      <w:r w:rsidRPr="00DC54CA">
        <w:rPr>
          <w:sz w:val="22"/>
          <w:szCs w:val="22"/>
          <w:lang w:val="en-CA"/>
        </w:rPr>
        <w:t xml:space="preserve">in the </w:t>
      </w:r>
      <w:r>
        <w:rPr>
          <w:sz w:val="22"/>
          <w:szCs w:val="22"/>
          <w:lang w:val="en-CA"/>
        </w:rPr>
        <w:t>scheme of the United Nations system. In</w:t>
      </w:r>
      <w:r w:rsidRPr="00DC54CA">
        <w:rPr>
          <w:sz w:val="22"/>
          <w:szCs w:val="22"/>
          <w:lang w:val="en-CA"/>
        </w:rPr>
        <w:t xml:space="preserve"> this context, Mexico’s main challenge will be to regain trust.</w:t>
      </w:r>
    </w:p>
    <w:p w:rsidR="00B7566A" w:rsidRPr="006F4151" w:rsidRDefault="00B7566A" w:rsidP="00FE2873">
      <w:pPr>
        <w:pStyle w:val="Prrafodelista"/>
        <w:numPr>
          <w:ilvl w:val="0"/>
          <w:numId w:val="36"/>
        </w:numPr>
        <w:ind w:left="0" w:firstLine="0"/>
        <w:contextualSpacing w:val="0"/>
        <w:rPr>
          <w:sz w:val="22"/>
          <w:szCs w:val="22"/>
          <w:lang w:val="en-CA"/>
        </w:rPr>
      </w:pPr>
      <w:r w:rsidRPr="006F4151">
        <w:rPr>
          <w:sz w:val="22"/>
          <w:szCs w:val="22"/>
          <w:lang w:val="en-CA"/>
        </w:rPr>
        <w:t>The representative of Colombia emphasized the importance of achieving a legally binding instrument and while it is possible that it may not be fully negotiated, it is primordial that it at least be conceived within a general principle. Colombia agreed that prior to Cancun, the promises made in Copenhagen related to the transfer of resources from donor countries to developing countries need to materialize. She underlined that while COP-16 is Mexico’s resp</w:t>
      </w:r>
      <w:r w:rsidR="006F4151" w:rsidRPr="006F4151">
        <w:rPr>
          <w:sz w:val="22"/>
          <w:szCs w:val="22"/>
          <w:lang w:val="en-CA"/>
        </w:rPr>
        <w:t>onsibility, it is, above all, an opportunity for</w:t>
      </w:r>
      <w:r w:rsidRPr="006F4151">
        <w:rPr>
          <w:sz w:val="22"/>
          <w:szCs w:val="22"/>
          <w:lang w:val="en-CA"/>
        </w:rPr>
        <w:t xml:space="preserve"> the region.</w:t>
      </w:r>
    </w:p>
    <w:p w:rsidR="00B7566A" w:rsidRPr="00DC54CA" w:rsidRDefault="00B7566A" w:rsidP="00FE2873">
      <w:pPr>
        <w:pStyle w:val="Prrafodelista"/>
        <w:numPr>
          <w:ilvl w:val="0"/>
          <w:numId w:val="36"/>
        </w:numPr>
        <w:ind w:left="0" w:firstLine="0"/>
        <w:contextualSpacing w:val="0"/>
        <w:rPr>
          <w:sz w:val="22"/>
          <w:szCs w:val="22"/>
          <w:lang w:val="en-CA"/>
        </w:rPr>
      </w:pPr>
      <w:r>
        <w:rPr>
          <w:sz w:val="22"/>
          <w:szCs w:val="22"/>
          <w:lang w:val="en-CA"/>
        </w:rPr>
        <w:t>As a S</w:t>
      </w:r>
      <w:r w:rsidRPr="00DC54CA">
        <w:rPr>
          <w:sz w:val="22"/>
          <w:szCs w:val="22"/>
          <w:lang w:val="en-CA"/>
        </w:rPr>
        <w:t xml:space="preserve">mall </w:t>
      </w:r>
      <w:r>
        <w:rPr>
          <w:sz w:val="22"/>
          <w:szCs w:val="22"/>
          <w:lang w:val="en-CA"/>
        </w:rPr>
        <w:t>Island Developing S</w:t>
      </w:r>
      <w:r w:rsidRPr="00DC54CA">
        <w:rPr>
          <w:sz w:val="22"/>
          <w:szCs w:val="22"/>
          <w:lang w:val="en-CA"/>
        </w:rPr>
        <w:t xml:space="preserve">tate, St. Vincent and the Grenadines agreed with the comments made by </w:t>
      </w:r>
      <w:r w:rsidR="0095786A">
        <w:rPr>
          <w:sz w:val="22"/>
          <w:szCs w:val="22"/>
          <w:lang w:val="en-CA"/>
        </w:rPr>
        <w:t xml:space="preserve">Cuba, Ecuador, El Salvador, and Nicaragua </w:t>
      </w:r>
      <w:r w:rsidRPr="00DC54CA">
        <w:rPr>
          <w:sz w:val="22"/>
          <w:szCs w:val="22"/>
          <w:lang w:val="en-CA"/>
        </w:rPr>
        <w:t>in regard to COP-15.</w:t>
      </w:r>
      <w:r>
        <w:rPr>
          <w:sz w:val="22"/>
          <w:szCs w:val="22"/>
          <w:lang w:val="en-CA"/>
        </w:rPr>
        <w:t xml:space="preserve"> </w:t>
      </w:r>
      <w:r w:rsidRPr="00DC54CA">
        <w:rPr>
          <w:sz w:val="22"/>
          <w:szCs w:val="22"/>
          <w:lang w:val="en-CA"/>
        </w:rPr>
        <w:t>He congratulated Mexico for the way it is addressing its role as chair of COP-16</w:t>
      </w:r>
      <w:r>
        <w:rPr>
          <w:sz w:val="22"/>
          <w:szCs w:val="22"/>
          <w:lang w:val="en-CA"/>
        </w:rPr>
        <w:t xml:space="preserve"> </w:t>
      </w:r>
      <w:r w:rsidRPr="00DC54CA">
        <w:rPr>
          <w:sz w:val="22"/>
          <w:szCs w:val="22"/>
          <w:lang w:val="en-CA"/>
        </w:rPr>
        <w:t xml:space="preserve">and stated that it is necessary to send a strong message to the world that the countries of the region, although small, </w:t>
      </w:r>
      <w:r>
        <w:rPr>
          <w:sz w:val="22"/>
          <w:szCs w:val="22"/>
          <w:lang w:val="en-CA"/>
        </w:rPr>
        <w:t>should</w:t>
      </w:r>
      <w:r w:rsidRPr="00DC54CA">
        <w:rPr>
          <w:sz w:val="22"/>
          <w:szCs w:val="22"/>
          <w:lang w:val="en-CA"/>
        </w:rPr>
        <w:t xml:space="preserve"> be heard. St. Vincent and the Grenadines remarked that it will continue working together with the region and decision makers to seek a solution for the issue of climate change.</w:t>
      </w:r>
    </w:p>
    <w:p w:rsidR="00B7566A" w:rsidRDefault="00B7566A" w:rsidP="00FE2873">
      <w:pPr>
        <w:pStyle w:val="Prrafodelista"/>
        <w:numPr>
          <w:ilvl w:val="0"/>
          <w:numId w:val="36"/>
        </w:numPr>
        <w:ind w:left="0" w:firstLine="0"/>
        <w:contextualSpacing w:val="0"/>
        <w:rPr>
          <w:sz w:val="22"/>
          <w:szCs w:val="22"/>
          <w:lang w:val="en-CA"/>
        </w:rPr>
      </w:pPr>
      <w:r w:rsidRPr="00DC54CA">
        <w:rPr>
          <w:sz w:val="22"/>
          <w:szCs w:val="22"/>
          <w:lang w:val="en-CA"/>
        </w:rPr>
        <w:t xml:space="preserve">The </w:t>
      </w:r>
      <w:r>
        <w:rPr>
          <w:sz w:val="22"/>
          <w:szCs w:val="22"/>
          <w:lang w:val="en-CA"/>
        </w:rPr>
        <w:t>representative</w:t>
      </w:r>
      <w:r w:rsidRPr="00DC54CA">
        <w:rPr>
          <w:sz w:val="22"/>
          <w:szCs w:val="22"/>
          <w:lang w:val="en-CA"/>
        </w:rPr>
        <w:t xml:space="preserve"> of </w:t>
      </w:r>
      <w:r>
        <w:rPr>
          <w:sz w:val="22"/>
          <w:szCs w:val="22"/>
          <w:lang w:val="en-CA"/>
        </w:rPr>
        <w:t xml:space="preserve">the Bolivarian Republic of </w:t>
      </w:r>
      <w:r w:rsidRPr="00DC54CA">
        <w:rPr>
          <w:sz w:val="22"/>
          <w:szCs w:val="22"/>
          <w:lang w:val="en-CA"/>
        </w:rPr>
        <w:t xml:space="preserve">Venezuela agreed with the position of Nicaragua in </w:t>
      </w:r>
      <w:r w:rsidRPr="00804845">
        <w:rPr>
          <w:sz w:val="22"/>
          <w:szCs w:val="22"/>
          <w:lang w:val="en-CA"/>
        </w:rPr>
        <w:t xml:space="preserve">regard to avoid </w:t>
      </w:r>
      <w:r>
        <w:rPr>
          <w:sz w:val="22"/>
          <w:szCs w:val="22"/>
          <w:lang w:val="en-CA"/>
        </w:rPr>
        <w:t xml:space="preserve">citing the </w:t>
      </w:r>
      <w:r>
        <w:rPr>
          <w:i/>
          <w:sz w:val="22"/>
          <w:szCs w:val="22"/>
          <w:lang w:val="en-CA"/>
        </w:rPr>
        <w:t>Copenhagen Accord</w:t>
      </w:r>
      <w:r>
        <w:rPr>
          <w:sz w:val="22"/>
          <w:szCs w:val="22"/>
          <w:lang w:val="en-CA"/>
        </w:rPr>
        <w:t xml:space="preserve"> and also expressed his support of the</w:t>
      </w:r>
      <w:r w:rsidRPr="00DC54CA">
        <w:rPr>
          <w:sz w:val="22"/>
          <w:szCs w:val="22"/>
          <w:lang w:val="en-CA"/>
        </w:rPr>
        <w:t xml:space="preserve"> position </w:t>
      </w:r>
      <w:r>
        <w:rPr>
          <w:sz w:val="22"/>
          <w:szCs w:val="22"/>
          <w:lang w:val="en-CA"/>
        </w:rPr>
        <w:t>of</w:t>
      </w:r>
      <w:r w:rsidRPr="00DC54CA">
        <w:rPr>
          <w:sz w:val="22"/>
          <w:szCs w:val="22"/>
          <w:lang w:val="en-CA"/>
        </w:rPr>
        <w:t xml:space="preserve"> Ecuador. </w:t>
      </w:r>
      <w:r>
        <w:rPr>
          <w:sz w:val="22"/>
          <w:szCs w:val="22"/>
          <w:lang w:val="en-CA"/>
        </w:rPr>
        <w:t>He</w:t>
      </w:r>
      <w:r w:rsidRPr="00DC54CA">
        <w:rPr>
          <w:sz w:val="22"/>
          <w:szCs w:val="22"/>
          <w:lang w:val="en-CA"/>
        </w:rPr>
        <w:t xml:space="preserve"> stated that the trust and transparency not achieved in Copenhagen should be promoted in Cancun. Venezuela recognized the work </w:t>
      </w:r>
      <w:r>
        <w:rPr>
          <w:sz w:val="22"/>
          <w:szCs w:val="22"/>
          <w:lang w:val="en-CA"/>
        </w:rPr>
        <w:t>carried out</w:t>
      </w:r>
      <w:r w:rsidRPr="00DC54CA">
        <w:rPr>
          <w:sz w:val="22"/>
          <w:szCs w:val="22"/>
          <w:lang w:val="en-CA"/>
        </w:rPr>
        <w:t xml:space="preserve"> </w:t>
      </w:r>
      <w:r>
        <w:rPr>
          <w:sz w:val="22"/>
          <w:szCs w:val="22"/>
          <w:lang w:val="en-CA"/>
        </w:rPr>
        <w:t>at</w:t>
      </w:r>
      <w:r w:rsidRPr="00DC54CA">
        <w:rPr>
          <w:sz w:val="22"/>
          <w:szCs w:val="22"/>
          <w:lang w:val="en-CA"/>
        </w:rPr>
        <w:t xml:space="preserve"> the recent </w:t>
      </w:r>
      <w:r w:rsidR="0095786A">
        <w:rPr>
          <w:sz w:val="22"/>
          <w:szCs w:val="22"/>
          <w:lang w:val="en-CA"/>
        </w:rPr>
        <w:t>World People´s Conference held</w:t>
      </w:r>
      <w:r w:rsidRPr="00DC54CA">
        <w:rPr>
          <w:sz w:val="22"/>
          <w:szCs w:val="22"/>
          <w:lang w:val="en-CA"/>
        </w:rPr>
        <w:t xml:space="preserve"> in Cochabamba</w:t>
      </w:r>
      <w:r>
        <w:rPr>
          <w:sz w:val="22"/>
          <w:szCs w:val="22"/>
          <w:lang w:val="en-CA"/>
        </w:rPr>
        <w:t xml:space="preserve"> and</w:t>
      </w:r>
      <w:r w:rsidRPr="00DC54CA">
        <w:rPr>
          <w:sz w:val="22"/>
          <w:szCs w:val="22"/>
          <w:lang w:val="en-CA"/>
        </w:rPr>
        <w:t xml:space="preserve"> remarked that it was necessary to conduct analys</w:t>
      </w:r>
      <w:r>
        <w:rPr>
          <w:sz w:val="22"/>
          <w:szCs w:val="22"/>
          <w:lang w:val="en-CA"/>
        </w:rPr>
        <w:t xml:space="preserve">es in order </w:t>
      </w:r>
      <w:r w:rsidRPr="00DC54CA">
        <w:rPr>
          <w:sz w:val="22"/>
          <w:szCs w:val="22"/>
          <w:lang w:val="en-CA"/>
        </w:rPr>
        <w:t>to quantify and provide concrete data for estimating the cost of adaptation to climate change.</w:t>
      </w:r>
    </w:p>
    <w:p w:rsidR="00B7566A" w:rsidRDefault="00B7566A" w:rsidP="00FE2873">
      <w:pPr>
        <w:pStyle w:val="Prrafodelista"/>
        <w:numPr>
          <w:ilvl w:val="0"/>
          <w:numId w:val="36"/>
        </w:numPr>
        <w:ind w:left="0" w:firstLine="0"/>
        <w:contextualSpacing w:val="0"/>
        <w:rPr>
          <w:sz w:val="22"/>
          <w:szCs w:val="22"/>
          <w:lang w:val="en-US"/>
        </w:rPr>
      </w:pPr>
      <w:r w:rsidRPr="00DC54CA">
        <w:rPr>
          <w:sz w:val="22"/>
          <w:szCs w:val="22"/>
          <w:lang w:val="en-US"/>
        </w:rPr>
        <w:t xml:space="preserve">The </w:t>
      </w:r>
      <w:r>
        <w:rPr>
          <w:sz w:val="22"/>
          <w:szCs w:val="22"/>
          <w:lang w:val="en-US"/>
        </w:rPr>
        <w:t>representative</w:t>
      </w:r>
      <w:r w:rsidRPr="00DC54CA">
        <w:rPr>
          <w:sz w:val="22"/>
          <w:szCs w:val="22"/>
          <w:lang w:val="en-US"/>
        </w:rPr>
        <w:t xml:space="preserve"> of Suriname highlighted that the </w:t>
      </w:r>
      <w:r w:rsidRPr="00DC54CA">
        <w:rPr>
          <w:i/>
          <w:sz w:val="22"/>
          <w:szCs w:val="22"/>
          <w:lang w:val="en-US"/>
        </w:rPr>
        <w:t>Copenhagen Accord</w:t>
      </w:r>
      <w:r w:rsidRPr="00DC54CA">
        <w:rPr>
          <w:sz w:val="22"/>
          <w:szCs w:val="22"/>
          <w:lang w:val="en-US"/>
        </w:rPr>
        <w:t xml:space="preserve"> was produced outside of the UN context. She mentioned that Suriname has undertaken national actions to strengthen the implementation of </w:t>
      </w:r>
      <w:r>
        <w:rPr>
          <w:sz w:val="22"/>
          <w:szCs w:val="22"/>
          <w:lang w:val="en-US"/>
        </w:rPr>
        <w:t>its</w:t>
      </w:r>
      <w:r w:rsidRPr="00DC54CA">
        <w:rPr>
          <w:sz w:val="22"/>
          <w:szCs w:val="22"/>
          <w:lang w:val="en-US"/>
        </w:rPr>
        <w:t xml:space="preserve"> commitments under the UNFCCC</w:t>
      </w:r>
      <w:r>
        <w:rPr>
          <w:sz w:val="22"/>
          <w:szCs w:val="22"/>
          <w:lang w:val="en-US"/>
        </w:rPr>
        <w:t xml:space="preserve"> </w:t>
      </w:r>
      <w:r w:rsidRPr="00DC54CA">
        <w:rPr>
          <w:sz w:val="22"/>
          <w:szCs w:val="22"/>
          <w:lang w:val="en-US"/>
        </w:rPr>
        <w:t>and that</w:t>
      </w:r>
      <w:r>
        <w:rPr>
          <w:sz w:val="22"/>
          <w:szCs w:val="22"/>
          <w:lang w:val="en-US"/>
        </w:rPr>
        <w:t>,</w:t>
      </w:r>
      <w:r w:rsidRPr="00DC54CA">
        <w:rPr>
          <w:sz w:val="22"/>
          <w:szCs w:val="22"/>
          <w:lang w:val="en-US"/>
        </w:rPr>
        <w:t xml:space="preserve"> given Suriname</w:t>
      </w:r>
      <w:r>
        <w:rPr>
          <w:sz w:val="22"/>
          <w:szCs w:val="22"/>
          <w:lang w:val="en-US"/>
        </w:rPr>
        <w:t>’</w:t>
      </w:r>
      <w:r w:rsidRPr="00DC54CA">
        <w:rPr>
          <w:sz w:val="22"/>
          <w:szCs w:val="22"/>
          <w:lang w:val="en-US"/>
        </w:rPr>
        <w:t xml:space="preserve">s low emissions, the country’s focus is on adaptation. She also mentioned that </w:t>
      </w:r>
      <w:r>
        <w:rPr>
          <w:sz w:val="22"/>
          <w:szCs w:val="22"/>
          <w:lang w:val="en-US"/>
        </w:rPr>
        <w:t xml:space="preserve">Climate Action Plans for coastal areas have been finalized while those for inland areas are to be elaborated. Suriname confirmed that some of the elements of the </w:t>
      </w:r>
      <w:r>
        <w:rPr>
          <w:i/>
          <w:sz w:val="22"/>
          <w:szCs w:val="22"/>
          <w:lang w:val="en-US"/>
        </w:rPr>
        <w:t>Copenhagen Accord</w:t>
      </w:r>
      <w:r>
        <w:rPr>
          <w:sz w:val="22"/>
          <w:szCs w:val="22"/>
          <w:lang w:val="en-US"/>
        </w:rPr>
        <w:t xml:space="preserve"> could be included in a legally-binding output of COP-16. She also explained that Suriname has engaged in a</w:t>
      </w:r>
      <w:r w:rsidRPr="00DC54CA">
        <w:rPr>
          <w:sz w:val="22"/>
          <w:szCs w:val="22"/>
          <w:lang w:val="en-US"/>
        </w:rPr>
        <w:t xml:space="preserve"> number of awareness raising activities within the scope of </w:t>
      </w:r>
      <w:r>
        <w:rPr>
          <w:sz w:val="22"/>
          <w:szCs w:val="22"/>
          <w:lang w:val="en-US"/>
        </w:rPr>
        <w:t>Capacity Development for the Clean Development Mechanism (</w:t>
      </w:r>
      <w:r w:rsidRPr="00834E3D">
        <w:rPr>
          <w:sz w:val="22"/>
          <w:szCs w:val="22"/>
          <w:lang w:val="en-US"/>
        </w:rPr>
        <w:t>CD4CDM</w:t>
      </w:r>
      <w:r>
        <w:rPr>
          <w:sz w:val="22"/>
          <w:szCs w:val="22"/>
          <w:lang w:val="en-US"/>
        </w:rPr>
        <w:t>)</w:t>
      </w:r>
      <w:r w:rsidRPr="00DC54CA">
        <w:rPr>
          <w:sz w:val="22"/>
          <w:szCs w:val="22"/>
          <w:lang w:val="en-US"/>
        </w:rPr>
        <w:t>, which has effectively increased Suriname</w:t>
      </w:r>
      <w:r>
        <w:rPr>
          <w:sz w:val="22"/>
          <w:szCs w:val="22"/>
          <w:lang w:val="en-US"/>
        </w:rPr>
        <w:t>’</w:t>
      </w:r>
      <w:r w:rsidRPr="00DC54CA">
        <w:rPr>
          <w:sz w:val="22"/>
          <w:szCs w:val="22"/>
          <w:lang w:val="en-US"/>
        </w:rPr>
        <w:t xml:space="preserve">s capacity as a potential host country for </w:t>
      </w:r>
      <w:r>
        <w:rPr>
          <w:sz w:val="22"/>
          <w:szCs w:val="22"/>
          <w:lang w:val="en-US"/>
        </w:rPr>
        <w:t>Clean Development Mechanism (</w:t>
      </w:r>
      <w:r w:rsidRPr="00DC54CA">
        <w:rPr>
          <w:sz w:val="22"/>
          <w:szCs w:val="22"/>
          <w:lang w:val="en-US"/>
        </w:rPr>
        <w:t>CDM</w:t>
      </w:r>
      <w:r>
        <w:rPr>
          <w:sz w:val="22"/>
          <w:szCs w:val="22"/>
          <w:lang w:val="en-US"/>
        </w:rPr>
        <w:t>)</w:t>
      </w:r>
      <w:r w:rsidRPr="00DC54CA">
        <w:rPr>
          <w:sz w:val="22"/>
          <w:szCs w:val="22"/>
          <w:lang w:val="en-US"/>
        </w:rPr>
        <w:t xml:space="preserve"> projects.</w:t>
      </w:r>
    </w:p>
    <w:p w:rsidR="00B7566A" w:rsidRDefault="00B7566A" w:rsidP="00FE2873">
      <w:pPr>
        <w:pStyle w:val="Prrafodelista"/>
        <w:numPr>
          <w:ilvl w:val="0"/>
          <w:numId w:val="36"/>
        </w:numPr>
        <w:ind w:left="0" w:firstLine="0"/>
        <w:contextualSpacing w:val="0"/>
        <w:rPr>
          <w:sz w:val="22"/>
          <w:szCs w:val="22"/>
          <w:lang w:val="en-CA"/>
        </w:rPr>
      </w:pPr>
      <w:r w:rsidRPr="00DC54CA">
        <w:rPr>
          <w:sz w:val="22"/>
          <w:szCs w:val="22"/>
          <w:lang w:val="en-CA"/>
        </w:rPr>
        <w:t xml:space="preserve">The </w:t>
      </w:r>
      <w:r>
        <w:rPr>
          <w:sz w:val="22"/>
          <w:szCs w:val="22"/>
          <w:lang w:val="en-CA"/>
        </w:rPr>
        <w:t>representative</w:t>
      </w:r>
      <w:r w:rsidRPr="00DC54CA">
        <w:rPr>
          <w:sz w:val="22"/>
          <w:szCs w:val="22"/>
          <w:lang w:val="en-CA"/>
        </w:rPr>
        <w:t xml:space="preserve"> of Chile indicated that her country joined the </w:t>
      </w:r>
      <w:r w:rsidRPr="00DC54CA">
        <w:rPr>
          <w:i/>
          <w:sz w:val="22"/>
          <w:szCs w:val="22"/>
          <w:lang w:val="en-CA"/>
        </w:rPr>
        <w:t>Copenhagen</w:t>
      </w:r>
      <w:r>
        <w:rPr>
          <w:i/>
          <w:sz w:val="22"/>
          <w:szCs w:val="22"/>
          <w:lang w:val="en-CA"/>
        </w:rPr>
        <w:t xml:space="preserve"> </w:t>
      </w:r>
      <w:r w:rsidRPr="00DC54CA">
        <w:rPr>
          <w:i/>
          <w:sz w:val="22"/>
          <w:szCs w:val="22"/>
          <w:lang w:val="en-CA"/>
        </w:rPr>
        <w:t>Accord</w:t>
      </w:r>
      <w:r>
        <w:rPr>
          <w:i/>
          <w:sz w:val="22"/>
          <w:szCs w:val="22"/>
          <w:lang w:val="en-CA"/>
        </w:rPr>
        <w:t xml:space="preserve"> </w:t>
      </w:r>
      <w:r w:rsidRPr="00FF7CE3">
        <w:rPr>
          <w:sz w:val="22"/>
          <w:szCs w:val="22"/>
          <w:lang w:val="en-CA"/>
        </w:rPr>
        <w:t xml:space="preserve">with the purpose of moving forward in the negotiation with the annotation </w:t>
      </w:r>
      <w:r w:rsidRPr="00FF7CE3">
        <w:rPr>
          <w:sz w:val="22"/>
          <w:szCs w:val="22"/>
          <w:lang w:val="en-CA"/>
        </w:rPr>
        <w:lastRenderedPageBreak/>
        <w:t>that the expectations were not complied with</w:t>
      </w:r>
      <w:r w:rsidRPr="00DC54CA">
        <w:rPr>
          <w:sz w:val="22"/>
          <w:szCs w:val="22"/>
          <w:lang w:val="en-CA"/>
        </w:rPr>
        <w:t>. She also</w:t>
      </w:r>
      <w:r>
        <w:rPr>
          <w:sz w:val="22"/>
          <w:szCs w:val="22"/>
          <w:lang w:val="en-CA"/>
        </w:rPr>
        <w:t xml:space="preserve"> </w:t>
      </w:r>
      <w:r w:rsidRPr="00DC54CA">
        <w:rPr>
          <w:sz w:val="22"/>
          <w:szCs w:val="22"/>
          <w:lang w:val="en-CA"/>
        </w:rPr>
        <w:t xml:space="preserve">agreed with the words of Colombia </w:t>
      </w:r>
      <w:r>
        <w:rPr>
          <w:sz w:val="22"/>
          <w:szCs w:val="22"/>
          <w:lang w:val="en-CA"/>
        </w:rPr>
        <w:t>in</w:t>
      </w:r>
      <w:r w:rsidRPr="00DC54CA">
        <w:rPr>
          <w:sz w:val="22"/>
          <w:szCs w:val="22"/>
          <w:lang w:val="en-CA"/>
        </w:rPr>
        <w:t xml:space="preserve"> support </w:t>
      </w:r>
      <w:r>
        <w:rPr>
          <w:sz w:val="22"/>
          <w:szCs w:val="22"/>
          <w:lang w:val="en-CA"/>
        </w:rPr>
        <w:t xml:space="preserve">of </w:t>
      </w:r>
      <w:r w:rsidRPr="00DC54CA">
        <w:rPr>
          <w:sz w:val="22"/>
          <w:szCs w:val="22"/>
          <w:lang w:val="en-CA"/>
        </w:rPr>
        <w:t xml:space="preserve">Mexico, </w:t>
      </w:r>
      <w:r>
        <w:rPr>
          <w:sz w:val="22"/>
          <w:szCs w:val="22"/>
          <w:lang w:val="en-CA"/>
        </w:rPr>
        <w:t>with the hope that COP-16 will be a valuable space for discussion conducive to a binding agreement.</w:t>
      </w:r>
    </w:p>
    <w:p w:rsidR="00B7566A" w:rsidRDefault="00B7566A" w:rsidP="00FE2873">
      <w:pPr>
        <w:pStyle w:val="Prrafodelista"/>
        <w:numPr>
          <w:ilvl w:val="0"/>
          <w:numId w:val="36"/>
        </w:numPr>
        <w:ind w:left="0" w:firstLine="0"/>
        <w:contextualSpacing w:val="0"/>
        <w:rPr>
          <w:sz w:val="22"/>
          <w:szCs w:val="22"/>
          <w:lang w:val="en-CA"/>
        </w:rPr>
      </w:pPr>
      <w:r>
        <w:rPr>
          <w:sz w:val="22"/>
          <w:szCs w:val="22"/>
          <w:lang w:val="en-CA"/>
        </w:rPr>
        <w:t>The representative of Guatemala reflected on the Annotated Agenda (Point 5.1), particularly on</w:t>
      </w:r>
      <w:r w:rsidRPr="00DC54CA">
        <w:rPr>
          <w:sz w:val="22"/>
          <w:szCs w:val="22"/>
          <w:lang w:val="en-CA"/>
        </w:rPr>
        <w:t xml:space="preserve"> t</w:t>
      </w:r>
      <w:r w:rsidR="000D4130">
        <w:rPr>
          <w:sz w:val="22"/>
          <w:szCs w:val="22"/>
          <w:lang w:val="en-CA"/>
        </w:rPr>
        <w:t xml:space="preserve">he information in paragraphs 18 to </w:t>
      </w:r>
      <w:r w:rsidRPr="00DC54CA">
        <w:rPr>
          <w:sz w:val="22"/>
          <w:szCs w:val="22"/>
          <w:lang w:val="en-CA"/>
        </w:rPr>
        <w:t xml:space="preserve">21, requesting </w:t>
      </w:r>
      <w:r>
        <w:rPr>
          <w:sz w:val="22"/>
          <w:szCs w:val="22"/>
          <w:lang w:val="en-CA"/>
        </w:rPr>
        <w:t xml:space="preserve">its </w:t>
      </w:r>
      <w:r w:rsidRPr="00DC54CA">
        <w:rPr>
          <w:sz w:val="22"/>
          <w:szCs w:val="22"/>
          <w:lang w:val="en-CA"/>
        </w:rPr>
        <w:t>amend</w:t>
      </w:r>
      <w:r>
        <w:rPr>
          <w:sz w:val="22"/>
          <w:szCs w:val="22"/>
          <w:lang w:val="en-CA"/>
        </w:rPr>
        <w:t xml:space="preserve">ment, </w:t>
      </w:r>
      <w:r w:rsidRPr="00DC54CA">
        <w:rPr>
          <w:sz w:val="22"/>
          <w:szCs w:val="22"/>
          <w:lang w:val="en-CA"/>
        </w:rPr>
        <w:t xml:space="preserve">as it contained technical inconsistencies in regard to the findings of </w:t>
      </w:r>
      <w:r w:rsidR="006C2E3C">
        <w:rPr>
          <w:sz w:val="22"/>
          <w:szCs w:val="22"/>
          <w:lang w:val="en-CA"/>
        </w:rPr>
        <w:t xml:space="preserve">the </w:t>
      </w:r>
      <w:r w:rsidRPr="00DC54CA">
        <w:rPr>
          <w:sz w:val="22"/>
          <w:szCs w:val="22"/>
          <w:lang w:val="en-CA"/>
        </w:rPr>
        <w:t>I</w:t>
      </w:r>
      <w:r w:rsidR="006C2E3C">
        <w:rPr>
          <w:sz w:val="22"/>
          <w:szCs w:val="22"/>
          <w:lang w:val="en-CA"/>
        </w:rPr>
        <w:t>ntergovernmental Panel on Climate Change (I</w:t>
      </w:r>
      <w:r w:rsidRPr="00DC54CA">
        <w:rPr>
          <w:sz w:val="22"/>
          <w:szCs w:val="22"/>
          <w:lang w:val="en-CA"/>
        </w:rPr>
        <w:t>PCC</w:t>
      </w:r>
      <w:r w:rsidR="006C2E3C">
        <w:rPr>
          <w:sz w:val="22"/>
          <w:szCs w:val="22"/>
          <w:lang w:val="en-CA"/>
        </w:rPr>
        <w:t>)</w:t>
      </w:r>
      <w:r w:rsidRPr="00DC54CA">
        <w:rPr>
          <w:sz w:val="22"/>
          <w:szCs w:val="22"/>
          <w:lang w:val="en-CA"/>
        </w:rPr>
        <w:t>.</w:t>
      </w:r>
    </w:p>
    <w:p w:rsidR="00B7566A" w:rsidRDefault="00B7566A" w:rsidP="00FE2873">
      <w:pPr>
        <w:pStyle w:val="Prrafodelista"/>
        <w:numPr>
          <w:ilvl w:val="0"/>
          <w:numId w:val="36"/>
        </w:numPr>
        <w:ind w:left="0" w:firstLine="0"/>
        <w:contextualSpacing w:val="0"/>
        <w:rPr>
          <w:sz w:val="22"/>
          <w:szCs w:val="22"/>
          <w:lang w:val="en-CA"/>
        </w:rPr>
      </w:pPr>
      <w:r w:rsidRPr="00DC54CA">
        <w:rPr>
          <w:sz w:val="22"/>
          <w:szCs w:val="22"/>
          <w:lang w:val="en-CA"/>
        </w:rPr>
        <w:t>He also underlined that the climate change crisis is already here and its effects can already be seen; for exam</w:t>
      </w:r>
      <w:r>
        <w:rPr>
          <w:sz w:val="22"/>
          <w:szCs w:val="22"/>
          <w:lang w:val="en-CA"/>
        </w:rPr>
        <w:t xml:space="preserve">ple, he commented that people are suffering from lack of water, while climate change refugees are seeking to adapt by moving into cities, thus creating waves of migration. Guatemala also pointed out that in regard to biodiversity, it is important to understand that the percentage of unknown species is higher than that of known species, and that both </w:t>
      </w:r>
      <w:r w:rsidRPr="004409AC">
        <w:rPr>
          <w:sz w:val="22"/>
          <w:szCs w:val="22"/>
          <w:lang w:val="en-CA"/>
        </w:rPr>
        <w:t>catalogued</w:t>
      </w:r>
      <w:r>
        <w:rPr>
          <w:sz w:val="22"/>
          <w:szCs w:val="22"/>
          <w:lang w:val="en-CA"/>
        </w:rPr>
        <w:t xml:space="preserve"> </w:t>
      </w:r>
      <w:r w:rsidRPr="004409AC">
        <w:rPr>
          <w:sz w:val="22"/>
          <w:szCs w:val="22"/>
          <w:lang w:val="en-CA"/>
        </w:rPr>
        <w:t xml:space="preserve">and un-catalogued </w:t>
      </w:r>
      <w:r>
        <w:rPr>
          <w:sz w:val="22"/>
          <w:szCs w:val="22"/>
          <w:lang w:val="en-CA"/>
        </w:rPr>
        <w:t xml:space="preserve">biological </w:t>
      </w:r>
      <w:r w:rsidRPr="00EE47A7">
        <w:rPr>
          <w:sz w:val="22"/>
          <w:szCs w:val="22"/>
          <w:lang w:val="en-CA"/>
        </w:rPr>
        <w:t>diversity</w:t>
      </w:r>
      <w:r w:rsidRPr="00DC54CA">
        <w:rPr>
          <w:sz w:val="22"/>
          <w:szCs w:val="22"/>
          <w:lang w:val="en-CA"/>
        </w:rPr>
        <w:t xml:space="preserve"> are</w:t>
      </w:r>
      <w:r>
        <w:rPr>
          <w:sz w:val="22"/>
          <w:szCs w:val="22"/>
          <w:lang w:val="en-CA"/>
        </w:rPr>
        <w:t xml:space="preserve"> </w:t>
      </w:r>
      <w:r w:rsidRPr="00DC54CA">
        <w:rPr>
          <w:sz w:val="22"/>
          <w:szCs w:val="22"/>
          <w:lang w:val="en-CA"/>
        </w:rPr>
        <w:t>being lost rapidly.</w:t>
      </w:r>
    </w:p>
    <w:p w:rsidR="00B7566A" w:rsidRDefault="00B7566A" w:rsidP="00FE2873">
      <w:pPr>
        <w:pStyle w:val="Prrafodelista"/>
        <w:numPr>
          <w:ilvl w:val="0"/>
          <w:numId w:val="36"/>
        </w:numPr>
        <w:ind w:left="0" w:firstLine="0"/>
        <w:contextualSpacing w:val="0"/>
        <w:rPr>
          <w:sz w:val="22"/>
          <w:szCs w:val="22"/>
          <w:lang w:val="en-CA"/>
        </w:rPr>
      </w:pPr>
      <w:r w:rsidRPr="00DC54CA">
        <w:rPr>
          <w:sz w:val="22"/>
          <w:szCs w:val="22"/>
          <w:lang w:val="en-CA"/>
        </w:rPr>
        <w:t xml:space="preserve">Guatemala joined in </w:t>
      </w:r>
      <w:r>
        <w:rPr>
          <w:sz w:val="22"/>
          <w:szCs w:val="22"/>
          <w:lang w:val="en-CA"/>
        </w:rPr>
        <w:t xml:space="preserve">to </w:t>
      </w:r>
      <w:r w:rsidRPr="00DC54CA">
        <w:rPr>
          <w:sz w:val="22"/>
          <w:szCs w:val="22"/>
          <w:lang w:val="en-CA"/>
        </w:rPr>
        <w:t xml:space="preserve">support Mexico, requesting that the process be ambitious and </w:t>
      </w:r>
      <w:r>
        <w:rPr>
          <w:sz w:val="22"/>
          <w:szCs w:val="22"/>
          <w:lang w:val="en-CA"/>
        </w:rPr>
        <w:t>long-lasting, taking into account that the impacts of climate change are already being felt and have undercurrents related to environmental justice, ecological debt and human rights.</w:t>
      </w:r>
    </w:p>
    <w:p w:rsidR="00B7566A" w:rsidRDefault="00B7566A" w:rsidP="00FE2873">
      <w:pPr>
        <w:pStyle w:val="Prrafodelista"/>
        <w:numPr>
          <w:ilvl w:val="0"/>
          <w:numId w:val="36"/>
        </w:numPr>
        <w:ind w:left="0" w:firstLine="0"/>
        <w:contextualSpacing w:val="0"/>
        <w:rPr>
          <w:sz w:val="22"/>
          <w:szCs w:val="22"/>
          <w:lang w:val="en-CA"/>
        </w:rPr>
      </w:pPr>
      <w:r w:rsidRPr="00DC54CA">
        <w:rPr>
          <w:sz w:val="22"/>
          <w:szCs w:val="22"/>
          <w:lang w:val="en-CA"/>
        </w:rPr>
        <w:t xml:space="preserve">The </w:t>
      </w:r>
      <w:r>
        <w:rPr>
          <w:sz w:val="22"/>
          <w:szCs w:val="22"/>
          <w:lang w:val="en-CA"/>
        </w:rPr>
        <w:t>representative</w:t>
      </w:r>
      <w:r w:rsidRPr="00DC54CA">
        <w:rPr>
          <w:sz w:val="22"/>
          <w:szCs w:val="22"/>
          <w:lang w:val="en-CA"/>
        </w:rPr>
        <w:t xml:space="preserve"> of Peru shared the observations of preceding countries and agreed with Ecuador on the need to ensure a platform based on trust. He also </w:t>
      </w:r>
      <w:r>
        <w:rPr>
          <w:sz w:val="22"/>
          <w:szCs w:val="22"/>
          <w:lang w:val="en-CA"/>
        </w:rPr>
        <w:t>indicated</w:t>
      </w:r>
      <w:r w:rsidRPr="00DC54CA">
        <w:rPr>
          <w:sz w:val="22"/>
          <w:szCs w:val="22"/>
          <w:lang w:val="en-CA"/>
        </w:rPr>
        <w:t xml:space="preserve"> the association of his country to the </w:t>
      </w:r>
      <w:r w:rsidRPr="00DC54CA">
        <w:rPr>
          <w:i/>
          <w:sz w:val="22"/>
          <w:szCs w:val="22"/>
          <w:lang w:val="en-CA"/>
        </w:rPr>
        <w:t>Copenhagen Accord</w:t>
      </w:r>
      <w:r w:rsidRPr="00DC54CA">
        <w:rPr>
          <w:sz w:val="22"/>
          <w:szCs w:val="22"/>
          <w:lang w:val="en-CA"/>
        </w:rPr>
        <w:t>, and highlighted the importance of preserving forests. He remarked that any success achieved by Mexico will be a success of the region. Peru agreed with th</w:t>
      </w:r>
      <w:r>
        <w:rPr>
          <w:sz w:val="22"/>
          <w:szCs w:val="22"/>
          <w:lang w:val="en-CA"/>
        </w:rPr>
        <w:t xml:space="preserve">e statements made </w:t>
      </w:r>
      <w:r w:rsidRPr="00DC54CA">
        <w:rPr>
          <w:sz w:val="22"/>
          <w:szCs w:val="22"/>
          <w:lang w:val="en-CA"/>
        </w:rPr>
        <w:t xml:space="preserve">by Cuba and Uruguay in regard to achieving a firm and integrated position </w:t>
      </w:r>
      <w:r>
        <w:rPr>
          <w:sz w:val="22"/>
          <w:szCs w:val="22"/>
          <w:lang w:val="en-CA"/>
        </w:rPr>
        <w:t>across</w:t>
      </w:r>
      <w:r w:rsidRPr="00DC54CA">
        <w:rPr>
          <w:sz w:val="22"/>
          <w:szCs w:val="22"/>
          <w:lang w:val="en-CA"/>
        </w:rPr>
        <w:t xml:space="preserve"> the region.</w:t>
      </w:r>
    </w:p>
    <w:p w:rsidR="00B7566A" w:rsidRDefault="00B7566A" w:rsidP="00FE2873">
      <w:pPr>
        <w:pStyle w:val="Prrafodelista"/>
        <w:numPr>
          <w:ilvl w:val="0"/>
          <w:numId w:val="36"/>
        </w:numPr>
        <w:ind w:left="0" w:firstLine="0"/>
        <w:contextualSpacing w:val="0"/>
        <w:rPr>
          <w:sz w:val="22"/>
          <w:szCs w:val="22"/>
          <w:lang w:val="en-CA"/>
        </w:rPr>
      </w:pPr>
      <w:r w:rsidRPr="00DC54CA">
        <w:rPr>
          <w:sz w:val="22"/>
          <w:szCs w:val="22"/>
          <w:lang w:val="en-CA"/>
        </w:rPr>
        <w:t xml:space="preserve">The </w:t>
      </w:r>
      <w:r>
        <w:rPr>
          <w:sz w:val="22"/>
          <w:szCs w:val="22"/>
          <w:lang w:val="en-CA"/>
        </w:rPr>
        <w:t>representative</w:t>
      </w:r>
      <w:r w:rsidRPr="00DC54CA">
        <w:rPr>
          <w:sz w:val="22"/>
          <w:szCs w:val="22"/>
          <w:lang w:val="en-CA"/>
        </w:rPr>
        <w:t xml:space="preserve"> of Costa Rica stated that the recovery of the principles of trust and dialogue </w:t>
      </w:r>
      <w:r>
        <w:rPr>
          <w:sz w:val="22"/>
          <w:szCs w:val="22"/>
          <w:lang w:val="en-CA"/>
        </w:rPr>
        <w:t>is</w:t>
      </w:r>
      <w:r w:rsidRPr="00DC54CA">
        <w:rPr>
          <w:sz w:val="22"/>
          <w:szCs w:val="22"/>
          <w:lang w:val="en-CA"/>
        </w:rPr>
        <w:t xml:space="preserve"> a daunting task for Mexico. She also expressed their support to Mexico </w:t>
      </w:r>
      <w:r>
        <w:rPr>
          <w:sz w:val="22"/>
          <w:szCs w:val="22"/>
          <w:lang w:val="en-CA"/>
        </w:rPr>
        <w:t xml:space="preserve">for </w:t>
      </w:r>
      <w:r w:rsidRPr="00DC54CA">
        <w:rPr>
          <w:sz w:val="22"/>
          <w:szCs w:val="22"/>
          <w:lang w:val="en-CA"/>
        </w:rPr>
        <w:t>achiev</w:t>
      </w:r>
      <w:r>
        <w:rPr>
          <w:sz w:val="22"/>
          <w:szCs w:val="22"/>
          <w:lang w:val="en-CA"/>
        </w:rPr>
        <w:t>ing</w:t>
      </w:r>
      <w:r w:rsidRPr="00DC54CA">
        <w:rPr>
          <w:sz w:val="22"/>
          <w:szCs w:val="22"/>
          <w:lang w:val="en-CA"/>
        </w:rPr>
        <w:t xml:space="preserve"> fundamental progress in Cancun.</w:t>
      </w:r>
    </w:p>
    <w:p w:rsidR="00B7566A" w:rsidRDefault="00B7566A" w:rsidP="00FE2873">
      <w:pPr>
        <w:pStyle w:val="Prrafodelista"/>
        <w:numPr>
          <w:ilvl w:val="0"/>
          <w:numId w:val="36"/>
        </w:numPr>
        <w:ind w:left="0" w:firstLine="0"/>
        <w:contextualSpacing w:val="0"/>
        <w:rPr>
          <w:sz w:val="22"/>
          <w:szCs w:val="22"/>
          <w:lang w:val="en-US"/>
        </w:rPr>
      </w:pPr>
      <w:r>
        <w:rPr>
          <w:sz w:val="22"/>
          <w:szCs w:val="22"/>
          <w:lang w:val="en-US"/>
        </w:rPr>
        <w:t xml:space="preserve">The representative of </w:t>
      </w:r>
      <w:r w:rsidRPr="00DC54CA">
        <w:rPr>
          <w:sz w:val="22"/>
          <w:szCs w:val="22"/>
          <w:lang w:val="en-US"/>
        </w:rPr>
        <w:t xml:space="preserve">Barbados concurred </w:t>
      </w:r>
      <w:r>
        <w:rPr>
          <w:sz w:val="22"/>
          <w:szCs w:val="22"/>
          <w:lang w:val="en-US"/>
        </w:rPr>
        <w:t>with</w:t>
      </w:r>
      <w:r w:rsidRPr="00DC54CA">
        <w:rPr>
          <w:sz w:val="22"/>
          <w:szCs w:val="22"/>
          <w:lang w:val="en-US"/>
        </w:rPr>
        <w:t xml:space="preserve"> the remarks of St. Vincent and the Grenadi</w:t>
      </w:r>
      <w:r>
        <w:rPr>
          <w:sz w:val="22"/>
          <w:szCs w:val="22"/>
          <w:lang w:val="en-US"/>
        </w:rPr>
        <w:t>nes and highlighted that for Small Island Developing States it is not necessary to have precise scientific methods at hand</w:t>
      </w:r>
      <w:r w:rsidRPr="00DC54CA">
        <w:rPr>
          <w:sz w:val="22"/>
          <w:szCs w:val="22"/>
          <w:lang w:val="en-US"/>
        </w:rPr>
        <w:t xml:space="preserve"> to notice the effects of climate change; such effects can be seen on a daily basis. Barbados mentioned that the region needs to focus on a collective effort and recognize that </w:t>
      </w:r>
      <w:r>
        <w:rPr>
          <w:sz w:val="22"/>
          <w:szCs w:val="22"/>
          <w:lang w:val="en-US"/>
        </w:rPr>
        <w:t xml:space="preserve">its </w:t>
      </w:r>
      <w:r w:rsidRPr="00DC54CA">
        <w:rPr>
          <w:sz w:val="22"/>
          <w:szCs w:val="22"/>
          <w:lang w:val="en-US"/>
        </w:rPr>
        <w:t>challenge is not mitigation, but adaptation. Barbados also underlined that for small countries</w:t>
      </w:r>
      <w:r>
        <w:rPr>
          <w:sz w:val="22"/>
          <w:szCs w:val="22"/>
          <w:lang w:val="en-US"/>
        </w:rPr>
        <w:t>,</w:t>
      </w:r>
      <w:r w:rsidRPr="00DC54CA">
        <w:rPr>
          <w:sz w:val="22"/>
          <w:szCs w:val="22"/>
          <w:lang w:val="en-US"/>
        </w:rPr>
        <w:t xml:space="preserve"> the costly participation at COP</w:t>
      </w:r>
      <w:r>
        <w:rPr>
          <w:sz w:val="22"/>
          <w:szCs w:val="22"/>
          <w:lang w:val="en-US"/>
        </w:rPr>
        <w:t>s</w:t>
      </w:r>
      <w:r w:rsidRPr="00DC54CA">
        <w:rPr>
          <w:sz w:val="22"/>
          <w:szCs w:val="22"/>
          <w:lang w:val="en-US"/>
        </w:rPr>
        <w:t xml:space="preserve"> and related international events requires the reallocation of funds from other important political agendas.</w:t>
      </w:r>
    </w:p>
    <w:p w:rsidR="00B7566A" w:rsidRDefault="00B7566A" w:rsidP="00FE2873">
      <w:pPr>
        <w:pStyle w:val="Prrafodelista"/>
        <w:numPr>
          <w:ilvl w:val="0"/>
          <w:numId w:val="36"/>
        </w:numPr>
        <w:ind w:left="0" w:firstLine="0"/>
        <w:contextualSpacing w:val="0"/>
        <w:rPr>
          <w:sz w:val="22"/>
          <w:szCs w:val="22"/>
          <w:lang w:val="en-CA"/>
        </w:rPr>
      </w:pPr>
      <w:r w:rsidRPr="00DC54CA">
        <w:rPr>
          <w:sz w:val="22"/>
          <w:szCs w:val="22"/>
          <w:lang w:val="en-CA"/>
        </w:rPr>
        <w:t xml:space="preserve">As a Caribbean island country, </w:t>
      </w:r>
      <w:r>
        <w:rPr>
          <w:sz w:val="22"/>
          <w:szCs w:val="22"/>
          <w:lang w:val="en-CA"/>
        </w:rPr>
        <w:t xml:space="preserve">Haiti has great hopes for COP-16 in Mexico. Haiti affirmed that it faces </w:t>
      </w:r>
      <w:r w:rsidR="00082311">
        <w:rPr>
          <w:sz w:val="22"/>
          <w:szCs w:val="22"/>
          <w:lang w:val="en-CA"/>
        </w:rPr>
        <w:t>very significant</w:t>
      </w:r>
      <w:r>
        <w:rPr>
          <w:sz w:val="22"/>
          <w:szCs w:val="22"/>
          <w:lang w:val="en-CA"/>
        </w:rPr>
        <w:t xml:space="preserve"> problems in </w:t>
      </w:r>
      <w:r w:rsidR="00082311">
        <w:rPr>
          <w:sz w:val="22"/>
          <w:szCs w:val="22"/>
          <w:lang w:val="en-CA"/>
        </w:rPr>
        <w:t>the face of the serious</w:t>
      </w:r>
      <w:r>
        <w:rPr>
          <w:sz w:val="22"/>
          <w:szCs w:val="22"/>
          <w:lang w:val="en-CA"/>
        </w:rPr>
        <w:t xml:space="preserve"> threats of climate change to its</w:t>
      </w:r>
      <w:r w:rsidRPr="00DC54CA">
        <w:rPr>
          <w:sz w:val="22"/>
          <w:szCs w:val="22"/>
          <w:lang w:val="en-CA"/>
        </w:rPr>
        <w:t xml:space="preserve"> agriculture-based economy. Haiti stated that it </w:t>
      </w:r>
      <w:r>
        <w:rPr>
          <w:sz w:val="22"/>
          <w:szCs w:val="22"/>
          <w:lang w:val="en-CA"/>
        </w:rPr>
        <w:t xml:space="preserve">is still </w:t>
      </w:r>
      <w:r w:rsidRPr="00DC54CA">
        <w:rPr>
          <w:sz w:val="22"/>
          <w:szCs w:val="22"/>
          <w:lang w:val="en-CA"/>
        </w:rPr>
        <w:t>waiting for the promises to create funds for adaptation</w:t>
      </w:r>
      <w:r>
        <w:rPr>
          <w:sz w:val="22"/>
          <w:szCs w:val="22"/>
          <w:lang w:val="en-CA"/>
        </w:rPr>
        <w:t xml:space="preserve"> to be fulfilled</w:t>
      </w:r>
      <w:r w:rsidRPr="00DC54CA">
        <w:rPr>
          <w:sz w:val="22"/>
          <w:szCs w:val="22"/>
          <w:lang w:val="en-CA"/>
        </w:rPr>
        <w:t xml:space="preserve">, </w:t>
      </w:r>
      <w:r>
        <w:rPr>
          <w:sz w:val="22"/>
          <w:szCs w:val="22"/>
          <w:lang w:val="en-CA"/>
        </w:rPr>
        <w:t>and</w:t>
      </w:r>
      <w:r w:rsidRPr="00DC54CA">
        <w:rPr>
          <w:sz w:val="22"/>
          <w:szCs w:val="22"/>
          <w:lang w:val="en-CA"/>
        </w:rPr>
        <w:t xml:space="preserve"> the commitments by industrialized countries regarding mitigation</w:t>
      </w:r>
      <w:r>
        <w:rPr>
          <w:sz w:val="22"/>
          <w:szCs w:val="22"/>
          <w:lang w:val="en-CA"/>
        </w:rPr>
        <w:t xml:space="preserve"> to be honoured</w:t>
      </w:r>
      <w:r w:rsidRPr="00DC54CA">
        <w:rPr>
          <w:sz w:val="22"/>
          <w:szCs w:val="22"/>
          <w:lang w:val="en-CA"/>
        </w:rPr>
        <w:t xml:space="preserve">. The delegate remarked that today, more than ever, following the earthquake of </w:t>
      </w:r>
      <w:r>
        <w:rPr>
          <w:sz w:val="22"/>
          <w:szCs w:val="22"/>
          <w:lang w:val="en-CA"/>
        </w:rPr>
        <w:t>12</w:t>
      </w:r>
      <w:r w:rsidRPr="004409AC">
        <w:rPr>
          <w:sz w:val="22"/>
          <w:szCs w:val="22"/>
          <w:vertAlign w:val="superscript"/>
          <w:lang w:val="en-CA"/>
        </w:rPr>
        <w:t>th</w:t>
      </w:r>
      <w:r>
        <w:rPr>
          <w:sz w:val="22"/>
          <w:szCs w:val="22"/>
          <w:lang w:val="en-CA"/>
        </w:rPr>
        <w:t xml:space="preserve"> </w:t>
      </w:r>
      <w:r w:rsidRPr="00DC54CA">
        <w:rPr>
          <w:sz w:val="22"/>
          <w:szCs w:val="22"/>
          <w:lang w:val="en-CA"/>
        </w:rPr>
        <w:t xml:space="preserve">January 2010, </w:t>
      </w:r>
      <w:r>
        <w:rPr>
          <w:sz w:val="22"/>
          <w:szCs w:val="22"/>
          <w:lang w:val="en-CA"/>
        </w:rPr>
        <w:t xml:space="preserve">Haiti </w:t>
      </w:r>
      <w:r w:rsidRPr="00DC54CA">
        <w:rPr>
          <w:sz w:val="22"/>
          <w:szCs w:val="22"/>
          <w:lang w:val="en-CA"/>
        </w:rPr>
        <w:t>was hope</w:t>
      </w:r>
      <w:r>
        <w:rPr>
          <w:sz w:val="22"/>
          <w:szCs w:val="22"/>
          <w:lang w:val="en-CA"/>
        </w:rPr>
        <w:t xml:space="preserve">ful that </w:t>
      </w:r>
      <w:r w:rsidRPr="00DC54CA">
        <w:rPr>
          <w:sz w:val="22"/>
          <w:szCs w:val="22"/>
          <w:lang w:val="en-CA"/>
        </w:rPr>
        <w:t>those promises</w:t>
      </w:r>
      <w:r>
        <w:rPr>
          <w:sz w:val="22"/>
          <w:szCs w:val="22"/>
          <w:lang w:val="en-CA"/>
        </w:rPr>
        <w:t xml:space="preserve"> would materialize</w:t>
      </w:r>
      <w:r w:rsidRPr="00DC54CA">
        <w:rPr>
          <w:sz w:val="22"/>
          <w:szCs w:val="22"/>
          <w:lang w:val="en-CA"/>
        </w:rPr>
        <w:t xml:space="preserve">, and that this regional forum </w:t>
      </w:r>
      <w:r>
        <w:rPr>
          <w:sz w:val="22"/>
          <w:szCs w:val="22"/>
          <w:lang w:val="en-CA"/>
        </w:rPr>
        <w:t>w</w:t>
      </w:r>
      <w:r w:rsidRPr="00DC54CA">
        <w:rPr>
          <w:sz w:val="22"/>
          <w:szCs w:val="22"/>
          <w:lang w:val="en-CA"/>
        </w:rPr>
        <w:t>ould promote respect for the promises made in Copenhagen.</w:t>
      </w:r>
    </w:p>
    <w:p w:rsidR="00B7566A" w:rsidRDefault="00B7566A" w:rsidP="00FE2873">
      <w:pPr>
        <w:pStyle w:val="Prrafodelista"/>
        <w:numPr>
          <w:ilvl w:val="0"/>
          <w:numId w:val="36"/>
        </w:numPr>
        <w:ind w:left="0" w:firstLine="0"/>
        <w:contextualSpacing w:val="0"/>
        <w:rPr>
          <w:sz w:val="22"/>
          <w:szCs w:val="22"/>
          <w:lang w:val="en-CA"/>
        </w:rPr>
      </w:pPr>
      <w:r>
        <w:rPr>
          <w:sz w:val="22"/>
          <w:szCs w:val="22"/>
          <w:lang w:val="en-CA"/>
        </w:rPr>
        <w:lastRenderedPageBreak/>
        <w:t xml:space="preserve">The representative of </w:t>
      </w:r>
      <w:r w:rsidRPr="00DC54CA">
        <w:rPr>
          <w:sz w:val="22"/>
          <w:szCs w:val="22"/>
          <w:lang w:val="en-CA"/>
        </w:rPr>
        <w:t xml:space="preserve">Belize stated that it was </w:t>
      </w:r>
      <w:r w:rsidR="00D00555">
        <w:rPr>
          <w:sz w:val="22"/>
          <w:szCs w:val="22"/>
          <w:lang w:val="en-CA"/>
        </w:rPr>
        <w:t>acutely</w:t>
      </w:r>
      <w:r w:rsidRPr="00DC54CA">
        <w:rPr>
          <w:sz w:val="22"/>
          <w:szCs w:val="22"/>
          <w:lang w:val="en-CA"/>
        </w:rPr>
        <w:t xml:space="preserve"> feeling the effects of climate change. Over the last two years, Belize has experienced storms that have devastated </w:t>
      </w:r>
      <w:r w:rsidR="000D4130">
        <w:rPr>
          <w:sz w:val="22"/>
          <w:szCs w:val="22"/>
          <w:lang w:val="en-CA"/>
        </w:rPr>
        <w:t xml:space="preserve">several </w:t>
      </w:r>
      <w:r w:rsidRPr="00DC54CA">
        <w:rPr>
          <w:sz w:val="22"/>
          <w:szCs w:val="22"/>
          <w:lang w:val="en-CA"/>
        </w:rPr>
        <w:t>communities</w:t>
      </w:r>
      <w:r>
        <w:rPr>
          <w:sz w:val="22"/>
          <w:szCs w:val="22"/>
          <w:lang w:val="en-CA"/>
        </w:rPr>
        <w:t>,</w:t>
      </w:r>
      <w:r w:rsidRPr="00DC54CA">
        <w:rPr>
          <w:sz w:val="22"/>
          <w:szCs w:val="22"/>
          <w:lang w:val="en-CA"/>
        </w:rPr>
        <w:t xml:space="preserve"> </w:t>
      </w:r>
      <w:r>
        <w:rPr>
          <w:sz w:val="22"/>
          <w:szCs w:val="22"/>
          <w:lang w:val="en-CA"/>
        </w:rPr>
        <w:t>while coral reef bleaching has also been observed, among other impacts. Belize declared that so far, it has not received significant support from developed countries, but nevertheless remains committed to protecting its territory against the effects of climate change</w:t>
      </w:r>
      <w:r w:rsidRPr="00DC54CA">
        <w:rPr>
          <w:sz w:val="22"/>
          <w:szCs w:val="22"/>
          <w:lang w:val="en-CA"/>
        </w:rPr>
        <w:t>. Lastly, Belize expressed its commitment to Mexico.</w:t>
      </w:r>
    </w:p>
    <w:p w:rsidR="00B7566A" w:rsidRDefault="00B7566A" w:rsidP="00FE2873">
      <w:pPr>
        <w:pStyle w:val="Prrafodelista"/>
        <w:numPr>
          <w:ilvl w:val="0"/>
          <w:numId w:val="36"/>
        </w:numPr>
        <w:ind w:left="0" w:firstLine="0"/>
        <w:contextualSpacing w:val="0"/>
        <w:rPr>
          <w:sz w:val="22"/>
          <w:szCs w:val="22"/>
          <w:lang w:val="en-CA"/>
        </w:rPr>
      </w:pPr>
      <w:r w:rsidRPr="00DC54CA">
        <w:rPr>
          <w:sz w:val="22"/>
          <w:szCs w:val="22"/>
          <w:lang w:val="en-CA"/>
        </w:rPr>
        <w:t>The</w:t>
      </w:r>
      <w:r>
        <w:rPr>
          <w:sz w:val="22"/>
          <w:szCs w:val="22"/>
          <w:lang w:val="en-CA"/>
        </w:rPr>
        <w:t xml:space="preserve"> representative of the </w:t>
      </w:r>
      <w:r w:rsidRPr="00DC54CA">
        <w:rPr>
          <w:sz w:val="22"/>
          <w:szCs w:val="22"/>
          <w:lang w:val="en-CA"/>
        </w:rPr>
        <w:t>Dominican Republic</w:t>
      </w:r>
      <w:r>
        <w:rPr>
          <w:sz w:val="22"/>
          <w:szCs w:val="22"/>
          <w:lang w:val="en-CA"/>
        </w:rPr>
        <w:t xml:space="preserve">, although </w:t>
      </w:r>
      <w:r w:rsidRPr="00DC54CA">
        <w:rPr>
          <w:sz w:val="22"/>
          <w:szCs w:val="22"/>
          <w:lang w:val="en-CA"/>
        </w:rPr>
        <w:t>concern</w:t>
      </w:r>
      <w:r>
        <w:rPr>
          <w:sz w:val="22"/>
          <w:szCs w:val="22"/>
          <w:lang w:val="en-CA"/>
        </w:rPr>
        <w:t>ed</w:t>
      </w:r>
      <w:r w:rsidRPr="00DC54CA">
        <w:rPr>
          <w:sz w:val="22"/>
          <w:szCs w:val="22"/>
          <w:lang w:val="en-CA"/>
        </w:rPr>
        <w:t xml:space="preserve"> over the </w:t>
      </w:r>
      <w:r>
        <w:rPr>
          <w:sz w:val="22"/>
          <w:szCs w:val="22"/>
          <w:lang w:val="en-CA"/>
        </w:rPr>
        <w:t xml:space="preserve">level of </w:t>
      </w:r>
      <w:r w:rsidRPr="00352553">
        <w:rPr>
          <w:sz w:val="22"/>
          <w:szCs w:val="22"/>
          <w:lang w:val="en-CA"/>
        </w:rPr>
        <w:t>spending brought about by</w:t>
      </w:r>
      <w:r>
        <w:rPr>
          <w:sz w:val="22"/>
          <w:szCs w:val="22"/>
          <w:lang w:val="en-CA"/>
        </w:rPr>
        <w:t xml:space="preserve"> COPs,</w:t>
      </w:r>
      <w:r w:rsidRPr="00352553">
        <w:rPr>
          <w:sz w:val="22"/>
          <w:szCs w:val="22"/>
          <w:lang w:val="en-CA"/>
        </w:rPr>
        <w:t xml:space="preserve"> </w:t>
      </w:r>
      <w:r w:rsidRPr="00DC54CA">
        <w:rPr>
          <w:sz w:val="22"/>
          <w:szCs w:val="22"/>
          <w:lang w:val="en-CA"/>
        </w:rPr>
        <w:t xml:space="preserve">expressed optimism in regard to the international </w:t>
      </w:r>
      <w:r>
        <w:rPr>
          <w:sz w:val="22"/>
          <w:szCs w:val="22"/>
          <w:lang w:val="en-CA"/>
        </w:rPr>
        <w:t>panorama</w:t>
      </w:r>
      <w:r w:rsidRPr="00DC54CA">
        <w:rPr>
          <w:sz w:val="22"/>
          <w:szCs w:val="22"/>
          <w:lang w:val="en-CA"/>
        </w:rPr>
        <w:t xml:space="preserve"> after Copenhagen</w:t>
      </w:r>
      <w:r>
        <w:rPr>
          <w:sz w:val="22"/>
          <w:szCs w:val="22"/>
          <w:lang w:val="en-CA"/>
        </w:rPr>
        <w:t>. The Dominican Re</w:t>
      </w:r>
      <w:r w:rsidRPr="00DC54CA">
        <w:rPr>
          <w:sz w:val="22"/>
          <w:szCs w:val="22"/>
          <w:lang w:val="en-CA"/>
        </w:rPr>
        <w:t>public also highlighted that the increase in forest cover was one of the best measures to fight climate change. The Dominican Republic proposed an increase in South-South cooperation and confirmed its desire to continue cooperatin</w:t>
      </w:r>
      <w:r>
        <w:rPr>
          <w:sz w:val="22"/>
          <w:szCs w:val="22"/>
          <w:lang w:val="en-CA"/>
        </w:rPr>
        <w:t>g</w:t>
      </w:r>
      <w:r w:rsidRPr="00DC54CA">
        <w:rPr>
          <w:sz w:val="22"/>
          <w:szCs w:val="22"/>
          <w:lang w:val="en-CA"/>
        </w:rPr>
        <w:t xml:space="preserve"> with the Republic of Haiti in response to recent events and with the rest of the region on the road to Cancun.</w:t>
      </w:r>
    </w:p>
    <w:p w:rsidR="00B7566A" w:rsidRDefault="00B7566A" w:rsidP="00FE2873">
      <w:pPr>
        <w:pStyle w:val="Prrafodelista"/>
        <w:numPr>
          <w:ilvl w:val="0"/>
          <w:numId w:val="36"/>
        </w:numPr>
        <w:ind w:left="0" w:firstLine="0"/>
        <w:contextualSpacing w:val="0"/>
        <w:rPr>
          <w:sz w:val="22"/>
          <w:szCs w:val="22"/>
          <w:lang w:val="en-CA"/>
        </w:rPr>
      </w:pPr>
      <w:r>
        <w:rPr>
          <w:sz w:val="22"/>
          <w:szCs w:val="22"/>
          <w:lang w:val="en-CA"/>
        </w:rPr>
        <w:t xml:space="preserve">The representative of Antigua and Barbuda indicated the need for a process of truly open and transparent consultation as countries progress towards Cancun. The delegate underlined that adaptation is a high priority for his country and encouraged the ministers of the region not to allow fund availability for adaptation to be subject to joining the </w:t>
      </w:r>
      <w:r>
        <w:rPr>
          <w:i/>
          <w:sz w:val="22"/>
          <w:szCs w:val="22"/>
          <w:lang w:val="en-CA"/>
        </w:rPr>
        <w:t>Copenhagen Accord</w:t>
      </w:r>
      <w:r>
        <w:rPr>
          <w:sz w:val="22"/>
          <w:szCs w:val="22"/>
          <w:lang w:val="en-CA"/>
        </w:rPr>
        <w:t>.</w:t>
      </w:r>
    </w:p>
    <w:p w:rsidR="00B7566A" w:rsidRPr="00DC54CA" w:rsidRDefault="00B7566A" w:rsidP="00FE2873">
      <w:pPr>
        <w:pStyle w:val="Prrafodelista"/>
        <w:numPr>
          <w:ilvl w:val="0"/>
          <w:numId w:val="36"/>
        </w:numPr>
        <w:ind w:left="0" w:firstLine="0"/>
        <w:contextualSpacing w:val="0"/>
        <w:rPr>
          <w:sz w:val="22"/>
          <w:szCs w:val="22"/>
          <w:lang w:val="en-US"/>
        </w:rPr>
      </w:pPr>
      <w:r>
        <w:rPr>
          <w:sz w:val="22"/>
          <w:szCs w:val="22"/>
          <w:lang w:val="en-US"/>
        </w:rPr>
        <w:t xml:space="preserve">The representative </w:t>
      </w:r>
      <w:r w:rsidR="00242C3A">
        <w:rPr>
          <w:sz w:val="22"/>
          <w:szCs w:val="22"/>
          <w:lang w:val="en-US"/>
        </w:rPr>
        <w:t xml:space="preserve">of </w:t>
      </w:r>
      <w:r>
        <w:rPr>
          <w:sz w:val="22"/>
          <w:szCs w:val="22"/>
          <w:lang w:val="en-US"/>
        </w:rPr>
        <w:t>Mexico conveyed its gratitude for the expressions of solidarity and support, and underscored that, considering the outcome of COP-15, it will be important to strive for ambitious but realistic expectations. While considering the contributions of other regions of the world, in particular developing countries, the instructions of the Mexican President are for a firm commitment to work with the countrie</w:t>
      </w:r>
      <w:r w:rsidRPr="00DC54CA">
        <w:rPr>
          <w:sz w:val="22"/>
          <w:szCs w:val="22"/>
          <w:lang w:val="en-US"/>
        </w:rPr>
        <w:t>s of Latin America and the Caribbean.</w:t>
      </w:r>
    </w:p>
    <w:p w:rsidR="00B7566A" w:rsidRPr="00DC54CA" w:rsidRDefault="00B7566A" w:rsidP="00FE2873">
      <w:pPr>
        <w:pStyle w:val="Prrafodelista"/>
        <w:numPr>
          <w:ilvl w:val="0"/>
          <w:numId w:val="36"/>
        </w:numPr>
        <w:ind w:left="0" w:firstLine="0"/>
        <w:contextualSpacing w:val="0"/>
        <w:rPr>
          <w:sz w:val="22"/>
          <w:szCs w:val="22"/>
          <w:lang w:val="en-US"/>
        </w:rPr>
      </w:pPr>
      <w:r w:rsidRPr="00DC54CA">
        <w:rPr>
          <w:sz w:val="22"/>
          <w:szCs w:val="22"/>
          <w:lang w:val="en-US"/>
        </w:rPr>
        <w:t xml:space="preserve">With regards to the </w:t>
      </w:r>
      <w:r w:rsidRPr="000B2FFA">
        <w:rPr>
          <w:i/>
          <w:sz w:val="22"/>
          <w:szCs w:val="22"/>
          <w:lang w:val="en-US"/>
        </w:rPr>
        <w:t>Copenhagen Accord</w:t>
      </w:r>
      <w:r w:rsidRPr="00DC54CA">
        <w:rPr>
          <w:sz w:val="22"/>
          <w:szCs w:val="22"/>
          <w:lang w:val="en-US"/>
        </w:rPr>
        <w:t xml:space="preserve">, Mexico considers that in order for an agreement to be valid, it needs to be adopted by </w:t>
      </w:r>
      <w:r w:rsidR="00CD58D7">
        <w:rPr>
          <w:sz w:val="22"/>
          <w:szCs w:val="22"/>
          <w:lang w:val="en-US"/>
        </w:rPr>
        <w:t>one hundred percent</w:t>
      </w:r>
      <w:r w:rsidRPr="00DC54CA">
        <w:rPr>
          <w:sz w:val="22"/>
          <w:szCs w:val="22"/>
          <w:lang w:val="en-US"/>
        </w:rPr>
        <w:t xml:space="preserve"> of the </w:t>
      </w:r>
      <w:r>
        <w:rPr>
          <w:sz w:val="22"/>
          <w:szCs w:val="22"/>
          <w:lang w:val="en-US"/>
        </w:rPr>
        <w:t>P</w:t>
      </w:r>
      <w:r w:rsidRPr="00DC54CA">
        <w:rPr>
          <w:sz w:val="22"/>
          <w:szCs w:val="22"/>
          <w:lang w:val="en-US"/>
        </w:rPr>
        <w:t xml:space="preserve">arties. Therefore, Mexico deems the </w:t>
      </w:r>
      <w:r w:rsidRPr="00CD58D7">
        <w:rPr>
          <w:i/>
          <w:sz w:val="22"/>
          <w:szCs w:val="22"/>
          <w:lang w:val="en-US"/>
        </w:rPr>
        <w:t>Copenhagen Accord</w:t>
      </w:r>
      <w:r>
        <w:rPr>
          <w:sz w:val="22"/>
          <w:szCs w:val="22"/>
          <w:lang w:val="en-US"/>
        </w:rPr>
        <w:t xml:space="preserve"> to have more the character of a charter or useful political in</w:t>
      </w:r>
      <w:r w:rsidRPr="00DC54CA">
        <w:rPr>
          <w:sz w:val="22"/>
          <w:szCs w:val="22"/>
          <w:lang w:val="en-US"/>
        </w:rPr>
        <w:t>strument, than</w:t>
      </w:r>
      <w:r>
        <w:rPr>
          <w:sz w:val="22"/>
          <w:szCs w:val="22"/>
          <w:lang w:val="en-US"/>
        </w:rPr>
        <w:t xml:space="preserve"> of</w:t>
      </w:r>
      <w:r w:rsidRPr="00DC54CA">
        <w:rPr>
          <w:sz w:val="22"/>
          <w:szCs w:val="22"/>
          <w:lang w:val="en-US"/>
        </w:rPr>
        <w:t xml:space="preserve"> an agreement.</w:t>
      </w:r>
    </w:p>
    <w:p w:rsidR="00B7566A" w:rsidRPr="00DC54CA" w:rsidRDefault="00B7566A" w:rsidP="00FE2873">
      <w:pPr>
        <w:pStyle w:val="Prrafodelista"/>
        <w:numPr>
          <w:ilvl w:val="0"/>
          <w:numId w:val="36"/>
        </w:numPr>
        <w:ind w:left="0" w:firstLine="0"/>
        <w:contextualSpacing w:val="0"/>
        <w:rPr>
          <w:sz w:val="22"/>
          <w:szCs w:val="22"/>
          <w:lang w:val="en-US"/>
        </w:rPr>
      </w:pPr>
      <w:r>
        <w:rPr>
          <w:sz w:val="22"/>
          <w:szCs w:val="22"/>
          <w:lang w:val="en-US"/>
        </w:rPr>
        <w:t>In</w:t>
      </w:r>
      <w:r w:rsidRPr="00DC54CA">
        <w:rPr>
          <w:sz w:val="22"/>
          <w:szCs w:val="22"/>
          <w:lang w:val="en-US"/>
        </w:rPr>
        <w:t xml:space="preserve"> responding to a specific question regarding the cost of </w:t>
      </w:r>
      <w:r w:rsidR="00242C3A">
        <w:rPr>
          <w:sz w:val="22"/>
          <w:szCs w:val="22"/>
          <w:lang w:val="en-US"/>
        </w:rPr>
        <w:t xml:space="preserve">a </w:t>
      </w:r>
      <w:r w:rsidRPr="00DC54CA">
        <w:rPr>
          <w:sz w:val="22"/>
          <w:szCs w:val="22"/>
          <w:lang w:val="en-US"/>
        </w:rPr>
        <w:t>COP</w:t>
      </w:r>
      <w:r w:rsidR="00242C3A">
        <w:rPr>
          <w:sz w:val="22"/>
          <w:szCs w:val="22"/>
          <w:lang w:val="en-US"/>
        </w:rPr>
        <w:t xml:space="preserve"> </w:t>
      </w:r>
      <w:r>
        <w:rPr>
          <w:sz w:val="22"/>
          <w:szCs w:val="22"/>
          <w:lang w:val="en-US"/>
        </w:rPr>
        <w:t xml:space="preserve">the representative of </w:t>
      </w:r>
      <w:r w:rsidRPr="00DC54CA">
        <w:rPr>
          <w:sz w:val="22"/>
          <w:szCs w:val="22"/>
          <w:lang w:val="en-US"/>
        </w:rPr>
        <w:t>Mexico</w:t>
      </w:r>
      <w:r>
        <w:rPr>
          <w:sz w:val="22"/>
          <w:szCs w:val="22"/>
          <w:lang w:val="en-US"/>
        </w:rPr>
        <w:t xml:space="preserve"> estimated the</w:t>
      </w:r>
      <w:r w:rsidRPr="00DC54CA">
        <w:rPr>
          <w:sz w:val="22"/>
          <w:szCs w:val="22"/>
          <w:lang w:val="en-US"/>
        </w:rPr>
        <w:t xml:space="preserve"> cost</w:t>
      </w:r>
      <w:r w:rsidR="00242C3A">
        <w:rPr>
          <w:sz w:val="22"/>
          <w:szCs w:val="22"/>
          <w:lang w:val="en-US"/>
        </w:rPr>
        <w:t xml:space="preserve"> of COP-15</w:t>
      </w:r>
      <w:r w:rsidRPr="00DC54CA">
        <w:rPr>
          <w:sz w:val="22"/>
          <w:szCs w:val="22"/>
          <w:lang w:val="en-US"/>
        </w:rPr>
        <w:t xml:space="preserve"> </w:t>
      </w:r>
      <w:r>
        <w:rPr>
          <w:sz w:val="22"/>
          <w:szCs w:val="22"/>
          <w:lang w:val="en-US"/>
        </w:rPr>
        <w:t>to be</w:t>
      </w:r>
      <w:r w:rsidRPr="00DC54CA">
        <w:rPr>
          <w:sz w:val="22"/>
          <w:szCs w:val="22"/>
          <w:lang w:val="en-US"/>
        </w:rPr>
        <w:t xml:space="preserve"> within the range of 450</w:t>
      </w:r>
      <w:r>
        <w:rPr>
          <w:sz w:val="22"/>
          <w:szCs w:val="22"/>
          <w:lang w:val="en-US"/>
        </w:rPr>
        <w:t xml:space="preserve"> million US </w:t>
      </w:r>
      <w:r w:rsidRPr="00DC54CA">
        <w:rPr>
          <w:sz w:val="22"/>
          <w:szCs w:val="22"/>
          <w:lang w:val="en-US"/>
        </w:rPr>
        <w:t>dollars</w:t>
      </w:r>
      <w:r>
        <w:rPr>
          <w:sz w:val="22"/>
          <w:szCs w:val="22"/>
          <w:lang w:val="en-US"/>
        </w:rPr>
        <w:t>.</w:t>
      </w:r>
      <w:r w:rsidRPr="00DC54CA">
        <w:rPr>
          <w:sz w:val="22"/>
          <w:szCs w:val="22"/>
          <w:lang w:val="en-US"/>
        </w:rPr>
        <w:t xml:space="preserve"> Mexico emphasized the need to include the specific </w:t>
      </w:r>
      <w:r>
        <w:rPr>
          <w:sz w:val="22"/>
          <w:szCs w:val="22"/>
          <w:lang w:val="en-US"/>
        </w:rPr>
        <w:t xml:space="preserve">requirements </w:t>
      </w:r>
      <w:r w:rsidRPr="00DC54CA">
        <w:rPr>
          <w:sz w:val="22"/>
          <w:szCs w:val="22"/>
          <w:lang w:val="en-US"/>
        </w:rPr>
        <w:t>of Caribbean countries with regards to adaptation to climate change.</w:t>
      </w:r>
    </w:p>
    <w:p w:rsidR="00B7566A" w:rsidRPr="00DC54CA" w:rsidRDefault="00B7566A" w:rsidP="00FE2873">
      <w:pPr>
        <w:pStyle w:val="Prrafodelista"/>
        <w:numPr>
          <w:ilvl w:val="0"/>
          <w:numId w:val="36"/>
        </w:numPr>
        <w:ind w:left="0" w:firstLine="0"/>
        <w:contextualSpacing w:val="0"/>
        <w:rPr>
          <w:sz w:val="22"/>
          <w:szCs w:val="22"/>
          <w:lang w:val="en-US"/>
        </w:rPr>
      </w:pPr>
      <w:r>
        <w:rPr>
          <w:sz w:val="22"/>
          <w:szCs w:val="22"/>
          <w:lang w:val="en-US"/>
        </w:rPr>
        <w:t xml:space="preserve">The representative of </w:t>
      </w:r>
      <w:r w:rsidRPr="00DC54CA">
        <w:rPr>
          <w:sz w:val="22"/>
          <w:szCs w:val="22"/>
          <w:lang w:val="en-US"/>
        </w:rPr>
        <w:t>Mexico reiterated its ambition to provid</w:t>
      </w:r>
      <w:r>
        <w:rPr>
          <w:sz w:val="22"/>
          <w:szCs w:val="22"/>
          <w:lang w:val="en-US"/>
        </w:rPr>
        <w:t>e</w:t>
      </w:r>
      <w:r w:rsidRPr="00DC54CA">
        <w:rPr>
          <w:sz w:val="22"/>
          <w:szCs w:val="22"/>
          <w:lang w:val="en-US"/>
        </w:rPr>
        <w:t xml:space="preserve"> optimal hospitality and logistical arrangements for conference participants, its commitment to the transparency of the preparation process and</w:t>
      </w:r>
      <w:r>
        <w:rPr>
          <w:sz w:val="22"/>
          <w:szCs w:val="22"/>
          <w:lang w:val="en-US"/>
        </w:rPr>
        <w:t xml:space="preserve"> to</w:t>
      </w:r>
      <w:r w:rsidRPr="00DC54CA">
        <w:rPr>
          <w:sz w:val="22"/>
          <w:szCs w:val="22"/>
          <w:lang w:val="en-US"/>
        </w:rPr>
        <w:t xml:space="preserve"> keeping the region’s countries informed on all developments</w:t>
      </w:r>
      <w:r>
        <w:rPr>
          <w:sz w:val="22"/>
          <w:szCs w:val="22"/>
          <w:lang w:val="en-US"/>
        </w:rPr>
        <w:t>,</w:t>
      </w:r>
      <w:r w:rsidRPr="00DC54CA">
        <w:rPr>
          <w:sz w:val="22"/>
          <w:szCs w:val="22"/>
          <w:lang w:val="en-US"/>
        </w:rPr>
        <w:t xml:space="preserve"> in order to make sure</w:t>
      </w:r>
      <w:r>
        <w:rPr>
          <w:sz w:val="22"/>
          <w:szCs w:val="22"/>
          <w:lang w:val="en-US"/>
        </w:rPr>
        <w:t xml:space="preserve"> that</w:t>
      </w:r>
      <w:r w:rsidRPr="00DC54CA">
        <w:rPr>
          <w:sz w:val="22"/>
          <w:szCs w:val="22"/>
          <w:lang w:val="en-US"/>
        </w:rPr>
        <w:t xml:space="preserve"> COP</w:t>
      </w:r>
      <w:r>
        <w:rPr>
          <w:sz w:val="22"/>
          <w:szCs w:val="22"/>
          <w:lang w:val="en-US"/>
        </w:rPr>
        <w:t>-</w:t>
      </w:r>
      <w:r w:rsidRPr="00DC54CA">
        <w:rPr>
          <w:sz w:val="22"/>
          <w:szCs w:val="22"/>
          <w:lang w:val="en-US"/>
        </w:rPr>
        <w:t>16 will be a success, especially for the most vulnerable developing countries.</w:t>
      </w:r>
    </w:p>
    <w:p w:rsidR="00B7566A" w:rsidRPr="00DC54CA" w:rsidRDefault="00B7566A" w:rsidP="00FE2873">
      <w:pPr>
        <w:pStyle w:val="Prrafodelista"/>
        <w:numPr>
          <w:ilvl w:val="0"/>
          <w:numId w:val="36"/>
        </w:numPr>
        <w:ind w:left="0" w:firstLine="0"/>
        <w:contextualSpacing w:val="0"/>
        <w:rPr>
          <w:sz w:val="22"/>
          <w:szCs w:val="22"/>
          <w:lang w:val="en-US"/>
        </w:rPr>
      </w:pPr>
      <w:r w:rsidRPr="00DC54CA">
        <w:rPr>
          <w:sz w:val="22"/>
          <w:szCs w:val="22"/>
          <w:lang w:val="en-US"/>
        </w:rPr>
        <w:t>While UNEP’s Deputy Executive Director (DED) underst</w:t>
      </w:r>
      <w:r>
        <w:rPr>
          <w:sz w:val="22"/>
          <w:szCs w:val="22"/>
          <w:lang w:val="en-US"/>
        </w:rPr>
        <w:t>ood</w:t>
      </w:r>
      <w:r w:rsidRPr="00DC54CA">
        <w:rPr>
          <w:sz w:val="22"/>
          <w:szCs w:val="22"/>
          <w:lang w:val="en-US"/>
        </w:rPr>
        <w:t xml:space="preserve"> the disappointment with the outcomes of Copenhagen, </w:t>
      </w:r>
      <w:r>
        <w:rPr>
          <w:sz w:val="22"/>
          <w:szCs w:val="22"/>
          <w:lang w:val="en-US"/>
        </w:rPr>
        <w:t>she</w:t>
      </w:r>
      <w:r w:rsidRPr="00DC54CA">
        <w:rPr>
          <w:sz w:val="22"/>
          <w:szCs w:val="22"/>
          <w:lang w:val="en-US"/>
        </w:rPr>
        <w:t xml:space="preserve"> also emphasized the need to </w:t>
      </w:r>
      <w:r>
        <w:rPr>
          <w:sz w:val="22"/>
          <w:szCs w:val="22"/>
          <w:lang w:val="en-US"/>
        </w:rPr>
        <w:t>move</w:t>
      </w:r>
      <w:r w:rsidRPr="00DC54CA">
        <w:rPr>
          <w:sz w:val="22"/>
          <w:szCs w:val="22"/>
          <w:lang w:val="en-US"/>
        </w:rPr>
        <w:t xml:space="preserve"> forward since the issues at stake are too fundamental to be put on hold. The DED concurred that UNEP should indeed be careful to characterize any document as an agreement</w:t>
      </w:r>
      <w:r>
        <w:rPr>
          <w:sz w:val="22"/>
          <w:szCs w:val="22"/>
          <w:lang w:val="en-US"/>
        </w:rPr>
        <w:t>,</w:t>
      </w:r>
      <w:r w:rsidRPr="00DC54CA">
        <w:rPr>
          <w:sz w:val="22"/>
          <w:szCs w:val="22"/>
          <w:lang w:val="en-US"/>
        </w:rPr>
        <w:t xml:space="preserve"> unless it fully complies with the legal prerequisites of </w:t>
      </w:r>
      <w:r>
        <w:rPr>
          <w:sz w:val="22"/>
          <w:szCs w:val="22"/>
          <w:lang w:val="en-US"/>
        </w:rPr>
        <w:t>one</w:t>
      </w:r>
      <w:r w:rsidRPr="00DC54CA">
        <w:rPr>
          <w:sz w:val="22"/>
          <w:szCs w:val="22"/>
          <w:lang w:val="en-US"/>
        </w:rPr>
        <w:t>.</w:t>
      </w:r>
    </w:p>
    <w:p w:rsidR="00B7566A" w:rsidRPr="00DC54CA" w:rsidRDefault="00B7566A" w:rsidP="00FE2873">
      <w:pPr>
        <w:pStyle w:val="Prrafodelista"/>
        <w:numPr>
          <w:ilvl w:val="0"/>
          <w:numId w:val="36"/>
        </w:numPr>
        <w:ind w:left="0" w:firstLine="0"/>
        <w:contextualSpacing w:val="0"/>
        <w:rPr>
          <w:sz w:val="22"/>
          <w:szCs w:val="22"/>
          <w:lang w:val="en-US"/>
        </w:rPr>
      </w:pPr>
      <w:r w:rsidRPr="00DC54CA">
        <w:rPr>
          <w:sz w:val="22"/>
          <w:szCs w:val="22"/>
          <w:lang w:val="en-US"/>
        </w:rPr>
        <w:lastRenderedPageBreak/>
        <w:t xml:space="preserve">The DED emphasized </w:t>
      </w:r>
      <w:r>
        <w:rPr>
          <w:sz w:val="22"/>
          <w:szCs w:val="22"/>
          <w:lang w:val="en-US"/>
        </w:rPr>
        <w:t>that</w:t>
      </w:r>
      <w:r w:rsidRPr="00DC54CA">
        <w:rPr>
          <w:sz w:val="22"/>
          <w:szCs w:val="22"/>
          <w:lang w:val="en-US"/>
        </w:rPr>
        <w:t xml:space="preserve"> it was important to also acknowledge the progress made in negotiations from Bali </w:t>
      </w:r>
      <w:r>
        <w:rPr>
          <w:sz w:val="22"/>
          <w:szCs w:val="22"/>
          <w:lang w:val="en-US"/>
        </w:rPr>
        <w:t>in</w:t>
      </w:r>
      <w:r w:rsidRPr="00DC54CA">
        <w:rPr>
          <w:sz w:val="22"/>
          <w:szCs w:val="22"/>
          <w:lang w:val="en-US"/>
        </w:rPr>
        <w:t>to 2009 as well as the results of the regional working groups in the lead-up to Copenhagen. In the aftermat</w:t>
      </w:r>
      <w:r>
        <w:rPr>
          <w:sz w:val="22"/>
          <w:szCs w:val="22"/>
          <w:lang w:val="en-US"/>
        </w:rPr>
        <w:t>h of Copenhagen, countries should focus their attention on developing a common LAC position as well as defining ambitious and</w:t>
      </w:r>
      <w:r w:rsidRPr="00DC54CA">
        <w:rPr>
          <w:sz w:val="22"/>
          <w:szCs w:val="22"/>
          <w:lang w:val="en-US"/>
        </w:rPr>
        <w:t xml:space="preserve"> realistic goals for COP 16.</w:t>
      </w:r>
    </w:p>
    <w:p w:rsidR="00B7566A" w:rsidRPr="00DC54CA" w:rsidRDefault="00B7566A" w:rsidP="00FE2873">
      <w:pPr>
        <w:pStyle w:val="Prrafodelista"/>
        <w:numPr>
          <w:ilvl w:val="0"/>
          <w:numId w:val="36"/>
        </w:numPr>
        <w:ind w:left="0" w:firstLine="0"/>
        <w:contextualSpacing w:val="0"/>
        <w:rPr>
          <w:sz w:val="22"/>
          <w:szCs w:val="22"/>
          <w:lang w:val="en-US"/>
        </w:rPr>
      </w:pPr>
      <w:r w:rsidRPr="00DC54CA">
        <w:rPr>
          <w:sz w:val="22"/>
          <w:szCs w:val="22"/>
          <w:lang w:val="en-US"/>
        </w:rPr>
        <w:t xml:space="preserve">The DED stated that it </w:t>
      </w:r>
      <w:r>
        <w:rPr>
          <w:sz w:val="22"/>
          <w:szCs w:val="22"/>
          <w:lang w:val="en-US"/>
        </w:rPr>
        <w:t xml:space="preserve">would be </w:t>
      </w:r>
      <w:r w:rsidRPr="00DC54CA">
        <w:rPr>
          <w:sz w:val="22"/>
          <w:szCs w:val="22"/>
          <w:lang w:val="en-US"/>
        </w:rPr>
        <w:t xml:space="preserve">pragmatic to continue working along the </w:t>
      </w:r>
      <w:r>
        <w:rPr>
          <w:sz w:val="22"/>
          <w:szCs w:val="22"/>
          <w:lang w:val="en-US"/>
        </w:rPr>
        <w:t xml:space="preserve">two tracks already </w:t>
      </w:r>
      <w:r w:rsidRPr="00DC54CA">
        <w:rPr>
          <w:sz w:val="22"/>
          <w:szCs w:val="22"/>
          <w:lang w:val="en-US"/>
        </w:rPr>
        <w:t>established, since the proposed establishment of “Quick Start Funds”, REDD+ and other</w:t>
      </w:r>
      <w:r w:rsidR="00EF58AB">
        <w:rPr>
          <w:sz w:val="22"/>
          <w:szCs w:val="22"/>
          <w:lang w:val="en-US"/>
        </w:rPr>
        <w:t xml:space="preserve"> new financial mechanisms offer</w:t>
      </w:r>
      <w:r w:rsidRPr="00DC54CA">
        <w:rPr>
          <w:sz w:val="22"/>
          <w:szCs w:val="22"/>
          <w:lang w:val="en-US"/>
        </w:rPr>
        <w:t xml:space="preserve"> a number of concrete and operational opportunities </w:t>
      </w:r>
      <w:r>
        <w:rPr>
          <w:sz w:val="22"/>
          <w:szCs w:val="22"/>
          <w:lang w:val="en-US"/>
        </w:rPr>
        <w:t>that can</w:t>
      </w:r>
      <w:r w:rsidRPr="00DC54CA">
        <w:rPr>
          <w:sz w:val="22"/>
          <w:szCs w:val="22"/>
          <w:lang w:val="en-US"/>
        </w:rPr>
        <w:t xml:space="preserve"> be taken advantage of, in particular with regards to the recognition of the important global services provided by tropical forests and </w:t>
      </w:r>
      <w:r>
        <w:rPr>
          <w:sz w:val="22"/>
          <w:szCs w:val="22"/>
          <w:lang w:val="en-US"/>
        </w:rPr>
        <w:t>their</w:t>
      </w:r>
      <w:r w:rsidRPr="00DC54CA">
        <w:rPr>
          <w:sz w:val="22"/>
          <w:szCs w:val="22"/>
          <w:lang w:val="en-US"/>
        </w:rPr>
        <w:t xml:space="preserve"> communities.</w:t>
      </w:r>
    </w:p>
    <w:p w:rsidR="00B7566A" w:rsidRPr="00DC54CA" w:rsidRDefault="00B7566A" w:rsidP="00FE2873">
      <w:pPr>
        <w:pStyle w:val="Prrafodelista"/>
        <w:numPr>
          <w:ilvl w:val="0"/>
          <w:numId w:val="36"/>
        </w:numPr>
        <w:ind w:left="0" w:firstLine="0"/>
        <w:contextualSpacing w:val="0"/>
        <w:rPr>
          <w:sz w:val="22"/>
          <w:szCs w:val="22"/>
          <w:lang w:val="en-US"/>
        </w:rPr>
      </w:pPr>
      <w:r w:rsidRPr="00DC54CA">
        <w:rPr>
          <w:sz w:val="22"/>
          <w:szCs w:val="22"/>
          <w:lang w:val="en-US"/>
        </w:rPr>
        <w:t>UNEP then highlighted the need to solidify results</w:t>
      </w:r>
      <w:r>
        <w:rPr>
          <w:sz w:val="22"/>
          <w:szCs w:val="22"/>
          <w:lang w:val="en-US"/>
        </w:rPr>
        <w:t xml:space="preserve"> and</w:t>
      </w:r>
      <w:r w:rsidRPr="00DC54CA">
        <w:rPr>
          <w:sz w:val="22"/>
          <w:szCs w:val="22"/>
          <w:lang w:val="en-US"/>
        </w:rPr>
        <w:t xml:space="preserve"> the position of the region </w:t>
      </w:r>
      <w:r>
        <w:rPr>
          <w:sz w:val="22"/>
          <w:szCs w:val="22"/>
          <w:lang w:val="en-US"/>
        </w:rPr>
        <w:t>on</w:t>
      </w:r>
      <w:r w:rsidRPr="00DC54CA">
        <w:rPr>
          <w:sz w:val="22"/>
          <w:szCs w:val="22"/>
          <w:lang w:val="en-US"/>
        </w:rPr>
        <w:t xml:space="preserve"> what the principle of a legally binding agreement might entail</w:t>
      </w:r>
      <w:r>
        <w:rPr>
          <w:sz w:val="22"/>
          <w:szCs w:val="22"/>
          <w:lang w:val="en-US"/>
        </w:rPr>
        <w:t>,</w:t>
      </w:r>
      <w:r w:rsidRPr="00DC54CA">
        <w:rPr>
          <w:sz w:val="22"/>
          <w:szCs w:val="22"/>
          <w:lang w:val="en-US"/>
        </w:rPr>
        <w:t xml:space="preserve"> before the </w:t>
      </w:r>
      <w:r>
        <w:rPr>
          <w:sz w:val="22"/>
          <w:szCs w:val="22"/>
          <w:lang w:val="en-US"/>
        </w:rPr>
        <w:t>P</w:t>
      </w:r>
      <w:r w:rsidRPr="00DC54CA">
        <w:rPr>
          <w:sz w:val="22"/>
          <w:szCs w:val="22"/>
          <w:lang w:val="en-US"/>
        </w:rPr>
        <w:t>arties meet again in Mexico.</w:t>
      </w:r>
    </w:p>
    <w:p w:rsidR="00B7566A" w:rsidRPr="00DC54CA" w:rsidRDefault="00B7566A" w:rsidP="00FE2873">
      <w:pPr>
        <w:pStyle w:val="Prrafodelista"/>
        <w:numPr>
          <w:ilvl w:val="0"/>
          <w:numId w:val="36"/>
        </w:numPr>
        <w:ind w:left="0" w:firstLine="0"/>
        <w:contextualSpacing w:val="0"/>
        <w:rPr>
          <w:sz w:val="22"/>
          <w:szCs w:val="22"/>
          <w:lang w:val="en-US"/>
        </w:rPr>
      </w:pPr>
      <w:r w:rsidRPr="00DC54CA">
        <w:rPr>
          <w:sz w:val="22"/>
          <w:szCs w:val="22"/>
          <w:lang w:val="en-US"/>
        </w:rPr>
        <w:t xml:space="preserve">The DED enumerated a number of lessons learnt from Copenhagen as well as the imperatives and recommendations identified during recent Bali meetings. Among these, the DED mentioned the necessity of clearly defining the “non-negotiables” that Cancun should provide, to avoid looking back too much by exclusively </w:t>
      </w:r>
      <w:r w:rsidR="00EF58AB">
        <w:rPr>
          <w:sz w:val="22"/>
          <w:szCs w:val="22"/>
          <w:lang w:val="en-US"/>
        </w:rPr>
        <w:t>considering the failures of COP-</w:t>
      </w:r>
      <w:r w:rsidRPr="00804845">
        <w:rPr>
          <w:sz w:val="22"/>
          <w:szCs w:val="22"/>
          <w:lang w:val="en-US"/>
        </w:rPr>
        <w:t>1</w:t>
      </w:r>
      <w:r w:rsidR="00EF58AB">
        <w:rPr>
          <w:sz w:val="22"/>
          <w:szCs w:val="22"/>
          <w:lang w:val="en-US"/>
        </w:rPr>
        <w:t>5</w:t>
      </w:r>
      <w:r>
        <w:rPr>
          <w:sz w:val="22"/>
          <w:szCs w:val="22"/>
          <w:lang w:val="en-US"/>
        </w:rPr>
        <w:t>, and to refrain from looking forward too much by disregarding Cancun and exclusively considering</w:t>
      </w:r>
      <w:r w:rsidRPr="00DC54CA">
        <w:rPr>
          <w:sz w:val="22"/>
          <w:szCs w:val="22"/>
          <w:lang w:val="en-US"/>
        </w:rPr>
        <w:t xml:space="preserve"> South Africa as the next opportunity for reaching an agreement.</w:t>
      </w:r>
    </w:p>
    <w:p w:rsidR="00B7566A" w:rsidRPr="00DC54CA" w:rsidRDefault="00B7566A" w:rsidP="00FE2873">
      <w:pPr>
        <w:pStyle w:val="Prrafodelista"/>
        <w:numPr>
          <w:ilvl w:val="0"/>
          <w:numId w:val="36"/>
        </w:numPr>
        <w:ind w:left="0" w:firstLine="0"/>
        <w:contextualSpacing w:val="0"/>
        <w:rPr>
          <w:sz w:val="22"/>
          <w:szCs w:val="22"/>
          <w:lang w:val="en-US"/>
        </w:rPr>
      </w:pPr>
      <w:r w:rsidRPr="00DC54CA">
        <w:rPr>
          <w:sz w:val="22"/>
          <w:szCs w:val="22"/>
          <w:lang w:val="en-US"/>
        </w:rPr>
        <w:t>Finally</w:t>
      </w:r>
      <w:r>
        <w:rPr>
          <w:sz w:val="22"/>
          <w:szCs w:val="22"/>
          <w:lang w:val="en-US"/>
        </w:rPr>
        <w:t>,</w:t>
      </w:r>
      <w:r w:rsidRPr="00DC54CA">
        <w:rPr>
          <w:sz w:val="22"/>
          <w:szCs w:val="22"/>
          <w:lang w:val="en-US"/>
        </w:rPr>
        <w:t xml:space="preserve"> UNEP reiterated its commitment to support all regions and countries in the process</w:t>
      </w:r>
      <w:r>
        <w:rPr>
          <w:sz w:val="22"/>
          <w:szCs w:val="22"/>
          <w:lang w:val="en-US"/>
        </w:rPr>
        <w:t xml:space="preserve"> building up to COP-16</w:t>
      </w:r>
      <w:r w:rsidRPr="00DC54CA">
        <w:rPr>
          <w:sz w:val="22"/>
          <w:szCs w:val="22"/>
          <w:lang w:val="en-US"/>
        </w:rPr>
        <w:t>, in particular in assisting Mexico</w:t>
      </w:r>
      <w:r>
        <w:rPr>
          <w:sz w:val="22"/>
          <w:szCs w:val="22"/>
          <w:lang w:val="en-US"/>
        </w:rPr>
        <w:t xml:space="preserve"> to</w:t>
      </w:r>
      <w:r w:rsidRPr="00DC54CA">
        <w:rPr>
          <w:sz w:val="22"/>
          <w:szCs w:val="22"/>
          <w:lang w:val="en-US"/>
        </w:rPr>
        <w:t xml:space="preserve"> provide the kind of leadership needed to make Cancun a success.</w:t>
      </w:r>
    </w:p>
    <w:p w:rsidR="00B7566A" w:rsidRDefault="00B7566A" w:rsidP="00FE2873">
      <w:pPr>
        <w:pStyle w:val="Prrafodelista"/>
        <w:numPr>
          <w:ilvl w:val="0"/>
          <w:numId w:val="36"/>
        </w:numPr>
        <w:ind w:left="0" w:firstLine="0"/>
        <w:contextualSpacing w:val="0"/>
        <w:rPr>
          <w:sz w:val="22"/>
          <w:szCs w:val="22"/>
          <w:lang w:val="en-US"/>
        </w:rPr>
      </w:pPr>
      <w:r>
        <w:rPr>
          <w:sz w:val="22"/>
          <w:szCs w:val="22"/>
          <w:lang w:val="en-US"/>
        </w:rPr>
        <w:t xml:space="preserve">The representative of </w:t>
      </w:r>
      <w:r w:rsidRPr="00DC54CA">
        <w:rPr>
          <w:sz w:val="22"/>
          <w:szCs w:val="22"/>
          <w:lang w:val="en-US"/>
        </w:rPr>
        <w:t>El Salvador expressed its satisfaction with the nature of</w:t>
      </w:r>
      <w:r>
        <w:rPr>
          <w:sz w:val="22"/>
          <w:szCs w:val="22"/>
          <w:lang w:val="en-US"/>
        </w:rPr>
        <w:t xml:space="preserve"> the</w:t>
      </w:r>
      <w:r w:rsidRPr="00DC54CA">
        <w:rPr>
          <w:sz w:val="22"/>
          <w:szCs w:val="22"/>
          <w:lang w:val="en-US"/>
        </w:rPr>
        <w:t xml:space="preserve"> discussions and the confirmed support of Mexico by all countries of the region. </w:t>
      </w:r>
      <w:r w:rsidR="000B2FFA">
        <w:rPr>
          <w:sz w:val="22"/>
          <w:szCs w:val="22"/>
          <w:lang w:val="en-US"/>
        </w:rPr>
        <w:t>He</w:t>
      </w:r>
      <w:r w:rsidRPr="00DC54CA">
        <w:rPr>
          <w:sz w:val="22"/>
          <w:szCs w:val="22"/>
          <w:lang w:val="en-US"/>
        </w:rPr>
        <w:t xml:space="preserve"> reiterated its proposition for an interim meeting in Bonn </w:t>
      </w:r>
      <w:r>
        <w:rPr>
          <w:sz w:val="22"/>
          <w:szCs w:val="22"/>
          <w:lang w:val="en-US"/>
        </w:rPr>
        <w:t xml:space="preserve">in order to retain </w:t>
      </w:r>
      <w:r w:rsidRPr="00DC54CA">
        <w:rPr>
          <w:sz w:val="22"/>
          <w:szCs w:val="22"/>
          <w:lang w:val="en-US"/>
        </w:rPr>
        <w:t>the momentum and tak</w:t>
      </w:r>
      <w:r>
        <w:rPr>
          <w:sz w:val="22"/>
          <w:szCs w:val="22"/>
          <w:lang w:val="en-US"/>
        </w:rPr>
        <w:t>e</w:t>
      </w:r>
      <w:r w:rsidRPr="00DC54CA">
        <w:rPr>
          <w:sz w:val="22"/>
          <w:szCs w:val="22"/>
          <w:lang w:val="en-US"/>
        </w:rPr>
        <w:t xml:space="preserve"> stock of progress made in the lead-up to Cancun.</w:t>
      </w:r>
    </w:p>
    <w:p w:rsidR="00B7566A" w:rsidRDefault="00B7566A" w:rsidP="00E35B44">
      <w:pPr>
        <w:pStyle w:val="Ttulo4"/>
        <w:rPr>
          <w:lang w:val="en-CA"/>
        </w:rPr>
      </w:pPr>
      <w:bookmarkStart w:id="59" w:name="_Toc261553381"/>
      <w:bookmarkStart w:id="60" w:name="_Toc261554022"/>
      <w:bookmarkStart w:id="61" w:name="_Toc261583333"/>
      <w:bookmarkStart w:id="62" w:name="_Toc261583387"/>
      <w:r w:rsidRPr="000A4890">
        <w:rPr>
          <w:lang w:val="en-CA"/>
        </w:rPr>
        <w:t xml:space="preserve">5.2. </w:t>
      </w:r>
      <w:r w:rsidR="000B2FFA">
        <w:rPr>
          <w:lang w:val="en-CA"/>
        </w:rPr>
        <w:t>Biological Diversity</w:t>
      </w:r>
      <w:r w:rsidRPr="000A4890">
        <w:rPr>
          <w:lang w:val="en-CA"/>
        </w:rPr>
        <w:t xml:space="preserve"> and Ecosystems</w:t>
      </w:r>
      <w:r w:rsidRPr="005A05CF">
        <w:rPr>
          <w:rStyle w:val="Refdenotaalpie"/>
          <w:sz w:val="18"/>
          <w:szCs w:val="18"/>
        </w:rPr>
        <w:footnoteReference w:id="9"/>
      </w:r>
      <w:bookmarkEnd w:id="59"/>
      <w:bookmarkEnd w:id="60"/>
      <w:bookmarkEnd w:id="61"/>
      <w:bookmarkEnd w:id="62"/>
    </w:p>
    <w:p w:rsidR="00B7566A" w:rsidRDefault="00B7566A" w:rsidP="00FE2873">
      <w:pPr>
        <w:pStyle w:val="Prrafodelista"/>
        <w:numPr>
          <w:ilvl w:val="0"/>
          <w:numId w:val="36"/>
        </w:numPr>
        <w:ind w:left="0" w:firstLine="0"/>
        <w:contextualSpacing w:val="0"/>
        <w:rPr>
          <w:bCs/>
          <w:sz w:val="22"/>
          <w:szCs w:val="22"/>
          <w:lang w:val="en-US"/>
        </w:rPr>
      </w:pPr>
      <w:r>
        <w:rPr>
          <w:bCs/>
          <w:sz w:val="22"/>
          <w:szCs w:val="22"/>
          <w:lang w:val="en-US"/>
        </w:rPr>
        <w:t>The C</w:t>
      </w:r>
      <w:r w:rsidRPr="0008297A">
        <w:rPr>
          <w:bCs/>
          <w:sz w:val="22"/>
          <w:szCs w:val="22"/>
          <w:lang w:val="en-US"/>
        </w:rPr>
        <w:t xml:space="preserve">hair returned to Item 5 of the Agenda, </w:t>
      </w:r>
      <w:r>
        <w:rPr>
          <w:bCs/>
          <w:sz w:val="22"/>
          <w:szCs w:val="22"/>
          <w:lang w:val="en-US"/>
        </w:rPr>
        <w:t>on the topic of</w:t>
      </w:r>
      <w:r w:rsidRPr="0008297A">
        <w:rPr>
          <w:bCs/>
          <w:sz w:val="22"/>
          <w:szCs w:val="22"/>
          <w:lang w:val="en-US"/>
        </w:rPr>
        <w:t xml:space="preserve"> Bio</w:t>
      </w:r>
      <w:r>
        <w:rPr>
          <w:bCs/>
          <w:sz w:val="22"/>
          <w:szCs w:val="22"/>
          <w:lang w:val="en-US"/>
        </w:rPr>
        <w:t>logical Diversity</w:t>
      </w:r>
      <w:r w:rsidRPr="0008297A">
        <w:rPr>
          <w:bCs/>
          <w:sz w:val="22"/>
          <w:szCs w:val="22"/>
          <w:lang w:val="en-US"/>
        </w:rPr>
        <w:t xml:space="preserve"> and Ecosystems. He stressed that the Latin American and Caribbean region has significant natural wealth, but despite the abundance and diversity of its natural resources, the environmental prospects of the region are being threatened by the inequity and poverty that adversely affects the stability and productivity of its ecosystems.</w:t>
      </w:r>
    </w:p>
    <w:p w:rsidR="00B7566A" w:rsidRPr="0008297A" w:rsidRDefault="00B7566A" w:rsidP="00FE2873">
      <w:pPr>
        <w:pStyle w:val="Prrafodelista"/>
        <w:numPr>
          <w:ilvl w:val="0"/>
          <w:numId w:val="36"/>
        </w:numPr>
        <w:ind w:left="0" w:firstLine="0"/>
        <w:contextualSpacing w:val="0"/>
        <w:rPr>
          <w:bCs/>
          <w:sz w:val="22"/>
          <w:szCs w:val="22"/>
          <w:lang w:val="en-US"/>
        </w:rPr>
      </w:pPr>
      <w:r w:rsidRPr="0008297A">
        <w:rPr>
          <w:bCs/>
          <w:sz w:val="22"/>
          <w:szCs w:val="22"/>
          <w:lang w:val="en-US"/>
        </w:rPr>
        <w:t>Discussions on the issue began with a presentation by Mr. Ibrahim Thiaw, Director of the Division of Environmental Policy Implementation of the UNEP. Mr. Thiaw presented</w:t>
      </w:r>
      <w:r>
        <w:rPr>
          <w:bCs/>
          <w:sz w:val="22"/>
          <w:szCs w:val="22"/>
          <w:lang w:val="en-US"/>
        </w:rPr>
        <w:t xml:space="preserve"> the</w:t>
      </w:r>
      <w:r w:rsidRPr="0008297A">
        <w:rPr>
          <w:bCs/>
          <w:sz w:val="22"/>
          <w:szCs w:val="22"/>
          <w:lang w:val="en-US"/>
        </w:rPr>
        <w:t xml:space="preserve"> main challenges </w:t>
      </w:r>
      <w:r>
        <w:rPr>
          <w:bCs/>
          <w:sz w:val="22"/>
          <w:szCs w:val="22"/>
          <w:lang w:val="en-US"/>
        </w:rPr>
        <w:t>c</w:t>
      </w:r>
      <w:r w:rsidRPr="0008297A">
        <w:rPr>
          <w:bCs/>
          <w:sz w:val="22"/>
          <w:szCs w:val="22"/>
          <w:lang w:val="en-US"/>
        </w:rPr>
        <w:t>on</w:t>
      </w:r>
      <w:r>
        <w:rPr>
          <w:bCs/>
          <w:sz w:val="22"/>
          <w:szCs w:val="22"/>
          <w:lang w:val="en-US"/>
        </w:rPr>
        <w:t>cerning</w:t>
      </w:r>
      <w:r w:rsidRPr="0008297A">
        <w:rPr>
          <w:bCs/>
          <w:sz w:val="22"/>
          <w:szCs w:val="22"/>
          <w:lang w:val="en-US"/>
        </w:rPr>
        <w:t xml:space="preserve"> </w:t>
      </w:r>
      <w:r>
        <w:rPr>
          <w:bCs/>
          <w:sz w:val="22"/>
          <w:szCs w:val="22"/>
          <w:lang w:val="en-US"/>
        </w:rPr>
        <w:t>biological diversity</w:t>
      </w:r>
      <w:r w:rsidRPr="0008297A">
        <w:rPr>
          <w:bCs/>
          <w:sz w:val="22"/>
          <w:szCs w:val="22"/>
          <w:lang w:val="en-US"/>
        </w:rPr>
        <w:t xml:space="preserve"> and ecosystem services, highlighting the state of </w:t>
      </w:r>
      <w:r>
        <w:rPr>
          <w:bCs/>
          <w:sz w:val="22"/>
          <w:szCs w:val="22"/>
          <w:lang w:val="en-US"/>
        </w:rPr>
        <w:t>biological diversity</w:t>
      </w:r>
      <w:r w:rsidRPr="0008297A">
        <w:rPr>
          <w:bCs/>
          <w:sz w:val="22"/>
          <w:szCs w:val="22"/>
          <w:lang w:val="en-US"/>
        </w:rPr>
        <w:t xml:space="preserve"> in the LAC region, the importance of synerg</w:t>
      </w:r>
      <w:r>
        <w:rPr>
          <w:bCs/>
          <w:sz w:val="22"/>
          <w:szCs w:val="22"/>
          <w:lang w:val="en-US"/>
        </w:rPr>
        <w:t>is</w:t>
      </w:r>
      <w:r w:rsidRPr="0008297A">
        <w:rPr>
          <w:bCs/>
          <w:sz w:val="22"/>
          <w:szCs w:val="22"/>
          <w:lang w:val="en-US"/>
        </w:rPr>
        <w:t>tic implementation of M</w:t>
      </w:r>
      <w:r w:rsidR="00F8340D">
        <w:rPr>
          <w:bCs/>
          <w:sz w:val="22"/>
          <w:szCs w:val="22"/>
          <w:lang w:val="en-US"/>
        </w:rPr>
        <w:t xml:space="preserve">ultilateral </w:t>
      </w:r>
      <w:r w:rsidRPr="0008297A">
        <w:rPr>
          <w:bCs/>
          <w:sz w:val="22"/>
          <w:szCs w:val="22"/>
          <w:lang w:val="en-US"/>
        </w:rPr>
        <w:t>E</w:t>
      </w:r>
      <w:r w:rsidR="00F8340D">
        <w:rPr>
          <w:bCs/>
          <w:sz w:val="22"/>
          <w:szCs w:val="22"/>
          <w:lang w:val="en-US"/>
        </w:rPr>
        <w:t xml:space="preserve">nvironmental </w:t>
      </w:r>
      <w:r w:rsidRPr="0008297A">
        <w:rPr>
          <w:bCs/>
          <w:sz w:val="22"/>
          <w:szCs w:val="22"/>
          <w:lang w:val="en-US"/>
        </w:rPr>
        <w:t>A</w:t>
      </w:r>
      <w:r w:rsidR="00F8340D">
        <w:rPr>
          <w:bCs/>
          <w:sz w:val="22"/>
          <w:szCs w:val="22"/>
          <w:lang w:val="en-US"/>
        </w:rPr>
        <w:t>greement</w:t>
      </w:r>
      <w:r w:rsidRPr="0008297A">
        <w:rPr>
          <w:bCs/>
          <w:sz w:val="22"/>
          <w:szCs w:val="22"/>
          <w:lang w:val="en-US"/>
        </w:rPr>
        <w:t>s</w:t>
      </w:r>
      <w:r w:rsidR="00F8340D">
        <w:rPr>
          <w:bCs/>
          <w:sz w:val="22"/>
          <w:szCs w:val="22"/>
          <w:lang w:val="en-US"/>
        </w:rPr>
        <w:t xml:space="preserve"> </w:t>
      </w:r>
      <w:r w:rsidR="00F8340D">
        <w:rPr>
          <w:bCs/>
          <w:sz w:val="22"/>
          <w:szCs w:val="22"/>
          <w:lang w:val="en-US"/>
        </w:rPr>
        <w:lastRenderedPageBreak/>
        <w:t>(MEAs)</w:t>
      </w:r>
      <w:r w:rsidRPr="0008297A">
        <w:rPr>
          <w:bCs/>
          <w:sz w:val="22"/>
          <w:szCs w:val="22"/>
          <w:lang w:val="en-US"/>
        </w:rPr>
        <w:t xml:space="preserve">, the relation between environment and food security, and the close links between climate change and </w:t>
      </w:r>
      <w:r>
        <w:rPr>
          <w:bCs/>
          <w:sz w:val="22"/>
          <w:szCs w:val="22"/>
          <w:lang w:val="en-US"/>
        </w:rPr>
        <w:t>biological diversity</w:t>
      </w:r>
      <w:r w:rsidRPr="0008297A">
        <w:rPr>
          <w:bCs/>
          <w:sz w:val="22"/>
          <w:szCs w:val="22"/>
          <w:lang w:val="en-US"/>
        </w:rPr>
        <w:t xml:space="preserve">, both terrestrial and marine. He encouraged </w:t>
      </w:r>
      <w:r>
        <w:rPr>
          <w:bCs/>
          <w:sz w:val="22"/>
          <w:szCs w:val="22"/>
          <w:lang w:val="en-US"/>
        </w:rPr>
        <w:t>M</w:t>
      </w:r>
      <w:r w:rsidRPr="0008297A">
        <w:rPr>
          <w:bCs/>
          <w:sz w:val="22"/>
          <w:szCs w:val="22"/>
          <w:lang w:val="en-US"/>
        </w:rPr>
        <w:t xml:space="preserve">inisters to consider the challenges of the post-2010 </w:t>
      </w:r>
      <w:r>
        <w:rPr>
          <w:bCs/>
          <w:sz w:val="22"/>
          <w:szCs w:val="22"/>
          <w:lang w:val="en-US"/>
        </w:rPr>
        <w:t>biological diversity</w:t>
      </w:r>
      <w:r w:rsidRPr="0008297A">
        <w:rPr>
          <w:bCs/>
          <w:sz w:val="22"/>
          <w:szCs w:val="22"/>
          <w:lang w:val="en-US"/>
        </w:rPr>
        <w:t xml:space="preserve"> targets, the importance of a legally binding international regime on </w:t>
      </w:r>
      <w:r>
        <w:rPr>
          <w:bCs/>
          <w:sz w:val="22"/>
          <w:szCs w:val="22"/>
          <w:lang w:val="en-US"/>
        </w:rPr>
        <w:t>Access and Benefit Sharing (</w:t>
      </w:r>
      <w:r w:rsidRPr="003E5946">
        <w:rPr>
          <w:bCs/>
          <w:sz w:val="22"/>
          <w:szCs w:val="22"/>
          <w:lang w:val="en-US"/>
        </w:rPr>
        <w:t>ABS</w:t>
      </w:r>
      <w:r>
        <w:rPr>
          <w:bCs/>
          <w:sz w:val="22"/>
          <w:szCs w:val="22"/>
          <w:lang w:val="en-US"/>
        </w:rPr>
        <w:t>)</w:t>
      </w:r>
      <w:r w:rsidRPr="0008297A">
        <w:rPr>
          <w:bCs/>
          <w:sz w:val="22"/>
          <w:szCs w:val="22"/>
          <w:lang w:val="en-US"/>
        </w:rPr>
        <w:t xml:space="preserve">, and the negotiation process of the Intergovernmental Science-Policy Platform on </w:t>
      </w:r>
      <w:r w:rsidR="00F8340D">
        <w:rPr>
          <w:bCs/>
          <w:sz w:val="22"/>
          <w:szCs w:val="22"/>
          <w:lang w:val="en-US"/>
        </w:rPr>
        <w:t>Biological Diversity</w:t>
      </w:r>
      <w:r w:rsidRPr="0008297A">
        <w:rPr>
          <w:bCs/>
          <w:sz w:val="22"/>
          <w:szCs w:val="22"/>
          <w:lang w:val="en-US"/>
        </w:rPr>
        <w:t xml:space="preserve"> and Ecosystem Services (IPBES).</w:t>
      </w:r>
    </w:p>
    <w:p w:rsidR="00B7566A" w:rsidRPr="0008297A" w:rsidRDefault="00B7566A" w:rsidP="00FE2873">
      <w:pPr>
        <w:pStyle w:val="Prrafodelista"/>
        <w:numPr>
          <w:ilvl w:val="0"/>
          <w:numId w:val="36"/>
        </w:numPr>
        <w:ind w:left="0" w:firstLine="0"/>
        <w:contextualSpacing w:val="0"/>
        <w:rPr>
          <w:bCs/>
          <w:sz w:val="22"/>
          <w:szCs w:val="22"/>
          <w:lang w:val="en-US"/>
        </w:rPr>
      </w:pPr>
      <w:r w:rsidRPr="0008297A">
        <w:rPr>
          <w:bCs/>
          <w:sz w:val="22"/>
          <w:szCs w:val="22"/>
          <w:lang w:val="en-US"/>
        </w:rPr>
        <w:t xml:space="preserve">The Executive Secretary of the Convention on Biological Diversity, Mr. Ahmed Djoghlaf, presented key issues related to </w:t>
      </w:r>
      <w:r w:rsidR="00E62736">
        <w:rPr>
          <w:bCs/>
          <w:sz w:val="22"/>
          <w:szCs w:val="22"/>
          <w:lang w:val="en-US"/>
        </w:rPr>
        <w:t>“</w:t>
      </w:r>
      <w:r w:rsidRPr="0008297A">
        <w:rPr>
          <w:bCs/>
          <w:sz w:val="22"/>
          <w:szCs w:val="22"/>
          <w:lang w:val="en-US"/>
        </w:rPr>
        <w:t xml:space="preserve"> 2010</w:t>
      </w:r>
      <w:r w:rsidR="00E62736">
        <w:rPr>
          <w:bCs/>
          <w:sz w:val="22"/>
          <w:szCs w:val="22"/>
          <w:lang w:val="en-US"/>
        </w:rPr>
        <w:t>,</w:t>
      </w:r>
      <w:r w:rsidRPr="0008297A">
        <w:rPr>
          <w:bCs/>
          <w:sz w:val="22"/>
          <w:szCs w:val="22"/>
          <w:lang w:val="en-US"/>
        </w:rPr>
        <w:t xml:space="preserve"> International </w:t>
      </w:r>
      <w:r>
        <w:rPr>
          <w:bCs/>
          <w:sz w:val="22"/>
          <w:szCs w:val="22"/>
          <w:lang w:val="en-US"/>
        </w:rPr>
        <w:t>Y</w:t>
      </w:r>
      <w:r w:rsidRPr="0008297A">
        <w:rPr>
          <w:bCs/>
          <w:sz w:val="22"/>
          <w:szCs w:val="22"/>
          <w:lang w:val="en-US"/>
        </w:rPr>
        <w:t xml:space="preserve">ear of </w:t>
      </w:r>
      <w:r>
        <w:rPr>
          <w:bCs/>
          <w:sz w:val="22"/>
          <w:szCs w:val="22"/>
          <w:lang w:val="en-US"/>
        </w:rPr>
        <w:t>B</w:t>
      </w:r>
      <w:r w:rsidRPr="0008297A">
        <w:rPr>
          <w:bCs/>
          <w:sz w:val="22"/>
          <w:szCs w:val="22"/>
          <w:lang w:val="en-US"/>
        </w:rPr>
        <w:t>io</w:t>
      </w:r>
      <w:r w:rsidR="00E62736">
        <w:rPr>
          <w:bCs/>
          <w:sz w:val="22"/>
          <w:szCs w:val="22"/>
          <w:lang w:val="en-US"/>
        </w:rPr>
        <w:t>logical D</w:t>
      </w:r>
      <w:r w:rsidRPr="0008297A">
        <w:rPr>
          <w:bCs/>
          <w:sz w:val="22"/>
          <w:szCs w:val="22"/>
          <w:lang w:val="en-US"/>
        </w:rPr>
        <w:t>iversity</w:t>
      </w:r>
      <w:r w:rsidR="00E62736">
        <w:rPr>
          <w:bCs/>
          <w:sz w:val="22"/>
          <w:szCs w:val="22"/>
          <w:lang w:val="en-US"/>
        </w:rPr>
        <w:t>”</w:t>
      </w:r>
      <w:r w:rsidRPr="0008297A">
        <w:rPr>
          <w:bCs/>
          <w:sz w:val="22"/>
          <w:szCs w:val="22"/>
          <w:lang w:val="en-US"/>
        </w:rPr>
        <w:t xml:space="preserve"> and the COP 10 </w:t>
      </w:r>
      <w:r>
        <w:rPr>
          <w:bCs/>
          <w:sz w:val="22"/>
          <w:szCs w:val="22"/>
          <w:lang w:val="en-US"/>
        </w:rPr>
        <w:t>to be held in</w:t>
      </w:r>
      <w:r w:rsidRPr="0008297A">
        <w:rPr>
          <w:bCs/>
          <w:sz w:val="22"/>
          <w:szCs w:val="22"/>
          <w:lang w:val="en-US"/>
        </w:rPr>
        <w:t xml:space="preserve"> Nagoya</w:t>
      </w:r>
      <w:r>
        <w:rPr>
          <w:bCs/>
          <w:sz w:val="22"/>
          <w:szCs w:val="22"/>
          <w:lang w:val="en-US"/>
        </w:rPr>
        <w:t>, Japan</w:t>
      </w:r>
      <w:r w:rsidRPr="0008297A">
        <w:rPr>
          <w:bCs/>
          <w:sz w:val="22"/>
          <w:szCs w:val="22"/>
          <w:lang w:val="en-US"/>
        </w:rPr>
        <w:t xml:space="preserve">. He invited countries to consider 2010 as an opportunity to </w:t>
      </w:r>
      <w:r>
        <w:rPr>
          <w:bCs/>
          <w:sz w:val="22"/>
          <w:szCs w:val="22"/>
          <w:lang w:val="en-US"/>
        </w:rPr>
        <w:t>place</w:t>
      </w:r>
      <w:r w:rsidRPr="0008297A">
        <w:rPr>
          <w:bCs/>
          <w:sz w:val="22"/>
          <w:szCs w:val="22"/>
          <w:lang w:val="en-US"/>
        </w:rPr>
        <w:t xml:space="preserve"> biological diversity at the top of the political agenda and develop partnerships to protect life on Earth. The Executive Secretary highlighted that in December, the closing of the 2010 International Year of Biological Diversity (IYB) will represent the transition </w:t>
      </w:r>
      <w:r>
        <w:rPr>
          <w:bCs/>
          <w:sz w:val="22"/>
          <w:szCs w:val="22"/>
          <w:lang w:val="en-US"/>
        </w:rPr>
        <w:t>in</w:t>
      </w:r>
      <w:r w:rsidRPr="0008297A">
        <w:rPr>
          <w:bCs/>
          <w:sz w:val="22"/>
          <w:szCs w:val="22"/>
          <w:lang w:val="en-US"/>
        </w:rPr>
        <w:t xml:space="preserve">to the 2011 International Year of Forests. He commented on the main summits and high-level meetings related to </w:t>
      </w:r>
      <w:r>
        <w:rPr>
          <w:bCs/>
          <w:sz w:val="22"/>
          <w:szCs w:val="22"/>
          <w:lang w:val="en-US"/>
        </w:rPr>
        <w:t>biological diversity</w:t>
      </w:r>
      <w:r w:rsidRPr="0008297A">
        <w:rPr>
          <w:bCs/>
          <w:sz w:val="22"/>
          <w:szCs w:val="22"/>
          <w:lang w:val="en-US"/>
        </w:rPr>
        <w:t xml:space="preserve"> that will take place </w:t>
      </w:r>
      <w:r>
        <w:rPr>
          <w:bCs/>
          <w:sz w:val="22"/>
          <w:szCs w:val="22"/>
          <w:lang w:val="en-US"/>
        </w:rPr>
        <w:t>dur</w:t>
      </w:r>
      <w:r w:rsidRPr="0008297A">
        <w:rPr>
          <w:bCs/>
          <w:sz w:val="22"/>
          <w:szCs w:val="22"/>
          <w:lang w:val="en-US"/>
        </w:rPr>
        <w:t>in</w:t>
      </w:r>
      <w:r>
        <w:rPr>
          <w:bCs/>
          <w:sz w:val="22"/>
          <w:szCs w:val="22"/>
          <w:lang w:val="en-US"/>
        </w:rPr>
        <w:t>g</w:t>
      </w:r>
      <w:r w:rsidRPr="0008297A">
        <w:rPr>
          <w:bCs/>
          <w:sz w:val="22"/>
          <w:szCs w:val="22"/>
          <w:lang w:val="en-US"/>
        </w:rPr>
        <w:t xml:space="preserve"> 2010, especially the UN Secretary General’s High-Level meeting </w:t>
      </w:r>
      <w:r w:rsidR="00E62736">
        <w:rPr>
          <w:bCs/>
          <w:sz w:val="22"/>
          <w:szCs w:val="22"/>
          <w:lang w:val="en-US"/>
        </w:rPr>
        <w:t>(</w:t>
      </w:r>
      <w:r w:rsidRPr="0008297A">
        <w:rPr>
          <w:bCs/>
          <w:sz w:val="22"/>
          <w:szCs w:val="22"/>
          <w:lang w:val="en-US"/>
        </w:rPr>
        <w:t>New York</w:t>
      </w:r>
      <w:r w:rsidR="00E62736">
        <w:rPr>
          <w:bCs/>
          <w:sz w:val="22"/>
          <w:szCs w:val="22"/>
          <w:lang w:val="en-US"/>
        </w:rPr>
        <w:t>; 20 September 2010)</w:t>
      </w:r>
      <w:r w:rsidRPr="0008297A">
        <w:rPr>
          <w:bCs/>
          <w:sz w:val="22"/>
          <w:szCs w:val="22"/>
          <w:lang w:val="en-US"/>
        </w:rPr>
        <w:t>.</w:t>
      </w:r>
    </w:p>
    <w:p w:rsidR="00B7566A" w:rsidRDefault="00B7566A" w:rsidP="00FE2873">
      <w:pPr>
        <w:pStyle w:val="Prrafodelista"/>
        <w:numPr>
          <w:ilvl w:val="0"/>
          <w:numId w:val="36"/>
        </w:numPr>
        <w:ind w:left="0" w:firstLine="0"/>
        <w:contextualSpacing w:val="0"/>
        <w:rPr>
          <w:bCs/>
          <w:sz w:val="22"/>
          <w:szCs w:val="22"/>
          <w:lang w:val="en-US"/>
        </w:rPr>
      </w:pPr>
      <w:r w:rsidRPr="0008297A">
        <w:rPr>
          <w:bCs/>
          <w:sz w:val="22"/>
          <w:szCs w:val="22"/>
          <w:lang w:val="en-US"/>
        </w:rPr>
        <w:t xml:space="preserve">The Chair </w:t>
      </w:r>
      <w:r w:rsidR="007C6376">
        <w:rPr>
          <w:bCs/>
          <w:sz w:val="22"/>
          <w:szCs w:val="22"/>
          <w:lang w:val="en-US"/>
        </w:rPr>
        <w:t xml:space="preserve">of the Meeting </w:t>
      </w:r>
      <w:r w:rsidRPr="0008297A">
        <w:rPr>
          <w:bCs/>
          <w:sz w:val="22"/>
          <w:szCs w:val="22"/>
          <w:lang w:val="en-US"/>
        </w:rPr>
        <w:t xml:space="preserve">thanked the two speakers for these important contributions and invited the audience to participate in a tree planting activity at the Metropolitan Park, which </w:t>
      </w:r>
      <w:r w:rsidR="007C6376">
        <w:rPr>
          <w:bCs/>
          <w:sz w:val="22"/>
          <w:szCs w:val="22"/>
          <w:lang w:val="en-US"/>
        </w:rPr>
        <w:t>took place on 30</w:t>
      </w:r>
      <w:r w:rsidRPr="0008297A">
        <w:rPr>
          <w:bCs/>
          <w:sz w:val="22"/>
          <w:szCs w:val="22"/>
          <w:lang w:val="en-US"/>
        </w:rPr>
        <w:t xml:space="preserve"> April, at 7:00 am. Next, he invited the Ministers to </w:t>
      </w:r>
      <w:r w:rsidR="007C6376">
        <w:rPr>
          <w:bCs/>
          <w:sz w:val="22"/>
          <w:szCs w:val="22"/>
          <w:lang w:val="en-US"/>
        </w:rPr>
        <w:t>make comments</w:t>
      </w:r>
      <w:r w:rsidRPr="0008297A">
        <w:rPr>
          <w:bCs/>
          <w:sz w:val="22"/>
          <w:szCs w:val="22"/>
          <w:lang w:val="en-US"/>
        </w:rPr>
        <w:t xml:space="preserve"> on the topics </w:t>
      </w:r>
      <w:r w:rsidR="007C6376">
        <w:rPr>
          <w:bCs/>
          <w:sz w:val="22"/>
          <w:szCs w:val="22"/>
          <w:lang w:val="en-US"/>
        </w:rPr>
        <w:t>that were presented</w:t>
      </w:r>
      <w:r w:rsidRPr="0008297A">
        <w:rPr>
          <w:bCs/>
          <w:sz w:val="22"/>
          <w:szCs w:val="22"/>
          <w:lang w:val="en-US"/>
        </w:rPr>
        <w:t>.</w:t>
      </w:r>
    </w:p>
    <w:p w:rsidR="00B7566A" w:rsidRDefault="00B7566A" w:rsidP="00FE2873">
      <w:pPr>
        <w:pStyle w:val="Prrafodelista"/>
        <w:numPr>
          <w:ilvl w:val="0"/>
          <w:numId w:val="36"/>
        </w:numPr>
        <w:ind w:left="0" w:firstLine="0"/>
        <w:contextualSpacing w:val="0"/>
        <w:rPr>
          <w:bCs/>
          <w:sz w:val="22"/>
          <w:szCs w:val="22"/>
          <w:lang w:val="en-US"/>
        </w:rPr>
      </w:pPr>
      <w:r w:rsidRPr="0008297A">
        <w:rPr>
          <w:bCs/>
          <w:sz w:val="22"/>
          <w:szCs w:val="22"/>
          <w:lang w:val="en-US"/>
        </w:rPr>
        <w:t xml:space="preserve">The representative of the Bolivarian Republic of Venezuela welcomed the presentations and </w:t>
      </w:r>
      <w:r w:rsidR="007C6376">
        <w:rPr>
          <w:bCs/>
          <w:sz w:val="22"/>
          <w:szCs w:val="22"/>
          <w:lang w:val="en-US"/>
        </w:rPr>
        <w:t>pointed out</w:t>
      </w:r>
      <w:r w:rsidRPr="0008297A">
        <w:rPr>
          <w:bCs/>
          <w:sz w:val="22"/>
          <w:szCs w:val="22"/>
          <w:lang w:val="en-US"/>
        </w:rPr>
        <w:t xml:space="preserve"> that </w:t>
      </w:r>
      <w:r>
        <w:rPr>
          <w:bCs/>
          <w:sz w:val="22"/>
          <w:szCs w:val="22"/>
          <w:lang w:val="en-US"/>
        </w:rPr>
        <w:t xml:space="preserve">his country </w:t>
      </w:r>
      <w:r w:rsidRPr="0008297A">
        <w:rPr>
          <w:bCs/>
          <w:sz w:val="22"/>
          <w:szCs w:val="22"/>
          <w:lang w:val="en-US"/>
        </w:rPr>
        <w:t xml:space="preserve">has already met some of the goals </w:t>
      </w:r>
      <w:r>
        <w:rPr>
          <w:bCs/>
          <w:sz w:val="22"/>
          <w:szCs w:val="22"/>
          <w:lang w:val="en-US"/>
        </w:rPr>
        <w:t xml:space="preserve">for </w:t>
      </w:r>
      <w:r w:rsidRPr="0008297A">
        <w:rPr>
          <w:bCs/>
          <w:sz w:val="22"/>
          <w:szCs w:val="22"/>
          <w:lang w:val="en-US"/>
        </w:rPr>
        <w:t>biological diversity conservation</w:t>
      </w:r>
      <w:r>
        <w:rPr>
          <w:bCs/>
          <w:sz w:val="22"/>
          <w:szCs w:val="22"/>
          <w:lang w:val="en-US"/>
        </w:rPr>
        <w:t>,</w:t>
      </w:r>
      <w:r w:rsidRPr="0008297A">
        <w:rPr>
          <w:bCs/>
          <w:sz w:val="22"/>
          <w:szCs w:val="22"/>
          <w:lang w:val="en-US"/>
        </w:rPr>
        <w:t xml:space="preserve"> with measures such as </w:t>
      </w:r>
      <w:r>
        <w:rPr>
          <w:bCs/>
          <w:sz w:val="22"/>
          <w:szCs w:val="22"/>
          <w:lang w:val="en-US"/>
        </w:rPr>
        <w:t xml:space="preserve">the total prohibition of industrial trawl fishery </w:t>
      </w:r>
      <w:r w:rsidRPr="0008297A">
        <w:rPr>
          <w:bCs/>
          <w:sz w:val="22"/>
          <w:szCs w:val="22"/>
          <w:lang w:val="en-US"/>
        </w:rPr>
        <w:t>and the promotion of subsistence fishing, as well as with tree planting measures implemented nationwide.</w:t>
      </w:r>
    </w:p>
    <w:p w:rsidR="00B7566A" w:rsidRDefault="00B7566A" w:rsidP="00B711B3">
      <w:pPr>
        <w:pStyle w:val="Prrafodelista"/>
        <w:numPr>
          <w:ilvl w:val="0"/>
          <w:numId w:val="36"/>
        </w:numPr>
        <w:ind w:left="0" w:firstLine="0"/>
        <w:contextualSpacing w:val="0"/>
        <w:rPr>
          <w:bCs/>
          <w:sz w:val="22"/>
          <w:szCs w:val="22"/>
          <w:lang w:val="en-US"/>
        </w:rPr>
      </w:pPr>
      <w:r>
        <w:rPr>
          <w:bCs/>
          <w:sz w:val="22"/>
          <w:szCs w:val="22"/>
          <w:lang w:val="en-US"/>
        </w:rPr>
        <w:t xml:space="preserve">The representative of </w:t>
      </w:r>
      <w:r w:rsidRPr="0008297A">
        <w:rPr>
          <w:bCs/>
          <w:sz w:val="22"/>
          <w:szCs w:val="22"/>
          <w:lang w:val="en-US"/>
        </w:rPr>
        <w:t xml:space="preserve">Uruguay described the presentations as excellent and stressed that </w:t>
      </w:r>
      <w:r w:rsidR="007C6376">
        <w:rPr>
          <w:bCs/>
          <w:sz w:val="22"/>
          <w:szCs w:val="22"/>
          <w:lang w:val="en-US"/>
        </w:rPr>
        <w:t>the delegates</w:t>
      </w:r>
      <w:r w:rsidRPr="0008297A">
        <w:rPr>
          <w:bCs/>
          <w:sz w:val="22"/>
          <w:szCs w:val="22"/>
          <w:lang w:val="en-US"/>
        </w:rPr>
        <w:t xml:space="preserve"> present </w:t>
      </w:r>
      <w:r>
        <w:rPr>
          <w:bCs/>
          <w:sz w:val="22"/>
          <w:szCs w:val="22"/>
          <w:lang w:val="en-US"/>
        </w:rPr>
        <w:t xml:space="preserve">at this meeting </w:t>
      </w:r>
      <w:r w:rsidRPr="0008297A">
        <w:rPr>
          <w:bCs/>
          <w:sz w:val="22"/>
          <w:szCs w:val="22"/>
          <w:lang w:val="en-US"/>
        </w:rPr>
        <w:t xml:space="preserve">represent their </w:t>
      </w:r>
      <w:r>
        <w:rPr>
          <w:bCs/>
          <w:sz w:val="22"/>
          <w:szCs w:val="22"/>
          <w:lang w:val="en-US"/>
        </w:rPr>
        <w:t>G</w:t>
      </w:r>
      <w:r w:rsidRPr="0008297A">
        <w:rPr>
          <w:bCs/>
          <w:sz w:val="22"/>
          <w:szCs w:val="22"/>
          <w:lang w:val="en-US"/>
        </w:rPr>
        <w:t xml:space="preserve">overnments, which </w:t>
      </w:r>
      <w:r>
        <w:rPr>
          <w:bCs/>
          <w:sz w:val="22"/>
          <w:szCs w:val="22"/>
          <w:lang w:val="en-US"/>
        </w:rPr>
        <w:t xml:space="preserve">in turn have been charged with </w:t>
      </w:r>
      <w:r w:rsidRPr="0008297A">
        <w:rPr>
          <w:bCs/>
          <w:sz w:val="22"/>
          <w:szCs w:val="22"/>
          <w:lang w:val="en-US"/>
        </w:rPr>
        <w:t>mak</w:t>
      </w:r>
      <w:r>
        <w:rPr>
          <w:bCs/>
          <w:sz w:val="22"/>
          <w:szCs w:val="22"/>
          <w:lang w:val="en-US"/>
        </w:rPr>
        <w:t>ing</w:t>
      </w:r>
      <w:r w:rsidRPr="0008297A">
        <w:rPr>
          <w:bCs/>
          <w:sz w:val="22"/>
          <w:szCs w:val="22"/>
          <w:lang w:val="en-US"/>
        </w:rPr>
        <w:t xml:space="preserve"> relevant decisions at the COP 10 in Nagoya, Japan. </w:t>
      </w:r>
      <w:r>
        <w:rPr>
          <w:bCs/>
          <w:sz w:val="22"/>
          <w:szCs w:val="22"/>
          <w:lang w:val="en-US"/>
        </w:rPr>
        <w:t>He</w:t>
      </w:r>
      <w:r w:rsidRPr="0008297A">
        <w:rPr>
          <w:bCs/>
          <w:sz w:val="22"/>
          <w:szCs w:val="22"/>
          <w:lang w:val="en-US"/>
        </w:rPr>
        <w:t xml:space="preserve"> emphasized that </w:t>
      </w:r>
      <w:r>
        <w:rPr>
          <w:bCs/>
          <w:sz w:val="22"/>
          <w:szCs w:val="22"/>
          <w:lang w:val="en-US"/>
        </w:rPr>
        <w:t>Uruguay</w:t>
      </w:r>
      <w:r w:rsidRPr="0008297A">
        <w:rPr>
          <w:bCs/>
          <w:sz w:val="22"/>
          <w:szCs w:val="22"/>
          <w:lang w:val="en-US"/>
        </w:rPr>
        <w:t xml:space="preserve"> believed that by addressing the issue of climate change this morning, </w:t>
      </w:r>
      <w:r>
        <w:rPr>
          <w:bCs/>
          <w:sz w:val="22"/>
          <w:szCs w:val="22"/>
          <w:lang w:val="en-US"/>
        </w:rPr>
        <w:t>the Forum</w:t>
      </w:r>
      <w:r w:rsidRPr="0008297A">
        <w:rPr>
          <w:bCs/>
          <w:sz w:val="22"/>
          <w:szCs w:val="22"/>
          <w:lang w:val="en-US"/>
        </w:rPr>
        <w:t xml:space="preserve"> had also established cross-cutting issues </w:t>
      </w:r>
      <w:r>
        <w:rPr>
          <w:bCs/>
          <w:sz w:val="22"/>
          <w:szCs w:val="22"/>
          <w:lang w:val="en-US"/>
        </w:rPr>
        <w:t>with, and references to,</w:t>
      </w:r>
      <w:r w:rsidRPr="0008297A">
        <w:rPr>
          <w:bCs/>
          <w:sz w:val="22"/>
          <w:szCs w:val="22"/>
          <w:lang w:val="en-US"/>
        </w:rPr>
        <w:t xml:space="preserve"> biological diversity, including social, productive, and technological aspects.</w:t>
      </w:r>
    </w:p>
    <w:p w:rsidR="00B7566A" w:rsidRDefault="00B7566A" w:rsidP="00B711B3">
      <w:pPr>
        <w:pStyle w:val="Prrafodelista"/>
        <w:numPr>
          <w:ilvl w:val="0"/>
          <w:numId w:val="36"/>
        </w:numPr>
        <w:ind w:left="0" w:firstLine="0"/>
        <w:contextualSpacing w:val="0"/>
        <w:rPr>
          <w:bCs/>
          <w:sz w:val="22"/>
          <w:szCs w:val="22"/>
          <w:lang w:val="en-US"/>
        </w:rPr>
      </w:pPr>
      <w:r w:rsidRPr="0008297A">
        <w:rPr>
          <w:bCs/>
          <w:sz w:val="22"/>
          <w:szCs w:val="22"/>
          <w:lang w:val="en-US"/>
        </w:rPr>
        <w:t xml:space="preserve">The representative from El Salvador said that convergence between climate change and </w:t>
      </w:r>
      <w:r>
        <w:rPr>
          <w:bCs/>
          <w:sz w:val="22"/>
          <w:szCs w:val="22"/>
          <w:lang w:val="en-US"/>
        </w:rPr>
        <w:t>biological diversity</w:t>
      </w:r>
      <w:r w:rsidRPr="0008297A">
        <w:rPr>
          <w:bCs/>
          <w:sz w:val="22"/>
          <w:szCs w:val="22"/>
          <w:lang w:val="en-US"/>
        </w:rPr>
        <w:t xml:space="preserve"> is important</w:t>
      </w:r>
      <w:r>
        <w:rPr>
          <w:bCs/>
          <w:sz w:val="22"/>
          <w:szCs w:val="22"/>
          <w:lang w:val="en-US"/>
        </w:rPr>
        <w:t>,</w:t>
      </w:r>
      <w:r w:rsidRPr="0008297A">
        <w:rPr>
          <w:bCs/>
          <w:sz w:val="22"/>
          <w:szCs w:val="22"/>
          <w:lang w:val="en-US"/>
        </w:rPr>
        <w:t xml:space="preserve"> </w:t>
      </w:r>
      <w:r>
        <w:rPr>
          <w:bCs/>
          <w:sz w:val="22"/>
          <w:szCs w:val="22"/>
          <w:lang w:val="en-US"/>
        </w:rPr>
        <w:t xml:space="preserve">and </w:t>
      </w:r>
      <w:r w:rsidRPr="0008297A">
        <w:rPr>
          <w:bCs/>
          <w:sz w:val="22"/>
          <w:szCs w:val="22"/>
          <w:lang w:val="en-US"/>
        </w:rPr>
        <w:t>point</w:t>
      </w:r>
      <w:r>
        <w:rPr>
          <w:bCs/>
          <w:sz w:val="22"/>
          <w:szCs w:val="22"/>
          <w:lang w:val="en-US"/>
        </w:rPr>
        <w:t>ed</w:t>
      </w:r>
      <w:r w:rsidRPr="0008297A">
        <w:rPr>
          <w:bCs/>
          <w:sz w:val="22"/>
          <w:szCs w:val="22"/>
          <w:lang w:val="en-US"/>
        </w:rPr>
        <w:t xml:space="preserve"> out that climate change adaptation programmes can be a</w:t>
      </w:r>
      <w:r>
        <w:rPr>
          <w:bCs/>
          <w:sz w:val="22"/>
          <w:szCs w:val="22"/>
          <w:lang w:val="en-US"/>
        </w:rPr>
        <w:t>n element of</w:t>
      </w:r>
      <w:r w:rsidRPr="0008297A">
        <w:rPr>
          <w:bCs/>
          <w:sz w:val="22"/>
          <w:szCs w:val="22"/>
          <w:lang w:val="en-US"/>
        </w:rPr>
        <w:t xml:space="preserve"> political integration with various environmental aspects. He stressed the significance of ecosystem services, and underscored the role of REDD+ in environmental restoration and said that El Salvador is proposing a mass ecosystem restoration strategy, which will begin in mangroves.</w:t>
      </w:r>
    </w:p>
    <w:p w:rsidR="00B7566A" w:rsidRDefault="00B7566A" w:rsidP="00B711B3">
      <w:pPr>
        <w:pStyle w:val="Prrafodelista"/>
        <w:numPr>
          <w:ilvl w:val="0"/>
          <w:numId w:val="36"/>
        </w:numPr>
        <w:ind w:left="0" w:firstLine="0"/>
        <w:contextualSpacing w:val="0"/>
        <w:rPr>
          <w:bCs/>
          <w:sz w:val="22"/>
          <w:szCs w:val="22"/>
          <w:lang w:val="en-CA"/>
        </w:rPr>
      </w:pPr>
      <w:r>
        <w:rPr>
          <w:bCs/>
          <w:sz w:val="22"/>
          <w:szCs w:val="22"/>
          <w:lang w:val="en-CA"/>
        </w:rPr>
        <w:t xml:space="preserve">The representative of </w:t>
      </w:r>
      <w:r w:rsidRPr="0008297A">
        <w:rPr>
          <w:bCs/>
          <w:sz w:val="22"/>
          <w:szCs w:val="22"/>
          <w:lang w:val="en-CA"/>
        </w:rPr>
        <w:t>Peru considered that the silence following the presentations denoted consensus of the audience with the issues. However,</w:t>
      </w:r>
      <w:r>
        <w:rPr>
          <w:bCs/>
          <w:sz w:val="22"/>
          <w:szCs w:val="22"/>
          <w:lang w:val="en-CA"/>
        </w:rPr>
        <w:t xml:space="preserve"> t</w:t>
      </w:r>
      <w:r w:rsidRPr="0008297A">
        <w:rPr>
          <w:bCs/>
          <w:sz w:val="22"/>
          <w:szCs w:val="22"/>
          <w:lang w:val="en-CA"/>
        </w:rPr>
        <w:t>he</w:t>
      </w:r>
      <w:r>
        <w:rPr>
          <w:bCs/>
          <w:sz w:val="22"/>
          <w:szCs w:val="22"/>
          <w:lang w:val="en-CA"/>
        </w:rPr>
        <w:t xml:space="preserve"> representative</w:t>
      </w:r>
      <w:r w:rsidRPr="0008297A">
        <w:rPr>
          <w:bCs/>
          <w:sz w:val="22"/>
          <w:szCs w:val="22"/>
          <w:lang w:val="en-CA"/>
        </w:rPr>
        <w:t xml:space="preserve"> </w:t>
      </w:r>
      <w:r>
        <w:rPr>
          <w:bCs/>
          <w:sz w:val="22"/>
          <w:szCs w:val="22"/>
          <w:lang w:val="en-CA"/>
        </w:rPr>
        <w:t>stress</w:t>
      </w:r>
      <w:r w:rsidRPr="0008297A">
        <w:rPr>
          <w:bCs/>
          <w:sz w:val="22"/>
          <w:szCs w:val="22"/>
          <w:lang w:val="en-CA"/>
        </w:rPr>
        <w:t xml:space="preserve">ed that two important aspects </w:t>
      </w:r>
      <w:r>
        <w:rPr>
          <w:bCs/>
          <w:sz w:val="22"/>
          <w:szCs w:val="22"/>
          <w:lang w:val="en-CA"/>
        </w:rPr>
        <w:t>we</w:t>
      </w:r>
      <w:r w:rsidRPr="0008297A">
        <w:rPr>
          <w:bCs/>
          <w:sz w:val="22"/>
          <w:szCs w:val="22"/>
          <w:lang w:val="en-CA"/>
        </w:rPr>
        <w:t xml:space="preserve">re </w:t>
      </w:r>
      <w:r w:rsidR="00FE238A">
        <w:rPr>
          <w:bCs/>
          <w:sz w:val="22"/>
          <w:szCs w:val="22"/>
          <w:lang w:val="en-CA"/>
        </w:rPr>
        <w:t>not being addressed (</w:t>
      </w:r>
      <w:r w:rsidR="00FE238A" w:rsidRPr="0008297A">
        <w:rPr>
          <w:bCs/>
          <w:sz w:val="22"/>
          <w:szCs w:val="22"/>
          <w:lang w:val="en-CA"/>
        </w:rPr>
        <w:t>desertification</w:t>
      </w:r>
      <w:r w:rsidRPr="0008297A">
        <w:rPr>
          <w:bCs/>
          <w:sz w:val="22"/>
          <w:szCs w:val="22"/>
          <w:lang w:val="en-CA"/>
        </w:rPr>
        <w:t xml:space="preserve"> and</w:t>
      </w:r>
      <w:r w:rsidR="00400D59">
        <w:rPr>
          <w:bCs/>
          <w:sz w:val="22"/>
          <w:szCs w:val="22"/>
          <w:lang w:val="en-CA"/>
        </w:rPr>
        <w:t xml:space="preserve"> dro</w:t>
      </w:r>
      <w:r w:rsidRPr="0008297A">
        <w:rPr>
          <w:bCs/>
          <w:sz w:val="22"/>
          <w:szCs w:val="22"/>
          <w:lang w:val="en-CA"/>
        </w:rPr>
        <w:t>ught</w:t>
      </w:r>
      <w:r w:rsidR="00FE238A">
        <w:rPr>
          <w:bCs/>
          <w:sz w:val="22"/>
          <w:szCs w:val="22"/>
          <w:lang w:val="en-CA"/>
        </w:rPr>
        <w:t>)</w:t>
      </w:r>
      <w:r w:rsidRPr="0008297A">
        <w:rPr>
          <w:bCs/>
          <w:sz w:val="22"/>
          <w:szCs w:val="22"/>
          <w:lang w:val="en-CA"/>
        </w:rPr>
        <w:t>, and that all three subjects of the Rio Conventions should be combined. He commented that the poorest and</w:t>
      </w:r>
      <w:r>
        <w:rPr>
          <w:bCs/>
          <w:sz w:val="22"/>
          <w:szCs w:val="22"/>
          <w:lang w:val="en-CA"/>
        </w:rPr>
        <w:t xml:space="preserve"> most</w:t>
      </w:r>
      <w:r w:rsidRPr="0008297A">
        <w:rPr>
          <w:bCs/>
          <w:sz w:val="22"/>
          <w:szCs w:val="22"/>
          <w:lang w:val="en-CA"/>
        </w:rPr>
        <w:t xml:space="preserve"> relegated population</w:t>
      </w:r>
      <w:r>
        <w:rPr>
          <w:bCs/>
          <w:sz w:val="22"/>
          <w:szCs w:val="22"/>
          <w:lang w:val="en-CA"/>
        </w:rPr>
        <w:t>s</w:t>
      </w:r>
      <w:r w:rsidRPr="0008297A">
        <w:rPr>
          <w:bCs/>
          <w:sz w:val="22"/>
          <w:szCs w:val="22"/>
          <w:lang w:val="en-CA"/>
        </w:rPr>
        <w:t xml:space="preserve"> live in arid zones and that </w:t>
      </w:r>
      <w:r>
        <w:rPr>
          <w:bCs/>
          <w:sz w:val="22"/>
          <w:szCs w:val="22"/>
          <w:lang w:val="en-CA"/>
        </w:rPr>
        <w:t>a</w:t>
      </w:r>
      <w:r w:rsidRPr="0008297A">
        <w:rPr>
          <w:bCs/>
          <w:sz w:val="22"/>
          <w:szCs w:val="22"/>
          <w:lang w:val="en-CA"/>
        </w:rPr>
        <w:t xml:space="preserve">daptation to climate change has to </w:t>
      </w:r>
      <w:r w:rsidRPr="0008297A">
        <w:rPr>
          <w:bCs/>
          <w:sz w:val="22"/>
          <w:szCs w:val="22"/>
          <w:lang w:val="en-CA"/>
        </w:rPr>
        <w:lastRenderedPageBreak/>
        <w:t>encompass adjustment</w:t>
      </w:r>
      <w:r>
        <w:rPr>
          <w:bCs/>
          <w:sz w:val="22"/>
          <w:szCs w:val="22"/>
          <w:lang w:val="en-CA"/>
        </w:rPr>
        <w:t>s</w:t>
      </w:r>
      <w:r w:rsidRPr="0008297A">
        <w:rPr>
          <w:bCs/>
          <w:sz w:val="22"/>
          <w:szCs w:val="22"/>
          <w:lang w:val="en-CA"/>
        </w:rPr>
        <w:t xml:space="preserve"> in ancestral knowledge and practices. </w:t>
      </w:r>
      <w:r>
        <w:rPr>
          <w:bCs/>
          <w:sz w:val="22"/>
          <w:szCs w:val="22"/>
          <w:lang w:val="en-CA"/>
        </w:rPr>
        <w:t>The representative</w:t>
      </w:r>
      <w:r w:rsidRPr="0008297A">
        <w:rPr>
          <w:bCs/>
          <w:sz w:val="22"/>
          <w:szCs w:val="22"/>
          <w:lang w:val="en-CA"/>
        </w:rPr>
        <w:t xml:space="preserve"> also considered that the economic value of </w:t>
      </w:r>
      <w:r>
        <w:rPr>
          <w:bCs/>
          <w:sz w:val="22"/>
          <w:szCs w:val="22"/>
          <w:lang w:val="en-CA"/>
        </w:rPr>
        <w:t>biological diversity</w:t>
      </w:r>
      <w:r w:rsidRPr="0008297A">
        <w:rPr>
          <w:bCs/>
          <w:sz w:val="22"/>
          <w:szCs w:val="22"/>
          <w:lang w:val="en-CA"/>
        </w:rPr>
        <w:t xml:space="preserve"> must be acknowledged and that mechanisms must be sought to incorporate th</w:t>
      </w:r>
      <w:r>
        <w:rPr>
          <w:bCs/>
          <w:sz w:val="22"/>
          <w:szCs w:val="22"/>
          <w:lang w:val="en-CA"/>
        </w:rPr>
        <w:t>is value</w:t>
      </w:r>
      <w:r w:rsidRPr="0008297A">
        <w:rPr>
          <w:bCs/>
          <w:sz w:val="22"/>
          <w:szCs w:val="22"/>
          <w:lang w:val="en-CA"/>
        </w:rPr>
        <w:t xml:space="preserve"> into government accounts.</w:t>
      </w:r>
    </w:p>
    <w:p w:rsidR="00B7566A" w:rsidRPr="008E2C52" w:rsidRDefault="00B7566A" w:rsidP="00B711B3">
      <w:pPr>
        <w:pStyle w:val="Prrafodelista"/>
        <w:numPr>
          <w:ilvl w:val="0"/>
          <w:numId w:val="36"/>
        </w:numPr>
        <w:ind w:left="0" w:firstLine="0"/>
        <w:contextualSpacing w:val="0"/>
        <w:rPr>
          <w:bCs/>
          <w:sz w:val="22"/>
          <w:szCs w:val="22"/>
          <w:lang w:val="en-US"/>
        </w:rPr>
      </w:pPr>
      <w:r w:rsidRPr="008E2C52">
        <w:rPr>
          <w:bCs/>
          <w:sz w:val="22"/>
          <w:szCs w:val="22"/>
          <w:lang w:val="en-CA"/>
        </w:rPr>
        <w:t xml:space="preserve">The representative from Colombia considered that 2010 is a year for reflection since the biological diversity goals </w:t>
      </w:r>
      <w:r w:rsidR="00C82FA9">
        <w:rPr>
          <w:bCs/>
          <w:sz w:val="22"/>
          <w:szCs w:val="22"/>
          <w:lang w:val="en-CA"/>
        </w:rPr>
        <w:t>have not been</w:t>
      </w:r>
      <w:r w:rsidRPr="008E2C52">
        <w:rPr>
          <w:bCs/>
          <w:sz w:val="22"/>
          <w:szCs w:val="22"/>
          <w:lang w:val="en-CA"/>
        </w:rPr>
        <w:t xml:space="preserve"> met. </w:t>
      </w:r>
      <w:r w:rsidR="00C27AFE" w:rsidRPr="008E2C52">
        <w:rPr>
          <w:bCs/>
          <w:sz w:val="22"/>
          <w:szCs w:val="22"/>
          <w:lang w:val="en-CA"/>
        </w:rPr>
        <w:t>Sh</w:t>
      </w:r>
      <w:r w:rsidRPr="008E2C52">
        <w:rPr>
          <w:bCs/>
          <w:sz w:val="22"/>
          <w:szCs w:val="22"/>
          <w:lang w:val="en-US"/>
        </w:rPr>
        <w:t xml:space="preserve">e noted that countries have a second chance to meet the post-2010 goals and </w:t>
      </w:r>
      <w:r w:rsidR="008E2C52" w:rsidRPr="008E2C52">
        <w:rPr>
          <w:bCs/>
          <w:sz w:val="22"/>
          <w:szCs w:val="22"/>
          <w:lang w:val="en-US"/>
        </w:rPr>
        <w:t>for</w:t>
      </w:r>
      <w:r w:rsidRPr="008E2C52">
        <w:rPr>
          <w:bCs/>
          <w:sz w:val="22"/>
          <w:szCs w:val="22"/>
          <w:lang w:val="en-US"/>
        </w:rPr>
        <w:t xml:space="preserve"> the international ABS system</w:t>
      </w:r>
      <w:r w:rsidR="00C27AFE" w:rsidRPr="008E2C52">
        <w:rPr>
          <w:bCs/>
          <w:sz w:val="22"/>
          <w:szCs w:val="22"/>
          <w:lang w:val="en-US"/>
        </w:rPr>
        <w:t xml:space="preserve"> </w:t>
      </w:r>
      <w:r w:rsidR="008E2C52" w:rsidRPr="008E2C52">
        <w:rPr>
          <w:bCs/>
          <w:sz w:val="22"/>
          <w:szCs w:val="22"/>
          <w:lang w:val="en-US"/>
        </w:rPr>
        <w:t xml:space="preserve">to be </w:t>
      </w:r>
      <w:r w:rsidR="00C27AFE" w:rsidRPr="008E2C52">
        <w:rPr>
          <w:bCs/>
          <w:sz w:val="22"/>
          <w:szCs w:val="22"/>
          <w:lang w:val="en-US"/>
        </w:rPr>
        <w:t>adopted as a legally binding instrument in Nagoya as</w:t>
      </w:r>
      <w:r w:rsidRPr="008E2C52">
        <w:rPr>
          <w:bCs/>
          <w:sz w:val="22"/>
          <w:szCs w:val="22"/>
          <w:lang w:val="en-US"/>
        </w:rPr>
        <w:t xml:space="preserve"> an essential element to achieve this objective.</w:t>
      </w:r>
    </w:p>
    <w:p w:rsidR="00B7566A" w:rsidRPr="0008297A" w:rsidRDefault="00B7566A" w:rsidP="00B711B3">
      <w:pPr>
        <w:pStyle w:val="Prrafodelista"/>
        <w:numPr>
          <w:ilvl w:val="0"/>
          <w:numId w:val="36"/>
        </w:numPr>
        <w:ind w:left="0" w:firstLine="0"/>
        <w:contextualSpacing w:val="0"/>
        <w:rPr>
          <w:bCs/>
          <w:sz w:val="22"/>
          <w:szCs w:val="22"/>
          <w:lang w:val="en-US"/>
        </w:rPr>
      </w:pPr>
      <w:r>
        <w:rPr>
          <w:bCs/>
          <w:sz w:val="22"/>
          <w:szCs w:val="22"/>
          <w:lang w:val="en-US"/>
        </w:rPr>
        <w:t xml:space="preserve">The representative of </w:t>
      </w:r>
      <w:r w:rsidRPr="0008297A">
        <w:rPr>
          <w:bCs/>
          <w:sz w:val="22"/>
          <w:szCs w:val="22"/>
          <w:lang w:val="en-US"/>
        </w:rPr>
        <w:t>Barbados pointed out that the</w:t>
      </w:r>
      <w:r>
        <w:rPr>
          <w:bCs/>
          <w:sz w:val="22"/>
          <w:szCs w:val="22"/>
          <w:lang w:val="en-US"/>
        </w:rPr>
        <w:t xml:space="preserve"> region’s richness in</w:t>
      </w:r>
      <w:r w:rsidRPr="0008297A">
        <w:rPr>
          <w:bCs/>
          <w:sz w:val="22"/>
          <w:szCs w:val="22"/>
          <w:lang w:val="en-US"/>
        </w:rPr>
        <w:t xml:space="preserve"> biological diversity, especially the marine ecosystems of the Caribbean, constitutes an opportunity for wealth</w:t>
      </w:r>
      <w:r>
        <w:rPr>
          <w:bCs/>
          <w:sz w:val="22"/>
          <w:szCs w:val="22"/>
          <w:lang w:val="en-US"/>
        </w:rPr>
        <w:t xml:space="preserve"> creation</w:t>
      </w:r>
      <w:r w:rsidRPr="0008297A">
        <w:rPr>
          <w:bCs/>
          <w:sz w:val="22"/>
          <w:szCs w:val="22"/>
          <w:lang w:val="en-US"/>
        </w:rPr>
        <w:t xml:space="preserve">, economic investment, and for the </w:t>
      </w:r>
      <w:r>
        <w:rPr>
          <w:bCs/>
          <w:sz w:val="22"/>
          <w:szCs w:val="22"/>
          <w:lang w:val="en-US"/>
        </w:rPr>
        <w:t xml:space="preserve">provision of social services to the </w:t>
      </w:r>
      <w:r w:rsidRPr="0008297A">
        <w:rPr>
          <w:bCs/>
          <w:sz w:val="22"/>
          <w:szCs w:val="22"/>
          <w:lang w:val="en-US"/>
        </w:rPr>
        <w:t xml:space="preserve">population. </w:t>
      </w:r>
      <w:r>
        <w:rPr>
          <w:bCs/>
          <w:sz w:val="22"/>
          <w:szCs w:val="22"/>
          <w:lang w:val="en-US"/>
        </w:rPr>
        <w:t xml:space="preserve">The representative </w:t>
      </w:r>
      <w:r w:rsidRPr="0008297A">
        <w:rPr>
          <w:bCs/>
          <w:sz w:val="22"/>
          <w:szCs w:val="22"/>
          <w:lang w:val="en-US"/>
        </w:rPr>
        <w:t>noted the importance of establishing a clear collective position towards the COP 10 negotiations.</w:t>
      </w:r>
    </w:p>
    <w:p w:rsidR="00B7566A" w:rsidRDefault="004B1076" w:rsidP="00B711B3">
      <w:pPr>
        <w:pStyle w:val="Prrafodelista"/>
        <w:numPr>
          <w:ilvl w:val="0"/>
          <w:numId w:val="36"/>
        </w:numPr>
        <w:ind w:left="0" w:firstLine="0"/>
        <w:contextualSpacing w:val="0"/>
        <w:rPr>
          <w:bCs/>
          <w:sz w:val="22"/>
          <w:szCs w:val="22"/>
          <w:lang w:val="en-US"/>
        </w:rPr>
      </w:pPr>
      <w:r>
        <w:rPr>
          <w:bCs/>
          <w:sz w:val="22"/>
          <w:szCs w:val="22"/>
          <w:lang w:val="en-US"/>
        </w:rPr>
        <w:t xml:space="preserve">The representative of </w:t>
      </w:r>
      <w:r w:rsidR="00B7566A" w:rsidRPr="0008297A">
        <w:rPr>
          <w:bCs/>
          <w:sz w:val="22"/>
          <w:szCs w:val="22"/>
          <w:lang w:val="en-US"/>
        </w:rPr>
        <w:t xml:space="preserve">Antigua and Barbuda stressed the importance of not missing the second opportunity to meet the </w:t>
      </w:r>
      <w:r w:rsidR="00B7566A">
        <w:rPr>
          <w:bCs/>
          <w:sz w:val="22"/>
          <w:szCs w:val="22"/>
          <w:lang w:val="en-US"/>
        </w:rPr>
        <w:t>biological diversity</w:t>
      </w:r>
      <w:r w:rsidR="00B7566A" w:rsidRPr="0008297A">
        <w:rPr>
          <w:bCs/>
          <w:sz w:val="22"/>
          <w:szCs w:val="22"/>
          <w:lang w:val="en-US"/>
        </w:rPr>
        <w:t xml:space="preserve"> targets after COP</w:t>
      </w:r>
      <w:r>
        <w:rPr>
          <w:bCs/>
          <w:sz w:val="22"/>
          <w:szCs w:val="22"/>
          <w:lang w:val="en-US"/>
        </w:rPr>
        <w:t>-</w:t>
      </w:r>
      <w:r w:rsidR="00B7566A" w:rsidRPr="0008297A">
        <w:rPr>
          <w:bCs/>
          <w:sz w:val="22"/>
          <w:szCs w:val="22"/>
          <w:lang w:val="en-US"/>
        </w:rPr>
        <w:t xml:space="preserve">10 in Nagoya. He considers that </w:t>
      </w:r>
      <w:r w:rsidR="00B7566A">
        <w:rPr>
          <w:bCs/>
          <w:sz w:val="22"/>
          <w:szCs w:val="22"/>
          <w:lang w:val="en-US"/>
        </w:rPr>
        <w:t>a</w:t>
      </w:r>
      <w:r w:rsidR="00B7566A" w:rsidRPr="0008297A">
        <w:rPr>
          <w:bCs/>
          <w:sz w:val="22"/>
          <w:szCs w:val="22"/>
          <w:lang w:val="en-US"/>
        </w:rPr>
        <w:t xml:space="preserve"> synerg</w:t>
      </w:r>
      <w:r w:rsidR="00B7566A">
        <w:rPr>
          <w:bCs/>
          <w:sz w:val="22"/>
          <w:szCs w:val="22"/>
          <w:lang w:val="en-US"/>
        </w:rPr>
        <w:t>is</w:t>
      </w:r>
      <w:r w:rsidR="00B7566A" w:rsidRPr="0008297A">
        <w:rPr>
          <w:bCs/>
          <w:sz w:val="22"/>
          <w:szCs w:val="22"/>
          <w:lang w:val="en-US"/>
        </w:rPr>
        <w:t>tic approach to solv</w:t>
      </w:r>
      <w:r w:rsidR="00B7566A">
        <w:rPr>
          <w:bCs/>
          <w:sz w:val="22"/>
          <w:szCs w:val="22"/>
          <w:lang w:val="en-US"/>
        </w:rPr>
        <w:t>ing</w:t>
      </w:r>
      <w:r w:rsidR="00B7566A" w:rsidRPr="0008297A">
        <w:rPr>
          <w:bCs/>
          <w:sz w:val="22"/>
          <w:szCs w:val="22"/>
          <w:lang w:val="en-US"/>
        </w:rPr>
        <w:t xml:space="preserve"> </w:t>
      </w:r>
      <w:r w:rsidR="00B7566A">
        <w:rPr>
          <w:bCs/>
          <w:sz w:val="22"/>
          <w:szCs w:val="22"/>
          <w:lang w:val="en-US"/>
        </w:rPr>
        <w:t>biological diversity</w:t>
      </w:r>
      <w:r w:rsidR="00B7566A" w:rsidRPr="0008297A">
        <w:rPr>
          <w:bCs/>
          <w:sz w:val="22"/>
          <w:szCs w:val="22"/>
          <w:lang w:val="en-US"/>
        </w:rPr>
        <w:t>, climate change, and land degradation issues is desirable</w:t>
      </w:r>
      <w:r w:rsidR="00B7566A">
        <w:rPr>
          <w:bCs/>
          <w:sz w:val="22"/>
          <w:szCs w:val="22"/>
          <w:lang w:val="en-US"/>
        </w:rPr>
        <w:t>,</w:t>
      </w:r>
      <w:r w:rsidR="00B7566A" w:rsidRPr="0008297A">
        <w:rPr>
          <w:bCs/>
          <w:sz w:val="22"/>
          <w:szCs w:val="22"/>
          <w:lang w:val="en-US"/>
        </w:rPr>
        <w:t xml:space="preserve"> as they complement each other</w:t>
      </w:r>
      <w:r w:rsidR="00B7566A">
        <w:rPr>
          <w:bCs/>
          <w:sz w:val="22"/>
          <w:szCs w:val="22"/>
          <w:lang w:val="en-US"/>
        </w:rPr>
        <w:t>,</w:t>
      </w:r>
      <w:r w:rsidR="00B7566A" w:rsidRPr="0008297A">
        <w:rPr>
          <w:bCs/>
          <w:sz w:val="22"/>
          <w:szCs w:val="22"/>
          <w:lang w:val="en-US"/>
        </w:rPr>
        <w:t xml:space="preserve"> and that the Small Island Development States (SIDS) especially cannot afford to approach them separately. Antigua and Barbuda has </w:t>
      </w:r>
      <w:r w:rsidR="00B7566A">
        <w:rPr>
          <w:bCs/>
          <w:sz w:val="22"/>
          <w:szCs w:val="22"/>
          <w:lang w:val="en-US"/>
        </w:rPr>
        <w:t xml:space="preserve">in fact </w:t>
      </w:r>
      <w:r w:rsidR="00B7566A" w:rsidRPr="0008297A">
        <w:rPr>
          <w:bCs/>
          <w:sz w:val="22"/>
          <w:szCs w:val="22"/>
          <w:lang w:val="en-US"/>
        </w:rPr>
        <w:t xml:space="preserve">established a </w:t>
      </w:r>
      <w:r w:rsidR="00B7566A">
        <w:rPr>
          <w:bCs/>
          <w:sz w:val="22"/>
          <w:szCs w:val="22"/>
          <w:lang w:val="en-US"/>
        </w:rPr>
        <w:t>focal point within the M</w:t>
      </w:r>
      <w:r w:rsidR="00B7566A" w:rsidRPr="0008297A">
        <w:rPr>
          <w:bCs/>
          <w:sz w:val="22"/>
          <w:szCs w:val="22"/>
          <w:lang w:val="en-US"/>
        </w:rPr>
        <w:t>inistry</w:t>
      </w:r>
      <w:r w:rsidR="00B7566A">
        <w:rPr>
          <w:bCs/>
          <w:sz w:val="22"/>
          <w:szCs w:val="22"/>
          <w:lang w:val="en-US"/>
        </w:rPr>
        <w:t xml:space="preserve"> of Foreign Affairs</w:t>
      </w:r>
      <w:r w:rsidR="00B7566A" w:rsidRPr="0008297A">
        <w:rPr>
          <w:bCs/>
          <w:sz w:val="22"/>
          <w:szCs w:val="22"/>
          <w:lang w:val="en-US"/>
        </w:rPr>
        <w:t xml:space="preserve"> for the implementation of the three Rio conventions and all Multilateral Environmental Agreements (MEAs).</w:t>
      </w:r>
    </w:p>
    <w:p w:rsidR="00B7566A" w:rsidRPr="004F6419" w:rsidRDefault="00E8349C" w:rsidP="00B711B3">
      <w:pPr>
        <w:pStyle w:val="Prrafodelista"/>
        <w:numPr>
          <w:ilvl w:val="0"/>
          <w:numId w:val="36"/>
        </w:numPr>
        <w:ind w:left="0" w:firstLine="0"/>
        <w:contextualSpacing w:val="0"/>
        <w:rPr>
          <w:bCs/>
          <w:sz w:val="22"/>
          <w:szCs w:val="22"/>
          <w:lang w:val="en-US"/>
        </w:rPr>
      </w:pPr>
      <w:r>
        <w:rPr>
          <w:bCs/>
          <w:sz w:val="22"/>
          <w:szCs w:val="22"/>
          <w:lang w:val="en-US"/>
        </w:rPr>
        <w:t xml:space="preserve">The delegation of </w:t>
      </w:r>
      <w:r w:rsidR="00B7566A" w:rsidRPr="004F6419">
        <w:rPr>
          <w:bCs/>
          <w:sz w:val="22"/>
          <w:szCs w:val="22"/>
          <w:lang w:val="en-US"/>
        </w:rPr>
        <w:t xml:space="preserve">Brazil presented the main outcomes </w:t>
      </w:r>
      <w:r w:rsidR="00B7566A">
        <w:rPr>
          <w:bCs/>
          <w:sz w:val="22"/>
          <w:szCs w:val="22"/>
          <w:lang w:val="en-US"/>
        </w:rPr>
        <w:t>of</w:t>
      </w:r>
      <w:r w:rsidR="00B7566A" w:rsidRPr="004F6419">
        <w:rPr>
          <w:bCs/>
          <w:sz w:val="22"/>
          <w:szCs w:val="22"/>
          <w:lang w:val="en-US"/>
        </w:rPr>
        <w:t xml:space="preserve"> the workshop held by the Ministry of the Environment</w:t>
      </w:r>
      <w:r>
        <w:rPr>
          <w:bCs/>
          <w:sz w:val="22"/>
          <w:szCs w:val="22"/>
          <w:lang w:val="en-US"/>
        </w:rPr>
        <w:t xml:space="preserve"> of Brazil</w:t>
      </w:r>
      <w:r w:rsidR="00B7566A" w:rsidRPr="004F6419">
        <w:rPr>
          <w:bCs/>
          <w:sz w:val="22"/>
          <w:szCs w:val="22"/>
          <w:lang w:val="en-US"/>
        </w:rPr>
        <w:t xml:space="preserve"> and the U</w:t>
      </w:r>
      <w:r w:rsidR="00B7566A">
        <w:rPr>
          <w:bCs/>
          <w:sz w:val="22"/>
          <w:szCs w:val="22"/>
          <w:lang w:val="en-US"/>
        </w:rPr>
        <w:t xml:space="preserve">nited </w:t>
      </w:r>
      <w:r w:rsidR="00B7566A" w:rsidRPr="004F6419">
        <w:rPr>
          <w:bCs/>
          <w:sz w:val="22"/>
          <w:szCs w:val="22"/>
          <w:lang w:val="en-US"/>
        </w:rPr>
        <w:t>K</w:t>
      </w:r>
      <w:r w:rsidR="00B7566A">
        <w:rPr>
          <w:bCs/>
          <w:sz w:val="22"/>
          <w:szCs w:val="22"/>
          <w:lang w:val="en-US"/>
        </w:rPr>
        <w:t>ingdom</w:t>
      </w:r>
      <w:r w:rsidR="00B7566A" w:rsidRPr="004F6419">
        <w:rPr>
          <w:bCs/>
          <w:sz w:val="22"/>
          <w:szCs w:val="22"/>
          <w:lang w:val="en-US"/>
        </w:rPr>
        <w:t xml:space="preserve"> Department of Environment, Food and Rural Affairs (DEFRA), with the support of the Secretariat of the CBD, in January </w:t>
      </w:r>
      <w:r>
        <w:rPr>
          <w:bCs/>
          <w:sz w:val="22"/>
          <w:szCs w:val="22"/>
          <w:lang w:val="en-US"/>
        </w:rPr>
        <w:t>2010</w:t>
      </w:r>
      <w:r w:rsidR="00B7566A" w:rsidRPr="004F6419">
        <w:rPr>
          <w:bCs/>
          <w:sz w:val="22"/>
          <w:szCs w:val="22"/>
          <w:lang w:val="en-US"/>
        </w:rPr>
        <w:t xml:space="preserve">. They expressed the need </w:t>
      </w:r>
      <w:r w:rsidR="00B7566A">
        <w:rPr>
          <w:bCs/>
          <w:sz w:val="22"/>
          <w:szCs w:val="22"/>
          <w:lang w:val="en-US"/>
        </w:rPr>
        <w:t>to</w:t>
      </w:r>
      <w:r w:rsidR="00B7566A" w:rsidRPr="004F6419">
        <w:rPr>
          <w:bCs/>
          <w:sz w:val="22"/>
          <w:szCs w:val="22"/>
          <w:lang w:val="en-US"/>
        </w:rPr>
        <w:t xml:space="preserve"> </w:t>
      </w:r>
      <w:r w:rsidR="00B7566A">
        <w:rPr>
          <w:bCs/>
          <w:sz w:val="22"/>
          <w:szCs w:val="22"/>
          <w:lang w:val="en-US"/>
        </w:rPr>
        <w:t>set</w:t>
      </w:r>
      <w:r w:rsidR="00B7566A" w:rsidRPr="004F6419">
        <w:rPr>
          <w:bCs/>
          <w:sz w:val="22"/>
          <w:szCs w:val="22"/>
          <w:lang w:val="en-US"/>
        </w:rPr>
        <w:t xml:space="preserve"> ambitious but feasible targets that can provide, together with adequate support mechanisms, the necessary enabling environment to promote </w:t>
      </w:r>
      <w:r w:rsidR="00B7566A">
        <w:rPr>
          <w:bCs/>
          <w:sz w:val="22"/>
          <w:szCs w:val="22"/>
          <w:lang w:val="en-US"/>
        </w:rPr>
        <w:t>decisive</w:t>
      </w:r>
      <w:r w:rsidR="00B7566A" w:rsidRPr="004F6419">
        <w:rPr>
          <w:bCs/>
          <w:sz w:val="22"/>
          <w:szCs w:val="22"/>
          <w:lang w:val="en-US"/>
        </w:rPr>
        <w:t xml:space="preserve"> implementation of the three objectives of the Convention on Biological Diversity</w:t>
      </w:r>
      <w:r w:rsidR="00B7566A">
        <w:rPr>
          <w:bCs/>
          <w:sz w:val="22"/>
          <w:szCs w:val="22"/>
          <w:lang w:val="en-US"/>
        </w:rPr>
        <w:t xml:space="preserve">. Brazil considered the CBD’s new Strategic Plan as an </w:t>
      </w:r>
      <w:r w:rsidR="00B7566A" w:rsidRPr="004409AC">
        <w:rPr>
          <w:bCs/>
          <w:sz w:val="22"/>
          <w:szCs w:val="22"/>
          <w:lang w:val="en-US"/>
        </w:rPr>
        <w:t>i</w:t>
      </w:r>
      <w:r w:rsidR="00B7566A">
        <w:rPr>
          <w:bCs/>
          <w:sz w:val="22"/>
          <w:szCs w:val="22"/>
          <w:lang w:val="en-US"/>
        </w:rPr>
        <w:t xml:space="preserve">mplementation </w:t>
      </w:r>
      <w:r w:rsidR="00B7566A" w:rsidRPr="004409AC">
        <w:rPr>
          <w:bCs/>
          <w:sz w:val="22"/>
          <w:szCs w:val="22"/>
          <w:lang w:val="en-US"/>
        </w:rPr>
        <w:t>p</w:t>
      </w:r>
      <w:r w:rsidR="00B7566A">
        <w:rPr>
          <w:bCs/>
          <w:sz w:val="22"/>
          <w:szCs w:val="22"/>
          <w:lang w:val="en-US"/>
        </w:rPr>
        <w:t xml:space="preserve">rotocol to ensure the level of binding commitment </w:t>
      </w:r>
      <w:r w:rsidR="00B7566A" w:rsidRPr="004409AC">
        <w:rPr>
          <w:bCs/>
          <w:sz w:val="22"/>
          <w:szCs w:val="22"/>
          <w:lang w:val="en-US"/>
        </w:rPr>
        <w:t xml:space="preserve">required </w:t>
      </w:r>
      <w:r w:rsidR="00B7566A">
        <w:rPr>
          <w:bCs/>
          <w:sz w:val="22"/>
          <w:szCs w:val="22"/>
          <w:lang w:val="en-US"/>
        </w:rPr>
        <w:t>to achieve the agreed objectives and targets. Bra</w:t>
      </w:r>
      <w:r w:rsidR="00F60014">
        <w:rPr>
          <w:bCs/>
          <w:sz w:val="22"/>
          <w:szCs w:val="22"/>
          <w:lang w:val="en-US"/>
        </w:rPr>
        <w:t>zil encouraged Parties to the CBD</w:t>
      </w:r>
      <w:r w:rsidR="00B7566A">
        <w:rPr>
          <w:bCs/>
          <w:sz w:val="22"/>
          <w:szCs w:val="22"/>
          <w:lang w:val="en-US"/>
        </w:rPr>
        <w:t xml:space="preserve"> to define their National Bio</w:t>
      </w:r>
      <w:r w:rsidR="00F60014">
        <w:rPr>
          <w:bCs/>
          <w:sz w:val="22"/>
          <w:szCs w:val="22"/>
          <w:lang w:val="en-US"/>
        </w:rPr>
        <w:t>logical D</w:t>
      </w:r>
      <w:r w:rsidR="00B7566A">
        <w:rPr>
          <w:bCs/>
          <w:sz w:val="22"/>
          <w:szCs w:val="22"/>
          <w:lang w:val="en-US"/>
        </w:rPr>
        <w:t>iversity Strategies</w:t>
      </w:r>
      <w:r w:rsidR="00B7566A" w:rsidRPr="004F6419">
        <w:rPr>
          <w:bCs/>
          <w:sz w:val="22"/>
          <w:szCs w:val="22"/>
          <w:lang w:val="en-US"/>
        </w:rPr>
        <w:t xml:space="preserve"> and Action Plan</w:t>
      </w:r>
      <w:r w:rsidR="00B7566A">
        <w:rPr>
          <w:bCs/>
          <w:sz w:val="22"/>
          <w:szCs w:val="22"/>
          <w:lang w:val="en-US"/>
        </w:rPr>
        <w:t>s</w:t>
      </w:r>
      <w:r w:rsidR="00B7566A" w:rsidRPr="004F6419">
        <w:rPr>
          <w:bCs/>
          <w:sz w:val="22"/>
          <w:szCs w:val="22"/>
          <w:lang w:val="en-US"/>
        </w:rPr>
        <w:t xml:space="preserve"> as a formal policy instrument, including national targets </w:t>
      </w:r>
      <w:r w:rsidR="00B7566A">
        <w:rPr>
          <w:bCs/>
          <w:sz w:val="22"/>
          <w:szCs w:val="22"/>
          <w:lang w:val="en-US"/>
        </w:rPr>
        <w:t>together with</w:t>
      </w:r>
      <w:r w:rsidR="00B7566A" w:rsidRPr="004F6419">
        <w:rPr>
          <w:bCs/>
          <w:sz w:val="22"/>
          <w:szCs w:val="22"/>
          <w:lang w:val="en-US"/>
        </w:rPr>
        <w:t xml:space="preserve"> implementation and monitoring mechanisms; to </w:t>
      </w:r>
      <w:r w:rsidR="00B7566A">
        <w:rPr>
          <w:bCs/>
          <w:sz w:val="22"/>
          <w:szCs w:val="22"/>
          <w:lang w:val="en-US"/>
        </w:rPr>
        <w:t>put in place</w:t>
      </w:r>
      <w:r w:rsidR="00B7566A" w:rsidRPr="004F6419">
        <w:rPr>
          <w:bCs/>
          <w:sz w:val="22"/>
          <w:szCs w:val="22"/>
          <w:lang w:val="en-US"/>
        </w:rPr>
        <w:t xml:space="preserve"> national ABS legislation and its implementation mechanisms; and to establish national policies to mainstream bio</w:t>
      </w:r>
      <w:r w:rsidR="00F60014">
        <w:rPr>
          <w:bCs/>
          <w:sz w:val="22"/>
          <w:szCs w:val="22"/>
          <w:lang w:val="en-US"/>
        </w:rPr>
        <w:t xml:space="preserve">logical </w:t>
      </w:r>
      <w:r w:rsidR="00B7566A" w:rsidRPr="004F6419">
        <w:rPr>
          <w:bCs/>
          <w:sz w:val="22"/>
          <w:szCs w:val="22"/>
          <w:lang w:val="en-US"/>
        </w:rPr>
        <w:t xml:space="preserve">diversity objectives and guidelines in all relevant sector policies, </w:t>
      </w:r>
      <w:r w:rsidR="00B7566A">
        <w:rPr>
          <w:bCs/>
          <w:sz w:val="22"/>
          <w:szCs w:val="22"/>
          <w:lang w:val="en-US"/>
        </w:rPr>
        <w:t xml:space="preserve">so as to </w:t>
      </w:r>
      <w:r w:rsidR="00B7566A" w:rsidRPr="004F6419">
        <w:rPr>
          <w:bCs/>
          <w:sz w:val="22"/>
          <w:szCs w:val="22"/>
          <w:lang w:val="en-US"/>
        </w:rPr>
        <w:t>integrat</w:t>
      </w:r>
      <w:r w:rsidR="00B7566A">
        <w:rPr>
          <w:bCs/>
          <w:sz w:val="22"/>
          <w:szCs w:val="22"/>
          <w:lang w:val="en-US"/>
        </w:rPr>
        <w:t>e</w:t>
      </w:r>
      <w:r w:rsidR="00B7566A" w:rsidRPr="004F6419">
        <w:rPr>
          <w:bCs/>
          <w:sz w:val="22"/>
          <w:szCs w:val="22"/>
          <w:lang w:val="en-US"/>
        </w:rPr>
        <w:t xml:space="preserve"> bio</w:t>
      </w:r>
      <w:r w:rsidR="00F60014">
        <w:rPr>
          <w:bCs/>
          <w:sz w:val="22"/>
          <w:szCs w:val="22"/>
          <w:lang w:val="en-US"/>
        </w:rPr>
        <w:t xml:space="preserve">logical </w:t>
      </w:r>
      <w:r w:rsidR="00B7566A" w:rsidRPr="004F6419">
        <w:rPr>
          <w:bCs/>
          <w:sz w:val="22"/>
          <w:szCs w:val="22"/>
          <w:lang w:val="en-US"/>
        </w:rPr>
        <w:t xml:space="preserve">diversity into national development plans. They also </w:t>
      </w:r>
      <w:r w:rsidR="00F60014">
        <w:rPr>
          <w:bCs/>
          <w:sz w:val="22"/>
          <w:szCs w:val="22"/>
          <w:lang w:val="en-US"/>
        </w:rPr>
        <w:t>encouraged</w:t>
      </w:r>
      <w:r w:rsidR="00B7566A" w:rsidRPr="004F6419">
        <w:rPr>
          <w:bCs/>
          <w:sz w:val="22"/>
          <w:szCs w:val="22"/>
          <w:lang w:val="en-US"/>
        </w:rPr>
        <w:t xml:space="preserve"> countries to treat bio</w:t>
      </w:r>
      <w:r w:rsidR="00F60014">
        <w:rPr>
          <w:bCs/>
          <w:sz w:val="22"/>
          <w:szCs w:val="22"/>
          <w:lang w:val="en-US"/>
        </w:rPr>
        <w:t xml:space="preserve">logical </w:t>
      </w:r>
      <w:r w:rsidR="00B7566A" w:rsidRPr="004F6419">
        <w:rPr>
          <w:bCs/>
          <w:sz w:val="22"/>
          <w:szCs w:val="22"/>
          <w:lang w:val="en-US"/>
        </w:rPr>
        <w:t xml:space="preserve">diversity goods and services as a </w:t>
      </w:r>
      <w:r w:rsidR="00F60014">
        <w:rPr>
          <w:bCs/>
          <w:sz w:val="22"/>
          <w:szCs w:val="22"/>
          <w:lang w:val="en-US"/>
        </w:rPr>
        <w:t>N</w:t>
      </w:r>
      <w:r w:rsidR="00B7566A" w:rsidRPr="004F6419">
        <w:rPr>
          <w:bCs/>
          <w:sz w:val="22"/>
          <w:szCs w:val="22"/>
          <w:lang w:val="en-US"/>
        </w:rPr>
        <w:t xml:space="preserve">atural </w:t>
      </w:r>
      <w:r w:rsidR="00F60014">
        <w:rPr>
          <w:bCs/>
          <w:sz w:val="22"/>
          <w:szCs w:val="22"/>
          <w:lang w:val="en-US"/>
        </w:rPr>
        <w:t>C</w:t>
      </w:r>
      <w:r w:rsidR="00B7566A" w:rsidRPr="004F6419">
        <w:rPr>
          <w:bCs/>
          <w:sz w:val="22"/>
          <w:szCs w:val="22"/>
          <w:lang w:val="en-US"/>
        </w:rPr>
        <w:t xml:space="preserve">apital </w:t>
      </w:r>
      <w:r w:rsidR="00F60014">
        <w:rPr>
          <w:bCs/>
          <w:sz w:val="22"/>
          <w:szCs w:val="22"/>
          <w:lang w:val="en-US"/>
        </w:rPr>
        <w:t>A</w:t>
      </w:r>
      <w:r w:rsidR="00B7566A" w:rsidRPr="004F6419">
        <w:rPr>
          <w:bCs/>
          <w:sz w:val="22"/>
          <w:szCs w:val="22"/>
          <w:lang w:val="en-US"/>
        </w:rPr>
        <w:t>sset and set mechanisms to access its socioeconomic value. Furthermore, they highlighted the vital role of this Forum</w:t>
      </w:r>
      <w:r w:rsidR="00B7566A">
        <w:rPr>
          <w:bCs/>
          <w:sz w:val="22"/>
          <w:szCs w:val="22"/>
          <w:lang w:val="en-US"/>
        </w:rPr>
        <w:t>,</w:t>
      </w:r>
      <w:r w:rsidR="00B7566A" w:rsidRPr="004F6419">
        <w:rPr>
          <w:bCs/>
          <w:sz w:val="22"/>
          <w:szCs w:val="22"/>
          <w:lang w:val="en-US"/>
        </w:rPr>
        <w:t xml:space="preserve"> </w:t>
      </w:r>
      <w:r w:rsidR="00B7566A">
        <w:rPr>
          <w:bCs/>
          <w:sz w:val="22"/>
          <w:szCs w:val="22"/>
          <w:lang w:val="en-US"/>
        </w:rPr>
        <w:t xml:space="preserve">and </w:t>
      </w:r>
      <w:r w:rsidR="00B7566A" w:rsidRPr="004F6419">
        <w:rPr>
          <w:bCs/>
          <w:sz w:val="22"/>
          <w:szCs w:val="22"/>
          <w:lang w:val="en-US"/>
        </w:rPr>
        <w:t>ask</w:t>
      </w:r>
      <w:r w:rsidR="00B7566A">
        <w:rPr>
          <w:bCs/>
          <w:sz w:val="22"/>
          <w:szCs w:val="22"/>
          <w:lang w:val="en-US"/>
        </w:rPr>
        <w:t>ed</w:t>
      </w:r>
      <w:r w:rsidR="00B7566A" w:rsidRPr="004F6419">
        <w:rPr>
          <w:bCs/>
          <w:sz w:val="22"/>
          <w:szCs w:val="22"/>
          <w:lang w:val="en-US"/>
        </w:rPr>
        <w:t xml:space="preserve"> countries to </w:t>
      </w:r>
      <w:r w:rsidR="00B7566A">
        <w:rPr>
          <w:bCs/>
          <w:sz w:val="22"/>
          <w:szCs w:val="22"/>
          <w:lang w:val="en-US"/>
        </w:rPr>
        <w:t>t</w:t>
      </w:r>
      <w:r w:rsidR="00B7566A" w:rsidRPr="004F6419">
        <w:rPr>
          <w:bCs/>
          <w:sz w:val="22"/>
          <w:szCs w:val="22"/>
          <w:lang w:val="en-US"/>
        </w:rPr>
        <w:t xml:space="preserve">ake </w:t>
      </w:r>
      <w:r w:rsidR="00B7566A">
        <w:rPr>
          <w:bCs/>
          <w:sz w:val="22"/>
          <w:szCs w:val="22"/>
          <w:lang w:val="en-US"/>
        </w:rPr>
        <w:t xml:space="preserve">advantage </w:t>
      </w:r>
      <w:r w:rsidR="00B7566A" w:rsidRPr="004F6419">
        <w:rPr>
          <w:bCs/>
          <w:sz w:val="22"/>
          <w:szCs w:val="22"/>
          <w:lang w:val="en-US"/>
        </w:rPr>
        <w:t xml:space="preserve">of it </w:t>
      </w:r>
      <w:r w:rsidR="00B7566A">
        <w:rPr>
          <w:bCs/>
          <w:sz w:val="22"/>
          <w:szCs w:val="22"/>
          <w:lang w:val="en-US"/>
        </w:rPr>
        <w:t xml:space="preserve">in order </w:t>
      </w:r>
      <w:r w:rsidR="00B7566A" w:rsidRPr="004F6419">
        <w:rPr>
          <w:bCs/>
          <w:sz w:val="22"/>
          <w:szCs w:val="22"/>
          <w:lang w:val="en-US"/>
        </w:rPr>
        <w:t xml:space="preserve">to move forward by </w:t>
      </w:r>
      <w:r w:rsidR="00B7566A">
        <w:rPr>
          <w:bCs/>
          <w:sz w:val="22"/>
          <w:szCs w:val="22"/>
          <w:lang w:val="en-US"/>
        </w:rPr>
        <w:t>attaining</w:t>
      </w:r>
      <w:r w:rsidR="00B7566A" w:rsidRPr="004F6419">
        <w:rPr>
          <w:bCs/>
          <w:sz w:val="22"/>
          <w:szCs w:val="22"/>
          <w:lang w:val="en-US"/>
        </w:rPr>
        <w:t xml:space="preserve"> concrete results regarding the t</w:t>
      </w:r>
      <w:r w:rsidR="00B7566A">
        <w:rPr>
          <w:bCs/>
          <w:sz w:val="22"/>
          <w:szCs w:val="22"/>
          <w:lang w:val="en-US"/>
        </w:rPr>
        <w:t xml:space="preserve">hree objectives of the CBD, for </w:t>
      </w:r>
      <w:r w:rsidR="00B7566A" w:rsidRPr="004409AC">
        <w:rPr>
          <w:bCs/>
          <w:sz w:val="22"/>
          <w:szCs w:val="22"/>
          <w:lang w:val="en-US"/>
        </w:rPr>
        <w:t xml:space="preserve">the present </w:t>
      </w:r>
      <w:r w:rsidR="00B7566A">
        <w:rPr>
          <w:bCs/>
          <w:sz w:val="22"/>
          <w:szCs w:val="22"/>
          <w:lang w:val="en-US"/>
        </w:rPr>
        <w:t>and for the near future.</w:t>
      </w:r>
    </w:p>
    <w:p w:rsidR="00B7566A" w:rsidRDefault="00B7566A" w:rsidP="00B711B3">
      <w:pPr>
        <w:pStyle w:val="Prrafodelista"/>
        <w:numPr>
          <w:ilvl w:val="0"/>
          <w:numId w:val="36"/>
        </w:numPr>
        <w:ind w:left="0" w:firstLine="0"/>
        <w:contextualSpacing w:val="0"/>
        <w:rPr>
          <w:bCs/>
          <w:sz w:val="22"/>
          <w:szCs w:val="22"/>
          <w:lang w:val="en-US"/>
        </w:rPr>
      </w:pPr>
      <w:r>
        <w:rPr>
          <w:bCs/>
          <w:sz w:val="22"/>
          <w:szCs w:val="22"/>
          <w:lang w:val="en-CA"/>
        </w:rPr>
        <w:t xml:space="preserve">The representative of </w:t>
      </w:r>
      <w:r w:rsidRPr="004F6419">
        <w:rPr>
          <w:bCs/>
          <w:sz w:val="22"/>
          <w:szCs w:val="22"/>
          <w:lang w:val="en-CA"/>
        </w:rPr>
        <w:t xml:space="preserve">Nicaragua underscored its commitment </w:t>
      </w:r>
      <w:r>
        <w:rPr>
          <w:bCs/>
          <w:sz w:val="22"/>
          <w:szCs w:val="22"/>
          <w:lang w:val="en-CA"/>
        </w:rPr>
        <w:t>with</w:t>
      </w:r>
      <w:r w:rsidRPr="004F6419">
        <w:rPr>
          <w:bCs/>
          <w:sz w:val="22"/>
          <w:szCs w:val="22"/>
          <w:lang w:val="en-CA"/>
        </w:rPr>
        <w:t xml:space="preserve"> the restoration of ecosystems</w:t>
      </w:r>
      <w:r>
        <w:rPr>
          <w:bCs/>
          <w:sz w:val="22"/>
          <w:szCs w:val="22"/>
          <w:lang w:val="en-CA"/>
        </w:rPr>
        <w:t>,</w:t>
      </w:r>
      <w:r w:rsidRPr="004F6419">
        <w:rPr>
          <w:bCs/>
          <w:sz w:val="22"/>
          <w:szCs w:val="22"/>
          <w:lang w:val="en-CA"/>
        </w:rPr>
        <w:t xml:space="preserve"> in the </w:t>
      </w:r>
      <w:r>
        <w:rPr>
          <w:bCs/>
          <w:sz w:val="22"/>
          <w:szCs w:val="22"/>
          <w:lang w:val="en-CA"/>
        </w:rPr>
        <w:t xml:space="preserve">reality context </w:t>
      </w:r>
      <w:r w:rsidRPr="004F6419">
        <w:rPr>
          <w:bCs/>
          <w:sz w:val="22"/>
          <w:szCs w:val="22"/>
          <w:lang w:val="en-CA"/>
        </w:rPr>
        <w:t>of Central America</w:t>
      </w:r>
      <w:r>
        <w:rPr>
          <w:bCs/>
          <w:sz w:val="22"/>
          <w:szCs w:val="22"/>
          <w:lang w:val="en-CA"/>
        </w:rPr>
        <w:t xml:space="preserve"> </w:t>
      </w:r>
      <w:r w:rsidRPr="004F6419">
        <w:rPr>
          <w:bCs/>
          <w:sz w:val="22"/>
          <w:szCs w:val="22"/>
          <w:lang w:val="en-CA"/>
        </w:rPr>
        <w:t>and the connectivity of the</w:t>
      </w:r>
      <w:r>
        <w:rPr>
          <w:bCs/>
          <w:sz w:val="22"/>
          <w:szCs w:val="22"/>
          <w:lang w:val="en-CA"/>
        </w:rPr>
        <w:t xml:space="preserve"> Mesoamerican</w:t>
      </w:r>
      <w:r w:rsidRPr="004F6419">
        <w:rPr>
          <w:bCs/>
          <w:sz w:val="22"/>
          <w:szCs w:val="22"/>
          <w:lang w:val="en-CA"/>
        </w:rPr>
        <w:t xml:space="preserve"> </w:t>
      </w:r>
      <w:r>
        <w:rPr>
          <w:bCs/>
          <w:sz w:val="22"/>
          <w:szCs w:val="22"/>
          <w:lang w:val="en-CA"/>
        </w:rPr>
        <w:t>B</w:t>
      </w:r>
      <w:r w:rsidRPr="004F6419">
        <w:rPr>
          <w:bCs/>
          <w:sz w:val="22"/>
          <w:szCs w:val="22"/>
          <w:lang w:val="en-CA"/>
        </w:rPr>
        <w:t xml:space="preserve">iological </w:t>
      </w:r>
      <w:r>
        <w:rPr>
          <w:bCs/>
          <w:sz w:val="22"/>
          <w:szCs w:val="22"/>
          <w:lang w:val="en-CA"/>
        </w:rPr>
        <w:t>C</w:t>
      </w:r>
      <w:r w:rsidRPr="004F6419">
        <w:rPr>
          <w:bCs/>
          <w:sz w:val="22"/>
          <w:szCs w:val="22"/>
          <w:lang w:val="en-CA"/>
        </w:rPr>
        <w:t xml:space="preserve">orridor, highlighting the loss of </w:t>
      </w:r>
      <w:r w:rsidRPr="004F6419">
        <w:rPr>
          <w:bCs/>
          <w:sz w:val="22"/>
          <w:szCs w:val="22"/>
          <w:lang w:val="en-CA"/>
        </w:rPr>
        <w:lastRenderedPageBreak/>
        <w:t xml:space="preserve">biodiversity and the pressure on species caused by climate change and the use of mercantilist models of exploitation. </w:t>
      </w:r>
      <w:r>
        <w:rPr>
          <w:bCs/>
          <w:sz w:val="22"/>
          <w:szCs w:val="22"/>
          <w:lang w:val="en-CA"/>
        </w:rPr>
        <w:t xml:space="preserve">It was indicated that </w:t>
      </w:r>
      <w:r>
        <w:rPr>
          <w:bCs/>
          <w:sz w:val="22"/>
          <w:szCs w:val="22"/>
          <w:lang w:val="en-US"/>
        </w:rPr>
        <w:t>these factors have led to the rupture of the biodiversity cycle, affectin</w:t>
      </w:r>
      <w:r w:rsidRPr="004F6419">
        <w:rPr>
          <w:bCs/>
          <w:sz w:val="22"/>
          <w:szCs w:val="22"/>
          <w:lang w:val="en-US"/>
        </w:rPr>
        <w:t>g human beings and on many occasions with serious consequences to their health. Consequently, the representative said that it is necessary to go beyond the paradigm of goods and services</w:t>
      </w:r>
      <w:r>
        <w:rPr>
          <w:bCs/>
          <w:sz w:val="22"/>
          <w:szCs w:val="22"/>
          <w:lang w:val="en-US"/>
        </w:rPr>
        <w:t>,</w:t>
      </w:r>
      <w:r w:rsidRPr="004F6419">
        <w:rPr>
          <w:bCs/>
          <w:sz w:val="22"/>
          <w:szCs w:val="22"/>
          <w:lang w:val="en-US"/>
        </w:rPr>
        <w:t xml:space="preserve"> and instead adopt </w:t>
      </w:r>
      <w:r>
        <w:rPr>
          <w:bCs/>
          <w:sz w:val="22"/>
          <w:szCs w:val="22"/>
          <w:lang w:val="en-US"/>
        </w:rPr>
        <w:t>a</w:t>
      </w:r>
      <w:r w:rsidRPr="004F6419">
        <w:rPr>
          <w:bCs/>
          <w:sz w:val="22"/>
          <w:szCs w:val="22"/>
          <w:lang w:val="en-US"/>
        </w:rPr>
        <w:t xml:space="preserve"> paradigm of natural heritage </w:t>
      </w:r>
      <w:r>
        <w:rPr>
          <w:bCs/>
          <w:sz w:val="22"/>
          <w:szCs w:val="22"/>
          <w:lang w:val="en-US"/>
        </w:rPr>
        <w:t>supported by</w:t>
      </w:r>
      <w:r w:rsidRPr="004F6419">
        <w:rPr>
          <w:bCs/>
          <w:sz w:val="22"/>
          <w:szCs w:val="22"/>
          <w:lang w:val="en-US"/>
        </w:rPr>
        <w:t xml:space="preserve"> the framework propos</w:t>
      </w:r>
      <w:r>
        <w:rPr>
          <w:bCs/>
          <w:sz w:val="22"/>
          <w:szCs w:val="22"/>
          <w:lang w:val="en-US"/>
        </w:rPr>
        <w:t xml:space="preserve">ed in </w:t>
      </w:r>
      <w:r w:rsidRPr="004F6419">
        <w:rPr>
          <w:bCs/>
          <w:sz w:val="22"/>
          <w:szCs w:val="22"/>
          <w:lang w:val="en-US"/>
        </w:rPr>
        <w:t>the Mother Earth declaration.</w:t>
      </w:r>
    </w:p>
    <w:p w:rsidR="00B7566A" w:rsidRPr="00EE41BF" w:rsidRDefault="00B7566A" w:rsidP="00B711B3">
      <w:pPr>
        <w:pStyle w:val="Prrafodelista"/>
        <w:numPr>
          <w:ilvl w:val="0"/>
          <w:numId w:val="36"/>
        </w:numPr>
        <w:ind w:left="0" w:firstLine="0"/>
        <w:contextualSpacing w:val="0"/>
        <w:rPr>
          <w:bCs/>
          <w:sz w:val="22"/>
          <w:szCs w:val="22"/>
          <w:lang w:val="en-US"/>
        </w:rPr>
      </w:pPr>
      <w:r>
        <w:rPr>
          <w:bCs/>
          <w:sz w:val="22"/>
          <w:szCs w:val="22"/>
          <w:lang w:val="en-US"/>
        </w:rPr>
        <w:t xml:space="preserve">The representative of </w:t>
      </w:r>
      <w:r w:rsidRPr="004F6419">
        <w:rPr>
          <w:bCs/>
          <w:sz w:val="22"/>
          <w:szCs w:val="22"/>
          <w:lang w:val="en-US"/>
        </w:rPr>
        <w:t xml:space="preserve">Cuba </w:t>
      </w:r>
      <w:r>
        <w:rPr>
          <w:bCs/>
          <w:sz w:val="22"/>
          <w:szCs w:val="22"/>
          <w:lang w:val="en-US"/>
        </w:rPr>
        <w:t xml:space="preserve">recognized </w:t>
      </w:r>
      <w:r w:rsidRPr="004F6419">
        <w:rPr>
          <w:bCs/>
          <w:sz w:val="22"/>
          <w:szCs w:val="22"/>
          <w:lang w:val="en-US"/>
        </w:rPr>
        <w:t>rehabilitatio</w:t>
      </w:r>
      <w:r>
        <w:rPr>
          <w:bCs/>
          <w:sz w:val="22"/>
          <w:szCs w:val="22"/>
          <w:lang w:val="en-US"/>
        </w:rPr>
        <w:t xml:space="preserve">n and restoration as essential </w:t>
      </w:r>
      <w:r w:rsidRPr="00EE41BF">
        <w:rPr>
          <w:bCs/>
          <w:sz w:val="22"/>
          <w:szCs w:val="22"/>
          <w:lang w:val="en-US"/>
        </w:rPr>
        <w:t xml:space="preserve">concepts </w:t>
      </w:r>
      <w:r>
        <w:rPr>
          <w:bCs/>
          <w:sz w:val="22"/>
          <w:szCs w:val="22"/>
          <w:lang w:val="en-US"/>
        </w:rPr>
        <w:t>and commented that ecosystem stability is also important for resilience to climate change, particularly in coastal areas given their procl</w:t>
      </w:r>
      <w:r w:rsidRPr="004F6419">
        <w:rPr>
          <w:bCs/>
          <w:sz w:val="22"/>
          <w:szCs w:val="22"/>
          <w:lang w:val="en-US"/>
        </w:rPr>
        <w:t xml:space="preserve">ivity to extreme weather impacts. Cuba also </w:t>
      </w:r>
      <w:r>
        <w:rPr>
          <w:bCs/>
          <w:sz w:val="22"/>
          <w:szCs w:val="22"/>
          <w:lang w:val="en-US"/>
        </w:rPr>
        <w:t>mentioned</w:t>
      </w:r>
      <w:r w:rsidRPr="004F6419">
        <w:rPr>
          <w:bCs/>
          <w:sz w:val="22"/>
          <w:szCs w:val="22"/>
          <w:lang w:val="en-US"/>
        </w:rPr>
        <w:t xml:space="preserve"> that identifying ecosyst</w:t>
      </w:r>
      <w:r>
        <w:rPr>
          <w:bCs/>
          <w:sz w:val="22"/>
          <w:szCs w:val="22"/>
          <w:lang w:val="en-US"/>
        </w:rPr>
        <w:t>em-specific bio-indicators is crucial, and that bioremediation is a concept they are applying increasingly with excellent results, which thereby should be promoted, citing its application in solving problems with ocean oil-spills and Persistent Organic Pollutants (POPs). Finally, they also subscribed to the three convention synergies expressed earlier.</w:t>
      </w:r>
    </w:p>
    <w:p w:rsidR="00B7566A" w:rsidRDefault="00B7566A" w:rsidP="00B711B3">
      <w:pPr>
        <w:pStyle w:val="Prrafodelista"/>
        <w:numPr>
          <w:ilvl w:val="0"/>
          <w:numId w:val="36"/>
        </w:numPr>
        <w:ind w:left="0" w:firstLine="0"/>
        <w:contextualSpacing w:val="0"/>
        <w:rPr>
          <w:bCs/>
          <w:sz w:val="22"/>
          <w:szCs w:val="22"/>
          <w:lang w:val="en-US"/>
        </w:rPr>
      </w:pPr>
      <w:r>
        <w:rPr>
          <w:bCs/>
          <w:sz w:val="22"/>
          <w:szCs w:val="22"/>
          <w:lang w:val="en-CA"/>
        </w:rPr>
        <w:t>The representative of Chile stressed that 30% of its territory is protected and that they are</w:t>
      </w:r>
      <w:r w:rsidRPr="004F6419">
        <w:rPr>
          <w:bCs/>
          <w:sz w:val="22"/>
          <w:szCs w:val="22"/>
          <w:lang w:val="en-CA"/>
        </w:rPr>
        <w:t xml:space="preserve"> seek</w:t>
      </w:r>
      <w:r>
        <w:rPr>
          <w:bCs/>
          <w:sz w:val="22"/>
          <w:szCs w:val="22"/>
          <w:lang w:val="en-CA"/>
        </w:rPr>
        <w:t>ing</w:t>
      </w:r>
      <w:r w:rsidRPr="004F6419">
        <w:rPr>
          <w:bCs/>
          <w:sz w:val="22"/>
          <w:szCs w:val="22"/>
          <w:lang w:val="en-CA"/>
        </w:rPr>
        <w:t xml:space="preserve"> to improve the representativeness of ecosystems</w:t>
      </w:r>
      <w:r>
        <w:rPr>
          <w:bCs/>
          <w:sz w:val="22"/>
          <w:szCs w:val="22"/>
          <w:lang w:val="en-CA"/>
        </w:rPr>
        <w:t xml:space="preserve"> in the National Protected Area System</w:t>
      </w:r>
      <w:r w:rsidRPr="004F6419">
        <w:rPr>
          <w:bCs/>
          <w:sz w:val="22"/>
          <w:szCs w:val="22"/>
          <w:lang w:val="en-CA"/>
        </w:rPr>
        <w:t xml:space="preserve">. The representative </w:t>
      </w:r>
      <w:r w:rsidRPr="004F6419">
        <w:rPr>
          <w:bCs/>
          <w:sz w:val="22"/>
          <w:szCs w:val="22"/>
          <w:lang w:val="en-US"/>
        </w:rPr>
        <w:t xml:space="preserve">said that a </w:t>
      </w:r>
      <w:r>
        <w:rPr>
          <w:bCs/>
          <w:sz w:val="22"/>
          <w:szCs w:val="22"/>
          <w:lang w:val="en-US"/>
        </w:rPr>
        <w:t>Global Environment Facility (</w:t>
      </w:r>
      <w:r w:rsidRPr="004F6419">
        <w:rPr>
          <w:bCs/>
          <w:sz w:val="22"/>
          <w:szCs w:val="22"/>
          <w:lang w:val="en-US"/>
        </w:rPr>
        <w:t>GEF</w:t>
      </w:r>
      <w:r>
        <w:rPr>
          <w:bCs/>
          <w:sz w:val="22"/>
          <w:szCs w:val="22"/>
          <w:lang w:val="en-US"/>
        </w:rPr>
        <w:t>)</w:t>
      </w:r>
      <w:r w:rsidRPr="004F6419">
        <w:rPr>
          <w:bCs/>
          <w:sz w:val="22"/>
          <w:szCs w:val="22"/>
          <w:lang w:val="en-US"/>
        </w:rPr>
        <w:t xml:space="preserve"> project will serve as a basis to draw up a bill on protected areas that will be relevant to the country.</w:t>
      </w:r>
    </w:p>
    <w:p w:rsidR="00B7566A" w:rsidRDefault="00B7566A" w:rsidP="00B711B3">
      <w:pPr>
        <w:pStyle w:val="Prrafodelista"/>
        <w:numPr>
          <w:ilvl w:val="0"/>
          <w:numId w:val="36"/>
        </w:numPr>
        <w:ind w:left="0" w:firstLine="0"/>
        <w:contextualSpacing w:val="0"/>
        <w:rPr>
          <w:bCs/>
          <w:sz w:val="22"/>
          <w:szCs w:val="22"/>
          <w:lang w:val="en-US"/>
        </w:rPr>
      </w:pPr>
      <w:r>
        <w:rPr>
          <w:bCs/>
          <w:sz w:val="22"/>
          <w:szCs w:val="22"/>
          <w:lang w:val="en-US"/>
        </w:rPr>
        <w:t xml:space="preserve">The representative of </w:t>
      </w:r>
      <w:r w:rsidRPr="004F6419">
        <w:rPr>
          <w:bCs/>
          <w:sz w:val="22"/>
          <w:szCs w:val="22"/>
          <w:lang w:val="en-US"/>
        </w:rPr>
        <w:t>Guatemala considered that the knowledge available on biological diversity is not exhaustive, especially with regard to species weighing under</w:t>
      </w:r>
      <w:r>
        <w:rPr>
          <w:bCs/>
          <w:sz w:val="22"/>
          <w:szCs w:val="22"/>
          <w:lang w:val="en-US"/>
        </w:rPr>
        <w:t xml:space="preserve"> </w:t>
      </w:r>
      <w:r w:rsidRPr="004F6419">
        <w:rPr>
          <w:bCs/>
          <w:sz w:val="22"/>
          <w:szCs w:val="22"/>
          <w:lang w:val="en-US"/>
        </w:rPr>
        <w:t xml:space="preserve">5 grams. </w:t>
      </w:r>
      <w:r>
        <w:rPr>
          <w:bCs/>
          <w:sz w:val="22"/>
          <w:szCs w:val="22"/>
          <w:lang w:val="en-US"/>
        </w:rPr>
        <w:t>The representative</w:t>
      </w:r>
      <w:r w:rsidRPr="004F6419">
        <w:rPr>
          <w:bCs/>
          <w:sz w:val="22"/>
          <w:szCs w:val="22"/>
          <w:lang w:val="en-US"/>
        </w:rPr>
        <w:t xml:space="preserve"> considered that the environmental liability caused by extractiv</w:t>
      </w:r>
      <w:r>
        <w:rPr>
          <w:bCs/>
          <w:sz w:val="22"/>
          <w:szCs w:val="22"/>
          <w:lang w:val="en-US"/>
        </w:rPr>
        <w:t>e</w:t>
      </w:r>
      <w:r w:rsidRPr="004F6419">
        <w:rPr>
          <w:bCs/>
          <w:sz w:val="22"/>
          <w:szCs w:val="22"/>
          <w:lang w:val="en-US"/>
        </w:rPr>
        <w:t xml:space="preserve"> activities is a</w:t>
      </w:r>
      <w:r>
        <w:rPr>
          <w:bCs/>
          <w:sz w:val="22"/>
          <w:szCs w:val="22"/>
          <w:lang w:val="en-US"/>
        </w:rPr>
        <w:t xml:space="preserve"> critical</w:t>
      </w:r>
      <w:r w:rsidRPr="004F6419">
        <w:rPr>
          <w:bCs/>
          <w:sz w:val="22"/>
          <w:szCs w:val="22"/>
          <w:lang w:val="en-US"/>
        </w:rPr>
        <w:t xml:space="preserve"> aspect, and stressed that even though Guatemala has 35% of its territory under protected area status</w:t>
      </w:r>
      <w:r>
        <w:rPr>
          <w:bCs/>
          <w:sz w:val="22"/>
          <w:szCs w:val="22"/>
          <w:lang w:val="en-US"/>
        </w:rPr>
        <w:t>,</w:t>
      </w:r>
      <w:r w:rsidRPr="004F6419">
        <w:rPr>
          <w:bCs/>
          <w:sz w:val="22"/>
          <w:szCs w:val="22"/>
          <w:lang w:val="en-US"/>
        </w:rPr>
        <w:t xml:space="preserve"> affording such protection is difficult without </w:t>
      </w:r>
      <w:r w:rsidR="00782531">
        <w:rPr>
          <w:bCs/>
          <w:sz w:val="22"/>
          <w:szCs w:val="22"/>
          <w:lang w:val="en-US"/>
        </w:rPr>
        <w:t xml:space="preserve">having </w:t>
      </w:r>
      <w:r w:rsidRPr="004F6419">
        <w:rPr>
          <w:bCs/>
          <w:sz w:val="22"/>
          <w:szCs w:val="22"/>
          <w:lang w:val="en-US"/>
        </w:rPr>
        <w:t>adequate resources.</w:t>
      </w:r>
    </w:p>
    <w:p w:rsidR="00B7566A" w:rsidRDefault="00B7566A" w:rsidP="00B711B3">
      <w:pPr>
        <w:pStyle w:val="Prrafodelista"/>
        <w:numPr>
          <w:ilvl w:val="0"/>
          <w:numId w:val="36"/>
        </w:numPr>
        <w:ind w:left="0" w:firstLine="0"/>
        <w:contextualSpacing w:val="0"/>
        <w:rPr>
          <w:bCs/>
          <w:sz w:val="22"/>
          <w:szCs w:val="22"/>
          <w:lang w:val="en-US"/>
        </w:rPr>
      </w:pPr>
      <w:r>
        <w:rPr>
          <w:bCs/>
          <w:sz w:val="22"/>
          <w:szCs w:val="22"/>
          <w:lang w:val="en-US"/>
        </w:rPr>
        <w:t xml:space="preserve">The representative </w:t>
      </w:r>
      <w:r w:rsidRPr="004F6419">
        <w:rPr>
          <w:bCs/>
          <w:sz w:val="22"/>
          <w:szCs w:val="22"/>
          <w:lang w:val="en-US"/>
        </w:rPr>
        <w:t>El Salvador believes that one of the major challenges is how to turn environmental issues into relevant issues for other ministries and for a country</w:t>
      </w:r>
      <w:r>
        <w:rPr>
          <w:bCs/>
          <w:sz w:val="22"/>
          <w:szCs w:val="22"/>
          <w:lang w:val="en-US"/>
        </w:rPr>
        <w:t>’s</w:t>
      </w:r>
      <w:r w:rsidRPr="004F6419">
        <w:rPr>
          <w:bCs/>
          <w:sz w:val="22"/>
          <w:szCs w:val="22"/>
          <w:lang w:val="en-US"/>
        </w:rPr>
        <w:t xml:space="preserve"> development strategy. An alternative to </w:t>
      </w:r>
      <w:r>
        <w:rPr>
          <w:bCs/>
          <w:sz w:val="22"/>
          <w:szCs w:val="22"/>
          <w:lang w:val="en-US"/>
        </w:rPr>
        <w:t>this</w:t>
      </w:r>
      <w:r w:rsidRPr="004F6419">
        <w:rPr>
          <w:bCs/>
          <w:sz w:val="22"/>
          <w:szCs w:val="22"/>
          <w:lang w:val="en-US"/>
        </w:rPr>
        <w:t xml:space="preserve"> would be the green economy approach </w:t>
      </w:r>
      <w:r>
        <w:rPr>
          <w:bCs/>
          <w:sz w:val="22"/>
          <w:szCs w:val="22"/>
          <w:lang w:val="en-US"/>
        </w:rPr>
        <w:t>while</w:t>
      </w:r>
      <w:r w:rsidRPr="004F6419">
        <w:rPr>
          <w:bCs/>
          <w:sz w:val="22"/>
          <w:szCs w:val="22"/>
          <w:lang w:val="en-US"/>
        </w:rPr>
        <w:t xml:space="preserve"> another</w:t>
      </w:r>
      <w:r>
        <w:rPr>
          <w:bCs/>
          <w:sz w:val="22"/>
          <w:szCs w:val="22"/>
          <w:lang w:val="en-US"/>
        </w:rPr>
        <w:t xml:space="preserve"> </w:t>
      </w:r>
      <w:r w:rsidRPr="004F6419">
        <w:rPr>
          <w:bCs/>
          <w:sz w:val="22"/>
          <w:szCs w:val="22"/>
          <w:lang w:val="en-US"/>
        </w:rPr>
        <w:t>would be to consider biodiversity as a key element for risk mitigation, which is broadly accepted in the political realm.</w:t>
      </w:r>
    </w:p>
    <w:p w:rsidR="00B7566A" w:rsidRDefault="00B7566A" w:rsidP="00B711B3">
      <w:pPr>
        <w:pStyle w:val="Prrafodelista"/>
        <w:numPr>
          <w:ilvl w:val="0"/>
          <w:numId w:val="36"/>
        </w:numPr>
        <w:ind w:left="0" w:firstLine="0"/>
        <w:contextualSpacing w:val="0"/>
        <w:rPr>
          <w:bCs/>
          <w:sz w:val="22"/>
          <w:szCs w:val="22"/>
          <w:lang w:val="en-US"/>
        </w:rPr>
      </w:pPr>
      <w:r w:rsidRPr="004F6419">
        <w:rPr>
          <w:bCs/>
          <w:sz w:val="22"/>
          <w:szCs w:val="22"/>
          <w:lang w:val="en-US"/>
        </w:rPr>
        <w:t xml:space="preserve">The representative of the </w:t>
      </w:r>
      <w:r>
        <w:rPr>
          <w:bCs/>
          <w:sz w:val="22"/>
          <w:szCs w:val="22"/>
          <w:lang w:val="en-US"/>
        </w:rPr>
        <w:t>United Nations Convention to Combat Desertification (</w:t>
      </w:r>
      <w:r w:rsidRPr="004F6419">
        <w:rPr>
          <w:bCs/>
          <w:sz w:val="22"/>
          <w:szCs w:val="22"/>
          <w:lang w:val="en-US"/>
        </w:rPr>
        <w:t>UNCCD</w:t>
      </w:r>
      <w:r>
        <w:rPr>
          <w:bCs/>
          <w:sz w:val="22"/>
          <w:szCs w:val="22"/>
          <w:lang w:val="en-US"/>
        </w:rPr>
        <w:t>)</w:t>
      </w:r>
      <w:r w:rsidRPr="004F6419">
        <w:rPr>
          <w:bCs/>
          <w:sz w:val="22"/>
          <w:szCs w:val="22"/>
          <w:lang w:val="en-US"/>
        </w:rPr>
        <w:t xml:space="preserve"> s</w:t>
      </w:r>
      <w:r>
        <w:rPr>
          <w:bCs/>
          <w:sz w:val="22"/>
          <w:szCs w:val="22"/>
          <w:lang w:val="en-US"/>
        </w:rPr>
        <w:t>tated</w:t>
      </w:r>
      <w:r w:rsidRPr="004F6419">
        <w:rPr>
          <w:bCs/>
          <w:sz w:val="22"/>
          <w:szCs w:val="22"/>
          <w:lang w:val="en-US"/>
        </w:rPr>
        <w:t xml:space="preserve"> that there are two important issues to consider: the synergies among the Rio conventions and the fact that the UNCDD is the convention of th</w:t>
      </w:r>
      <w:r>
        <w:rPr>
          <w:bCs/>
          <w:sz w:val="22"/>
          <w:szCs w:val="22"/>
          <w:lang w:val="en-US"/>
        </w:rPr>
        <w:t>os</w:t>
      </w:r>
      <w:r w:rsidRPr="004F6419">
        <w:rPr>
          <w:bCs/>
          <w:sz w:val="22"/>
          <w:szCs w:val="22"/>
          <w:lang w:val="en-US"/>
        </w:rPr>
        <w:t xml:space="preserve">e </w:t>
      </w:r>
      <w:r w:rsidR="00AD6AE4">
        <w:rPr>
          <w:bCs/>
          <w:sz w:val="22"/>
          <w:szCs w:val="22"/>
          <w:lang w:val="en-US"/>
        </w:rPr>
        <w:t>forgotten people</w:t>
      </w:r>
      <w:r w:rsidRPr="006C4E88">
        <w:rPr>
          <w:bCs/>
          <w:sz w:val="22"/>
          <w:szCs w:val="22"/>
          <w:lang w:val="en-US"/>
        </w:rPr>
        <w:t xml:space="preserve"> </w:t>
      </w:r>
      <w:r>
        <w:rPr>
          <w:bCs/>
          <w:sz w:val="22"/>
          <w:szCs w:val="22"/>
          <w:lang w:val="en-US"/>
        </w:rPr>
        <w:t>who live in arid and dry zones of the</w:t>
      </w:r>
      <w:r w:rsidRPr="004F6419">
        <w:rPr>
          <w:bCs/>
          <w:sz w:val="22"/>
          <w:szCs w:val="22"/>
          <w:lang w:val="en-US"/>
        </w:rPr>
        <w:t xml:space="preserve"> world, wh</w:t>
      </w:r>
      <w:r>
        <w:rPr>
          <w:bCs/>
          <w:sz w:val="22"/>
          <w:szCs w:val="22"/>
          <w:lang w:val="en-US"/>
        </w:rPr>
        <w:t>ere</w:t>
      </w:r>
      <w:r w:rsidRPr="004F6419">
        <w:rPr>
          <w:bCs/>
          <w:sz w:val="22"/>
          <w:szCs w:val="22"/>
          <w:lang w:val="en-US"/>
        </w:rPr>
        <w:t xml:space="preserve"> the most poverty</w:t>
      </w:r>
      <w:r>
        <w:rPr>
          <w:bCs/>
          <w:sz w:val="22"/>
          <w:szCs w:val="22"/>
          <w:lang w:val="en-US"/>
        </w:rPr>
        <w:t xml:space="preserve"> is </w:t>
      </w:r>
      <w:r w:rsidRPr="004F6419">
        <w:rPr>
          <w:bCs/>
          <w:sz w:val="22"/>
          <w:szCs w:val="22"/>
          <w:lang w:val="en-US"/>
        </w:rPr>
        <w:t>concentrate</w:t>
      </w:r>
      <w:r>
        <w:rPr>
          <w:bCs/>
          <w:sz w:val="22"/>
          <w:szCs w:val="22"/>
          <w:lang w:val="en-US"/>
        </w:rPr>
        <w:t>d</w:t>
      </w:r>
      <w:r w:rsidRPr="004F6419">
        <w:rPr>
          <w:bCs/>
          <w:sz w:val="22"/>
          <w:szCs w:val="22"/>
          <w:lang w:val="en-US"/>
        </w:rPr>
        <w:t xml:space="preserve">. He stressed that resources do not reach these people, who are used to </w:t>
      </w:r>
      <w:r>
        <w:rPr>
          <w:bCs/>
          <w:sz w:val="22"/>
          <w:szCs w:val="22"/>
          <w:lang w:val="en-US"/>
        </w:rPr>
        <w:t xml:space="preserve">having to </w:t>
      </w:r>
      <w:r w:rsidRPr="004F6419">
        <w:rPr>
          <w:bCs/>
          <w:sz w:val="22"/>
          <w:szCs w:val="22"/>
          <w:lang w:val="en-US"/>
        </w:rPr>
        <w:t>adapt to difficult co</w:t>
      </w:r>
      <w:r>
        <w:rPr>
          <w:bCs/>
          <w:sz w:val="22"/>
          <w:szCs w:val="22"/>
          <w:lang w:val="en-US"/>
        </w:rPr>
        <w:t>nditions, using their own means, and have been doing so since before the concept of climate chang</w:t>
      </w:r>
      <w:r w:rsidRPr="004F6419">
        <w:rPr>
          <w:bCs/>
          <w:sz w:val="22"/>
          <w:szCs w:val="22"/>
          <w:lang w:val="en-US"/>
        </w:rPr>
        <w:t>e</w:t>
      </w:r>
      <w:r>
        <w:rPr>
          <w:bCs/>
          <w:sz w:val="22"/>
          <w:szCs w:val="22"/>
          <w:lang w:val="en-US"/>
        </w:rPr>
        <w:t xml:space="preserve"> emerged</w:t>
      </w:r>
      <w:r w:rsidRPr="004F6419">
        <w:rPr>
          <w:bCs/>
          <w:sz w:val="22"/>
          <w:szCs w:val="22"/>
          <w:lang w:val="en-US"/>
        </w:rPr>
        <w:t>.</w:t>
      </w:r>
    </w:p>
    <w:p w:rsidR="00B7566A" w:rsidRDefault="00B7566A" w:rsidP="00B711B3">
      <w:pPr>
        <w:pStyle w:val="Prrafodelista"/>
        <w:numPr>
          <w:ilvl w:val="0"/>
          <w:numId w:val="36"/>
        </w:numPr>
        <w:ind w:left="0" w:firstLine="0"/>
        <w:contextualSpacing w:val="0"/>
        <w:rPr>
          <w:bCs/>
          <w:sz w:val="22"/>
          <w:szCs w:val="22"/>
          <w:lang w:val="en-US"/>
        </w:rPr>
      </w:pPr>
      <w:r>
        <w:rPr>
          <w:bCs/>
          <w:sz w:val="22"/>
          <w:szCs w:val="22"/>
          <w:lang w:val="en-US"/>
        </w:rPr>
        <w:t>The representative of the Dominican Republic mentioned that many species of flora are endangered, especially some that are valuable sources of timber, and stressed the significance of creating a genetic bank of native and endemic seeds, particularly in</w:t>
      </w:r>
      <w:r w:rsidR="00A910B4">
        <w:rPr>
          <w:bCs/>
          <w:sz w:val="22"/>
          <w:szCs w:val="22"/>
          <w:lang w:val="en-US"/>
        </w:rPr>
        <w:t xml:space="preserve"> the</w:t>
      </w:r>
      <w:r>
        <w:rPr>
          <w:bCs/>
          <w:sz w:val="22"/>
          <w:szCs w:val="22"/>
          <w:lang w:val="en-US"/>
        </w:rPr>
        <w:t xml:space="preserve"> light of the threat of invasive alien species. The representative also stressed the importance of strategic alliances among ministries and cited as an </w:t>
      </w:r>
      <w:r>
        <w:rPr>
          <w:bCs/>
          <w:sz w:val="22"/>
          <w:szCs w:val="22"/>
          <w:lang w:val="en-US"/>
        </w:rPr>
        <w:lastRenderedPageBreak/>
        <w:t>example the alliance between the Ministries of Environment and Finance for the preservation of endangered species.</w:t>
      </w:r>
    </w:p>
    <w:p w:rsidR="00B7566A" w:rsidRDefault="00B7566A" w:rsidP="00B711B3">
      <w:pPr>
        <w:pStyle w:val="Prrafodelista"/>
        <w:numPr>
          <w:ilvl w:val="0"/>
          <w:numId w:val="36"/>
        </w:numPr>
        <w:ind w:left="0" w:firstLine="0"/>
        <w:contextualSpacing w:val="0"/>
        <w:rPr>
          <w:bCs/>
          <w:sz w:val="22"/>
          <w:szCs w:val="22"/>
          <w:lang w:val="en-US"/>
        </w:rPr>
      </w:pPr>
      <w:r>
        <w:rPr>
          <w:bCs/>
          <w:sz w:val="22"/>
          <w:szCs w:val="22"/>
          <w:lang w:val="en-US"/>
        </w:rPr>
        <w:t>The Executive Secretary of the Convention on Biological Diversity, Mr. Ahmed Djoghlaf, thanked the Ministers and stressed that time has come to engage key stakeholders in bio</w:t>
      </w:r>
      <w:r w:rsidR="00782531">
        <w:rPr>
          <w:bCs/>
          <w:sz w:val="22"/>
          <w:szCs w:val="22"/>
          <w:lang w:val="en-US"/>
        </w:rPr>
        <w:t xml:space="preserve">logical </w:t>
      </w:r>
      <w:r>
        <w:rPr>
          <w:bCs/>
          <w:sz w:val="22"/>
          <w:szCs w:val="22"/>
          <w:lang w:val="en-US"/>
        </w:rPr>
        <w:t xml:space="preserve">diversity-related issues. He remarked on the message of the UN Secretary General which stated that continuing with the business-as-usual model is no longer an option. He indicated that countries should act fast given that the rate of extinction is higher than ever, and that the UN Secretary General’s high-level meeting in September </w:t>
      </w:r>
      <w:r w:rsidR="00782531">
        <w:rPr>
          <w:bCs/>
          <w:sz w:val="22"/>
          <w:szCs w:val="22"/>
          <w:lang w:val="en-US"/>
        </w:rPr>
        <w:t xml:space="preserve">2010 </w:t>
      </w:r>
      <w:r>
        <w:rPr>
          <w:bCs/>
          <w:sz w:val="22"/>
          <w:szCs w:val="22"/>
          <w:lang w:val="en-US"/>
        </w:rPr>
        <w:t>is a great opportunity to promote the mainstreaming of bio</w:t>
      </w:r>
      <w:r w:rsidR="00782531">
        <w:rPr>
          <w:bCs/>
          <w:sz w:val="22"/>
          <w:szCs w:val="22"/>
          <w:lang w:val="en-US"/>
        </w:rPr>
        <w:t xml:space="preserve">logical </w:t>
      </w:r>
      <w:r>
        <w:rPr>
          <w:bCs/>
          <w:sz w:val="22"/>
          <w:szCs w:val="22"/>
          <w:lang w:val="en-US"/>
        </w:rPr>
        <w:t>diversity as a key issue for national development. He also underlined that the Global Bio</w:t>
      </w:r>
      <w:r w:rsidR="00782531">
        <w:rPr>
          <w:bCs/>
          <w:sz w:val="22"/>
          <w:szCs w:val="22"/>
          <w:lang w:val="en-US"/>
        </w:rPr>
        <w:t>logical D</w:t>
      </w:r>
      <w:r>
        <w:rPr>
          <w:bCs/>
          <w:sz w:val="22"/>
          <w:szCs w:val="22"/>
          <w:lang w:val="en-US"/>
        </w:rPr>
        <w:t>iversity Outlook 3 is an important instrument to stress the relevance of biodiversity for decision-</w:t>
      </w:r>
      <w:r w:rsidRPr="004F6419">
        <w:rPr>
          <w:bCs/>
          <w:sz w:val="22"/>
          <w:szCs w:val="22"/>
          <w:lang w:val="en-US"/>
        </w:rPr>
        <w:t>makers.</w:t>
      </w:r>
    </w:p>
    <w:p w:rsidR="00B7566A" w:rsidRPr="00D816D4" w:rsidRDefault="00B7566A" w:rsidP="00B711B3">
      <w:pPr>
        <w:pStyle w:val="Prrafodelista"/>
        <w:numPr>
          <w:ilvl w:val="0"/>
          <w:numId w:val="36"/>
        </w:numPr>
        <w:ind w:left="0" w:firstLine="0"/>
        <w:contextualSpacing w:val="0"/>
        <w:rPr>
          <w:bCs/>
          <w:sz w:val="22"/>
          <w:szCs w:val="22"/>
          <w:lang w:val="en-US"/>
        </w:rPr>
      </w:pPr>
      <w:r w:rsidRPr="00D816D4">
        <w:rPr>
          <w:bCs/>
          <w:sz w:val="22"/>
          <w:szCs w:val="22"/>
          <w:lang w:val="en-US"/>
        </w:rPr>
        <w:t>Mr. Ibrahim Thiaw, Director of the Division of Environmental Policy Implementation of UNEP, thanked ministers and delegations for evoking the richness of the region in terms of biological diversity. He highlighted that consolidation of the IPBES will depend on the level of country engagement and thus encouraged the region to contribute strongly to the final stages of the negotiation process. Furthermore, he welcomed the comments by representatives on fostering bioremediation, appreciated the concept of national investments to achieve bio</w:t>
      </w:r>
      <w:r w:rsidR="0087503A">
        <w:rPr>
          <w:bCs/>
          <w:sz w:val="22"/>
          <w:szCs w:val="22"/>
          <w:lang w:val="en-US"/>
        </w:rPr>
        <w:t xml:space="preserve">logical </w:t>
      </w:r>
      <w:r w:rsidRPr="00D816D4">
        <w:rPr>
          <w:bCs/>
          <w:sz w:val="22"/>
          <w:szCs w:val="22"/>
          <w:lang w:val="en-US"/>
        </w:rPr>
        <w:t>diversity targets, and highlighted the shift from REDD to REDD+ as the new standard for integrating bio</w:t>
      </w:r>
      <w:r w:rsidR="0087503A">
        <w:rPr>
          <w:bCs/>
          <w:sz w:val="22"/>
          <w:szCs w:val="22"/>
          <w:lang w:val="en-US"/>
        </w:rPr>
        <w:t xml:space="preserve">logical </w:t>
      </w:r>
      <w:r w:rsidRPr="00D816D4">
        <w:rPr>
          <w:bCs/>
          <w:sz w:val="22"/>
          <w:szCs w:val="22"/>
          <w:lang w:val="en-US"/>
        </w:rPr>
        <w:t xml:space="preserve">diversity and climate change process. Finally he remarked that the concept of blue carbon is extremely important for this region, in </w:t>
      </w:r>
      <w:r w:rsidR="00A910B4">
        <w:rPr>
          <w:bCs/>
          <w:sz w:val="22"/>
          <w:szCs w:val="22"/>
          <w:lang w:val="en-US"/>
        </w:rPr>
        <w:t xml:space="preserve">the </w:t>
      </w:r>
      <w:r w:rsidRPr="00D816D4">
        <w:rPr>
          <w:bCs/>
          <w:sz w:val="22"/>
          <w:szCs w:val="22"/>
          <w:lang w:val="en-US"/>
        </w:rPr>
        <w:t>light of its extensive coastal marine areas.</w:t>
      </w:r>
    </w:p>
    <w:p w:rsidR="00B7566A" w:rsidRDefault="00B7566A" w:rsidP="00E35B44">
      <w:pPr>
        <w:pStyle w:val="Ttulo4"/>
        <w:rPr>
          <w:lang w:val="en-CA"/>
        </w:rPr>
      </w:pPr>
      <w:bookmarkStart w:id="63" w:name="_Toc261553382"/>
      <w:bookmarkStart w:id="64" w:name="_Toc261554023"/>
      <w:bookmarkStart w:id="65" w:name="_Toc261583334"/>
      <w:bookmarkStart w:id="66" w:name="_Toc261583388"/>
      <w:r w:rsidRPr="0021382E">
        <w:rPr>
          <w:lang w:val="en-CA"/>
        </w:rPr>
        <w:t>5.3. Green Economy</w:t>
      </w:r>
      <w:bookmarkEnd w:id="63"/>
      <w:bookmarkEnd w:id="64"/>
      <w:bookmarkEnd w:id="65"/>
      <w:bookmarkEnd w:id="66"/>
    </w:p>
    <w:p w:rsidR="00B7566A" w:rsidRPr="00BD2BF1" w:rsidRDefault="00B7566A" w:rsidP="00681B36">
      <w:pPr>
        <w:pStyle w:val="Prrafodelista"/>
        <w:numPr>
          <w:ilvl w:val="0"/>
          <w:numId w:val="36"/>
        </w:numPr>
        <w:spacing w:after="120"/>
        <w:ind w:left="0" w:firstLine="0"/>
        <w:rPr>
          <w:sz w:val="22"/>
          <w:szCs w:val="22"/>
          <w:lang w:val="en-CA"/>
        </w:rPr>
      </w:pPr>
      <w:r w:rsidRPr="00BD2BF1">
        <w:rPr>
          <w:sz w:val="22"/>
          <w:szCs w:val="22"/>
          <w:lang w:val="en-CA"/>
        </w:rPr>
        <w:t>The Chair of the Forum introduced item 5.3 on the agenda of Ministerial Dialogues regarding a Green Economy</w:t>
      </w:r>
      <w:r w:rsidR="00BB66EA" w:rsidRPr="005A05CF">
        <w:rPr>
          <w:rStyle w:val="Refdenotaalpie"/>
          <w:b/>
          <w:sz w:val="22"/>
          <w:szCs w:val="22"/>
          <w:lang w:val="en-CA"/>
        </w:rPr>
        <w:footnoteReference w:id="10"/>
      </w:r>
      <w:r w:rsidRPr="00BD2BF1">
        <w:rPr>
          <w:sz w:val="22"/>
          <w:szCs w:val="22"/>
          <w:lang w:val="en-CA"/>
        </w:rPr>
        <w:t xml:space="preserve">, and referred to the current economic model and the differences being promoted by </w:t>
      </w:r>
      <w:r>
        <w:rPr>
          <w:sz w:val="22"/>
          <w:szCs w:val="22"/>
          <w:lang w:val="en-CA"/>
        </w:rPr>
        <w:t xml:space="preserve">means of a </w:t>
      </w:r>
      <w:r w:rsidRPr="00BD2BF1">
        <w:rPr>
          <w:sz w:val="22"/>
          <w:szCs w:val="22"/>
          <w:lang w:val="en-CA"/>
        </w:rPr>
        <w:t xml:space="preserve">green economy through the consideration of natural capital. The Chair also indicated that the reference document to </w:t>
      </w:r>
      <w:r>
        <w:rPr>
          <w:sz w:val="22"/>
          <w:szCs w:val="22"/>
          <w:lang w:val="en-CA"/>
        </w:rPr>
        <w:t>stimulate</w:t>
      </w:r>
      <w:r w:rsidRPr="00BD2BF1">
        <w:rPr>
          <w:sz w:val="22"/>
          <w:szCs w:val="22"/>
          <w:lang w:val="en-CA"/>
        </w:rPr>
        <w:t xml:space="preserve"> exchange</w:t>
      </w:r>
      <w:r>
        <w:rPr>
          <w:sz w:val="22"/>
          <w:szCs w:val="22"/>
          <w:lang w:val="en-CA"/>
        </w:rPr>
        <w:t>s</w:t>
      </w:r>
      <w:r w:rsidRPr="00BD2BF1">
        <w:rPr>
          <w:sz w:val="22"/>
          <w:szCs w:val="22"/>
          <w:lang w:val="en-CA"/>
        </w:rPr>
        <w:t xml:space="preserve"> on </w:t>
      </w:r>
      <w:r>
        <w:rPr>
          <w:sz w:val="22"/>
          <w:szCs w:val="22"/>
          <w:lang w:val="en-CA"/>
        </w:rPr>
        <w:t xml:space="preserve">a </w:t>
      </w:r>
      <w:r w:rsidRPr="00BD2BF1">
        <w:rPr>
          <w:sz w:val="22"/>
          <w:szCs w:val="22"/>
          <w:lang w:val="en-CA"/>
        </w:rPr>
        <w:t xml:space="preserve">green economy is UNEP/LAC-IG.XVII/4. </w:t>
      </w:r>
    </w:p>
    <w:p w:rsidR="00B7566A" w:rsidRPr="00BD2BF1"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 xml:space="preserve">Mr. </w:t>
      </w:r>
      <w:r>
        <w:rPr>
          <w:sz w:val="22"/>
          <w:szCs w:val="22"/>
          <w:lang w:val="en-CA"/>
        </w:rPr>
        <w:t>Steven Stone, Chief of the Economy and Trade Branch of the Technology, Industry and Economy Division of UNEP, presented the Green Economy Initiative and sought feedback from the delegates. The presentatio</w:t>
      </w:r>
      <w:r w:rsidRPr="00BD2BF1">
        <w:rPr>
          <w:sz w:val="22"/>
          <w:szCs w:val="22"/>
          <w:lang w:val="en-CA"/>
        </w:rPr>
        <w:t xml:space="preserve">n focused on 4 topics: (i) </w:t>
      </w:r>
      <w:r w:rsidR="00B41610">
        <w:rPr>
          <w:sz w:val="22"/>
          <w:szCs w:val="22"/>
          <w:lang w:val="en-CA"/>
        </w:rPr>
        <w:t>C</w:t>
      </w:r>
      <w:r w:rsidRPr="00BD2BF1">
        <w:rPr>
          <w:sz w:val="22"/>
          <w:szCs w:val="22"/>
          <w:lang w:val="en-CA"/>
        </w:rPr>
        <w:t>oncept and genealogy of</w:t>
      </w:r>
      <w:r>
        <w:rPr>
          <w:sz w:val="22"/>
          <w:szCs w:val="22"/>
          <w:lang w:val="en-CA"/>
        </w:rPr>
        <w:t xml:space="preserve"> a</w:t>
      </w:r>
      <w:r w:rsidRPr="00BD2BF1">
        <w:rPr>
          <w:sz w:val="22"/>
          <w:szCs w:val="22"/>
          <w:lang w:val="en-CA"/>
        </w:rPr>
        <w:t xml:space="preserve"> green economy; (ii) </w:t>
      </w:r>
      <w:r w:rsidR="00B41610">
        <w:rPr>
          <w:sz w:val="22"/>
          <w:szCs w:val="22"/>
          <w:lang w:val="en-CA"/>
        </w:rPr>
        <w:t>D</w:t>
      </w:r>
      <w:r w:rsidRPr="00BD2BF1">
        <w:rPr>
          <w:sz w:val="22"/>
          <w:szCs w:val="22"/>
          <w:lang w:val="en-CA"/>
        </w:rPr>
        <w:t xml:space="preserve">ata and trends; (iii) </w:t>
      </w:r>
      <w:r w:rsidR="00B41610">
        <w:rPr>
          <w:sz w:val="22"/>
          <w:szCs w:val="22"/>
          <w:lang w:val="en-CA"/>
        </w:rPr>
        <w:t>I</w:t>
      </w:r>
      <w:r w:rsidRPr="00BD2BF1">
        <w:rPr>
          <w:sz w:val="22"/>
          <w:szCs w:val="22"/>
          <w:lang w:val="en-CA"/>
        </w:rPr>
        <w:t>nitial results</w:t>
      </w:r>
      <w:r>
        <w:rPr>
          <w:sz w:val="22"/>
          <w:szCs w:val="22"/>
          <w:lang w:val="en-CA"/>
        </w:rPr>
        <w:t>;</w:t>
      </w:r>
      <w:r w:rsidR="00D060D5">
        <w:rPr>
          <w:sz w:val="22"/>
          <w:szCs w:val="22"/>
          <w:lang w:val="en-CA"/>
        </w:rPr>
        <w:t xml:space="preserve"> and (iv) </w:t>
      </w:r>
      <w:r w:rsidR="00B41610">
        <w:rPr>
          <w:sz w:val="22"/>
          <w:szCs w:val="22"/>
          <w:lang w:val="en-CA"/>
        </w:rPr>
        <w:t>S</w:t>
      </w:r>
      <w:r w:rsidRPr="00BD2BF1">
        <w:rPr>
          <w:sz w:val="22"/>
          <w:szCs w:val="22"/>
          <w:lang w:val="en-CA"/>
        </w:rPr>
        <w:t>uccessful cases. Among successful cases he underscored th</w:t>
      </w:r>
      <w:r>
        <w:rPr>
          <w:sz w:val="22"/>
          <w:szCs w:val="22"/>
          <w:lang w:val="en-CA"/>
        </w:rPr>
        <w:t>os</w:t>
      </w:r>
      <w:r w:rsidRPr="00BD2BF1">
        <w:rPr>
          <w:sz w:val="22"/>
          <w:szCs w:val="22"/>
          <w:lang w:val="en-CA"/>
        </w:rPr>
        <w:t xml:space="preserve">e </w:t>
      </w:r>
      <w:r>
        <w:rPr>
          <w:sz w:val="22"/>
          <w:szCs w:val="22"/>
          <w:lang w:val="en-CA"/>
        </w:rPr>
        <w:t xml:space="preserve">involving </w:t>
      </w:r>
      <w:r w:rsidRPr="00BD2BF1">
        <w:rPr>
          <w:sz w:val="22"/>
          <w:szCs w:val="22"/>
          <w:lang w:val="en-CA"/>
        </w:rPr>
        <w:t>investment</w:t>
      </w:r>
      <w:r>
        <w:rPr>
          <w:sz w:val="22"/>
          <w:szCs w:val="22"/>
          <w:lang w:val="en-CA"/>
        </w:rPr>
        <w:t>s</w:t>
      </w:r>
      <w:r w:rsidRPr="00BD2BF1">
        <w:rPr>
          <w:sz w:val="22"/>
          <w:szCs w:val="22"/>
          <w:lang w:val="en-CA"/>
        </w:rPr>
        <w:t xml:space="preserve"> in renewable energy, organic agriculture and sustainable transportation. He ended his presentation by stressing that the </w:t>
      </w:r>
      <w:r w:rsidRPr="0096182B">
        <w:rPr>
          <w:i/>
          <w:sz w:val="22"/>
          <w:szCs w:val="22"/>
          <w:lang w:val="en-CA"/>
        </w:rPr>
        <w:t>status quo</w:t>
      </w:r>
      <w:r w:rsidRPr="00BD2BF1">
        <w:rPr>
          <w:sz w:val="22"/>
          <w:szCs w:val="22"/>
          <w:lang w:val="en-CA"/>
        </w:rPr>
        <w:t xml:space="preserve"> is alarming and requires a rapid and coordinated response. The response</w:t>
      </w:r>
      <w:r>
        <w:rPr>
          <w:sz w:val="22"/>
          <w:szCs w:val="22"/>
          <w:lang w:val="en-CA"/>
        </w:rPr>
        <w:t xml:space="preserve"> option</w:t>
      </w:r>
      <w:r w:rsidRPr="00BD2BF1">
        <w:rPr>
          <w:sz w:val="22"/>
          <w:szCs w:val="22"/>
          <w:lang w:val="en-CA"/>
        </w:rPr>
        <w:t xml:space="preserve">s being researched include technological investment, the creation of jobs and public policies. This will allow the </w:t>
      </w:r>
      <w:r>
        <w:rPr>
          <w:sz w:val="22"/>
          <w:szCs w:val="22"/>
          <w:lang w:val="en-CA"/>
        </w:rPr>
        <w:t xml:space="preserve">transformation </w:t>
      </w:r>
      <w:r w:rsidRPr="00BD2BF1">
        <w:rPr>
          <w:sz w:val="22"/>
          <w:szCs w:val="22"/>
          <w:lang w:val="en-CA"/>
        </w:rPr>
        <w:t xml:space="preserve">of sectors such as </w:t>
      </w:r>
      <w:r>
        <w:rPr>
          <w:sz w:val="22"/>
          <w:szCs w:val="22"/>
          <w:lang w:val="en-CA"/>
        </w:rPr>
        <w:t>transportation and construction, which in turn would support the greening of the economy.</w:t>
      </w:r>
    </w:p>
    <w:p w:rsidR="00B7566A" w:rsidRPr="00BD2BF1"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 xml:space="preserve">The representative of Uruguay stressed </w:t>
      </w:r>
      <w:r>
        <w:rPr>
          <w:sz w:val="22"/>
          <w:szCs w:val="22"/>
          <w:lang w:val="en-CA"/>
        </w:rPr>
        <w:t xml:space="preserve">that the measures presented for greening the economy relate </w:t>
      </w:r>
      <w:r w:rsidRPr="0096182B">
        <w:rPr>
          <w:sz w:val="22"/>
          <w:szCs w:val="22"/>
          <w:lang w:val="en-CA"/>
        </w:rPr>
        <w:t>to</w:t>
      </w:r>
      <w:r>
        <w:rPr>
          <w:sz w:val="22"/>
          <w:szCs w:val="22"/>
          <w:lang w:val="en-CA"/>
        </w:rPr>
        <w:t xml:space="preserve"> the systems being implemented in his country in </w:t>
      </w:r>
      <w:r>
        <w:rPr>
          <w:sz w:val="22"/>
          <w:szCs w:val="22"/>
          <w:lang w:val="en-CA"/>
        </w:rPr>
        <w:lastRenderedPageBreak/>
        <w:t>order to adapt to climate chan</w:t>
      </w:r>
      <w:r w:rsidRPr="00BD2BF1">
        <w:rPr>
          <w:sz w:val="22"/>
          <w:szCs w:val="22"/>
          <w:lang w:val="en-CA"/>
        </w:rPr>
        <w:t xml:space="preserve">ge.   </w:t>
      </w:r>
      <w:r w:rsidR="0014630E">
        <w:rPr>
          <w:sz w:val="22"/>
          <w:szCs w:val="22"/>
          <w:lang w:val="en-CA"/>
        </w:rPr>
        <w:t>He added that</w:t>
      </w:r>
      <w:r w:rsidRPr="00BD2BF1">
        <w:rPr>
          <w:sz w:val="22"/>
          <w:szCs w:val="22"/>
          <w:lang w:val="en-CA"/>
        </w:rPr>
        <w:t xml:space="preserve"> technology is crucial to this </w:t>
      </w:r>
      <w:r>
        <w:rPr>
          <w:sz w:val="22"/>
          <w:szCs w:val="22"/>
          <w:lang w:val="en-CA"/>
        </w:rPr>
        <w:t>end</w:t>
      </w:r>
      <w:r w:rsidRPr="00BD2BF1">
        <w:rPr>
          <w:sz w:val="22"/>
          <w:szCs w:val="22"/>
          <w:lang w:val="en-CA"/>
        </w:rPr>
        <w:t>, but nonetheless creates a dependenc</w:t>
      </w:r>
      <w:r>
        <w:rPr>
          <w:sz w:val="22"/>
          <w:szCs w:val="22"/>
          <w:lang w:val="en-CA"/>
        </w:rPr>
        <w:t>y</w:t>
      </w:r>
      <w:r w:rsidRPr="00BD2BF1">
        <w:rPr>
          <w:sz w:val="22"/>
          <w:szCs w:val="22"/>
          <w:lang w:val="en-CA"/>
        </w:rPr>
        <w:t xml:space="preserve"> on the available options. In the case of Uruguay</w:t>
      </w:r>
      <w:r>
        <w:rPr>
          <w:sz w:val="22"/>
          <w:szCs w:val="22"/>
          <w:lang w:val="en-CA"/>
        </w:rPr>
        <w:t>,</w:t>
      </w:r>
      <w:r w:rsidRPr="00BD2BF1">
        <w:rPr>
          <w:sz w:val="22"/>
          <w:szCs w:val="22"/>
          <w:lang w:val="en-CA"/>
        </w:rPr>
        <w:t xml:space="preserve"> the energy grid has depleted the production of hydroelectric energy </w:t>
      </w:r>
      <w:r>
        <w:rPr>
          <w:sz w:val="22"/>
          <w:szCs w:val="22"/>
          <w:lang w:val="en-CA"/>
        </w:rPr>
        <w:t>while</w:t>
      </w:r>
      <w:r w:rsidRPr="00BD2BF1">
        <w:rPr>
          <w:sz w:val="22"/>
          <w:szCs w:val="22"/>
          <w:lang w:val="en-CA"/>
        </w:rPr>
        <w:t xml:space="preserve"> options such as </w:t>
      </w:r>
      <w:r w:rsidR="00BB66EA">
        <w:rPr>
          <w:sz w:val="22"/>
          <w:szCs w:val="22"/>
          <w:lang w:val="en-CA"/>
        </w:rPr>
        <w:t>wind</w:t>
      </w:r>
      <w:r w:rsidRPr="00BD2BF1">
        <w:rPr>
          <w:sz w:val="22"/>
          <w:szCs w:val="22"/>
          <w:lang w:val="en-CA"/>
        </w:rPr>
        <w:t xml:space="preserve"> and solar energy offer only limited solutions. Within this context comes an extraordinary offer such as </w:t>
      </w:r>
      <w:r>
        <w:rPr>
          <w:sz w:val="22"/>
          <w:szCs w:val="22"/>
          <w:lang w:val="en-CA"/>
        </w:rPr>
        <w:t xml:space="preserve">that of </w:t>
      </w:r>
      <w:r w:rsidRPr="00BD2BF1">
        <w:rPr>
          <w:sz w:val="22"/>
          <w:szCs w:val="22"/>
          <w:lang w:val="en-CA"/>
        </w:rPr>
        <w:t xml:space="preserve">thermal power plants based on coal, which Uruguay is resisting due to the impact on the environment. Nevertheless, the question being asked is how </w:t>
      </w:r>
      <w:r>
        <w:rPr>
          <w:sz w:val="22"/>
          <w:szCs w:val="22"/>
          <w:lang w:val="en-CA"/>
        </w:rPr>
        <w:t xml:space="preserve">can this </w:t>
      </w:r>
      <w:r w:rsidRPr="00BD2BF1">
        <w:rPr>
          <w:sz w:val="22"/>
          <w:szCs w:val="22"/>
          <w:lang w:val="en-CA"/>
        </w:rPr>
        <w:t>continue</w:t>
      </w:r>
      <w:r>
        <w:rPr>
          <w:sz w:val="22"/>
          <w:szCs w:val="22"/>
          <w:lang w:val="en-CA"/>
        </w:rPr>
        <w:t xml:space="preserve"> to be</w:t>
      </w:r>
      <w:r w:rsidRPr="00BD2BF1">
        <w:rPr>
          <w:sz w:val="22"/>
          <w:szCs w:val="22"/>
          <w:lang w:val="en-CA"/>
        </w:rPr>
        <w:t xml:space="preserve"> turn</w:t>
      </w:r>
      <w:r>
        <w:rPr>
          <w:sz w:val="22"/>
          <w:szCs w:val="22"/>
          <w:lang w:val="en-CA"/>
        </w:rPr>
        <w:t>ed</w:t>
      </w:r>
      <w:r w:rsidRPr="00BD2BF1">
        <w:rPr>
          <w:sz w:val="22"/>
          <w:szCs w:val="22"/>
          <w:lang w:val="en-CA"/>
        </w:rPr>
        <w:t xml:space="preserve"> down in view of the need for social and economic growth.  The representative ended by support</w:t>
      </w:r>
      <w:r>
        <w:rPr>
          <w:sz w:val="22"/>
          <w:szCs w:val="22"/>
          <w:lang w:val="en-CA"/>
        </w:rPr>
        <w:t>ing</w:t>
      </w:r>
      <w:r w:rsidRPr="00BD2BF1">
        <w:rPr>
          <w:sz w:val="22"/>
          <w:szCs w:val="22"/>
          <w:lang w:val="en-CA"/>
        </w:rPr>
        <w:t xml:space="preserve"> green economy measures in order to adapt to climate change but noting the limitations</w:t>
      </w:r>
      <w:r>
        <w:rPr>
          <w:sz w:val="22"/>
          <w:szCs w:val="22"/>
          <w:lang w:val="en-CA"/>
        </w:rPr>
        <w:t xml:space="preserve"> faced in</w:t>
      </w:r>
      <w:r w:rsidRPr="00BD2BF1">
        <w:rPr>
          <w:sz w:val="22"/>
          <w:szCs w:val="22"/>
          <w:lang w:val="en-CA"/>
        </w:rPr>
        <w:t xml:space="preserve"> implement</w:t>
      </w:r>
      <w:r>
        <w:rPr>
          <w:sz w:val="22"/>
          <w:szCs w:val="22"/>
          <w:lang w:val="en-CA"/>
        </w:rPr>
        <w:t>ing</w:t>
      </w:r>
      <w:r w:rsidRPr="00BD2BF1">
        <w:rPr>
          <w:sz w:val="22"/>
          <w:szCs w:val="22"/>
          <w:lang w:val="en-CA"/>
        </w:rPr>
        <w:t xml:space="preserve"> cutting-edge technology that </w:t>
      </w:r>
      <w:r>
        <w:rPr>
          <w:sz w:val="22"/>
          <w:szCs w:val="22"/>
          <w:lang w:val="en-CA"/>
        </w:rPr>
        <w:t xml:space="preserve">is not produced in </w:t>
      </w:r>
      <w:r w:rsidRPr="00BD2BF1">
        <w:rPr>
          <w:sz w:val="22"/>
          <w:szCs w:val="22"/>
          <w:lang w:val="en-CA"/>
        </w:rPr>
        <w:t>his country</w:t>
      </w:r>
      <w:r>
        <w:rPr>
          <w:sz w:val="22"/>
          <w:szCs w:val="22"/>
          <w:lang w:val="en-CA"/>
        </w:rPr>
        <w:t>.</w:t>
      </w:r>
    </w:p>
    <w:p w:rsidR="00B7566A" w:rsidRPr="00BD2BF1"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 xml:space="preserve">The representative of Guatemala requested </w:t>
      </w:r>
      <w:r>
        <w:rPr>
          <w:sz w:val="22"/>
          <w:szCs w:val="22"/>
          <w:lang w:val="en-CA"/>
        </w:rPr>
        <w:t xml:space="preserve">a </w:t>
      </w:r>
      <w:r w:rsidRPr="00BD2BF1">
        <w:rPr>
          <w:sz w:val="22"/>
          <w:szCs w:val="22"/>
          <w:lang w:val="en-CA"/>
        </w:rPr>
        <w:t xml:space="preserve">clarification regarding the </w:t>
      </w:r>
      <w:r w:rsidRPr="00461B06">
        <w:rPr>
          <w:sz w:val="22"/>
          <w:szCs w:val="22"/>
          <w:lang w:val="en-CA"/>
        </w:rPr>
        <w:t>cost</w:t>
      </w:r>
      <w:r w:rsidRPr="00BD2BF1">
        <w:rPr>
          <w:sz w:val="22"/>
          <w:szCs w:val="22"/>
          <w:lang w:val="en-CA"/>
        </w:rPr>
        <w:t xml:space="preserve"> of 250</w:t>
      </w:r>
      <w:r w:rsidR="00183217">
        <w:rPr>
          <w:sz w:val="22"/>
          <w:szCs w:val="22"/>
          <w:lang w:val="en-CA"/>
        </w:rPr>
        <w:t xml:space="preserve"> parts per million</w:t>
      </w:r>
      <w:r w:rsidRPr="00BD2BF1">
        <w:rPr>
          <w:sz w:val="22"/>
          <w:szCs w:val="22"/>
          <w:lang w:val="en-CA"/>
        </w:rPr>
        <w:t xml:space="preserve"> </w:t>
      </w:r>
      <w:r w:rsidR="00183217">
        <w:rPr>
          <w:sz w:val="22"/>
          <w:szCs w:val="22"/>
          <w:lang w:val="en-CA"/>
        </w:rPr>
        <w:t>(</w:t>
      </w:r>
      <w:r w:rsidRPr="00BD2BF1">
        <w:rPr>
          <w:sz w:val="22"/>
          <w:szCs w:val="22"/>
          <w:lang w:val="en-CA"/>
        </w:rPr>
        <w:t>ppm</w:t>
      </w:r>
      <w:r w:rsidR="00183217">
        <w:rPr>
          <w:sz w:val="22"/>
          <w:szCs w:val="22"/>
          <w:lang w:val="en-CA"/>
        </w:rPr>
        <w:t>)</w:t>
      </w:r>
      <w:r>
        <w:rPr>
          <w:sz w:val="22"/>
          <w:szCs w:val="22"/>
          <w:lang w:val="en-CA"/>
        </w:rPr>
        <w:t>,</w:t>
      </w:r>
      <w:r w:rsidRPr="00BD2BF1">
        <w:rPr>
          <w:sz w:val="22"/>
          <w:szCs w:val="22"/>
          <w:lang w:val="en-CA"/>
        </w:rPr>
        <w:t xml:space="preserve"> since as far as he knows the cost is in the range of 390 ppm. Furthermore</w:t>
      </w:r>
      <w:r>
        <w:rPr>
          <w:sz w:val="22"/>
          <w:szCs w:val="22"/>
          <w:lang w:val="en-CA"/>
        </w:rPr>
        <w:t>,</w:t>
      </w:r>
      <w:r w:rsidRPr="00BD2BF1">
        <w:rPr>
          <w:sz w:val="22"/>
          <w:szCs w:val="22"/>
          <w:lang w:val="en-CA"/>
        </w:rPr>
        <w:t xml:space="preserve"> he stressed the introduction of the ecological footprint concept. In this regard he mentioned the value of </w:t>
      </w:r>
      <w:r>
        <w:rPr>
          <w:sz w:val="22"/>
          <w:szCs w:val="22"/>
          <w:lang w:val="en-CA"/>
        </w:rPr>
        <w:t>redeeming</w:t>
      </w:r>
      <w:r w:rsidRPr="00BD2BF1">
        <w:rPr>
          <w:sz w:val="22"/>
          <w:szCs w:val="22"/>
          <w:lang w:val="en-CA"/>
        </w:rPr>
        <w:t xml:space="preserve"> the knowledge and approach used by indigenous peoples, which offer appropriate measures to adapt to climate change. He continued by highlighting the problem that densely-populated small countries have with bio</w:t>
      </w:r>
      <w:r>
        <w:rPr>
          <w:sz w:val="22"/>
          <w:szCs w:val="22"/>
          <w:lang w:val="en-CA"/>
        </w:rPr>
        <w:t>-</w:t>
      </w:r>
      <w:r w:rsidRPr="00BD2BF1">
        <w:rPr>
          <w:sz w:val="22"/>
          <w:szCs w:val="22"/>
          <w:lang w:val="en-CA"/>
        </w:rPr>
        <w:t xml:space="preserve">fuels, which at </w:t>
      </w:r>
      <w:r>
        <w:rPr>
          <w:sz w:val="22"/>
          <w:szCs w:val="22"/>
          <w:lang w:val="en-CA"/>
        </w:rPr>
        <w:t xml:space="preserve">a </w:t>
      </w:r>
      <w:r w:rsidRPr="00BD2BF1">
        <w:rPr>
          <w:sz w:val="22"/>
          <w:szCs w:val="22"/>
          <w:lang w:val="en-CA"/>
        </w:rPr>
        <w:t xml:space="preserve">certain </w:t>
      </w:r>
      <w:r>
        <w:rPr>
          <w:sz w:val="22"/>
          <w:szCs w:val="22"/>
          <w:lang w:val="en-CA"/>
        </w:rPr>
        <w:t xml:space="preserve">point </w:t>
      </w:r>
      <w:r w:rsidRPr="00BD2BF1">
        <w:rPr>
          <w:sz w:val="22"/>
          <w:szCs w:val="22"/>
          <w:lang w:val="en-CA"/>
        </w:rPr>
        <w:t>could affect food security and sovereignty</w:t>
      </w:r>
      <w:r>
        <w:rPr>
          <w:sz w:val="22"/>
          <w:szCs w:val="22"/>
          <w:lang w:val="en-CA"/>
        </w:rPr>
        <w:t>,</w:t>
      </w:r>
      <w:r w:rsidRPr="00BD2BF1">
        <w:rPr>
          <w:sz w:val="22"/>
          <w:szCs w:val="22"/>
          <w:lang w:val="en-CA"/>
        </w:rPr>
        <w:t xml:space="preserve"> due to the substitution of land </w:t>
      </w:r>
      <w:r>
        <w:rPr>
          <w:sz w:val="22"/>
          <w:szCs w:val="22"/>
          <w:lang w:val="en-CA"/>
        </w:rPr>
        <w:t xml:space="preserve">needed </w:t>
      </w:r>
      <w:r w:rsidRPr="00BD2BF1">
        <w:rPr>
          <w:sz w:val="22"/>
          <w:szCs w:val="22"/>
          <w:lang w:val="en-CA"/>
        </w:rPr>
        <w:t xml:space="preserve">for </w:t>
      </w:r>
      <w:r>
        <w:rPr>
          <w:sz w:val="22"/>
          <w:szCs w:val="22"/>
          <w:lang w:val="en-CA"/>
        </w:rPr>
        <w:t>food</w:t>
      </w:r>
      <w:r w:rsidRPr="00BD2BF1">
        <w:rPr>
          <w:sz w:val="22"/>
          <w:szCs w:val="22"/>
          <w:lang w:val="en-CA"/>
        </w:rPr>
        <w:t xml:space="preserve"> production </w:t>
      </w:r>
      <w:r>
        <w:rPr>
          <w:sz w:val="22"/>
          <w:szCs w:val="22"/>
          <w:lang w:val="en-CA"/>
        </w:rPr>
        <w:t>in favour of bio-fuel</w:t>
      </w:r>
      <w:r w:rsidRPr="00BD2BF1">
        <w:rPr>
          <w:sz w:val="22"/>
          <w:szCs w:val="22"/>
          <w:lang w:val="en-CA"/>
        </w:rPr>
        <w:t xml:space="preserve"> production</w:t>
      </w:r>
      <w:r>
        <w:rPr>
          <w:sz w:val="22"/>
          <w:szCs w:val="22"/>
          <w:lang w:val="en-CA"/>
        </w:rPr>
        <w:t>.</w:t>
      </w:r>
      <w:r w:rsidRPr="00BD2BF1">
        <w:rPr>
          <w:sz w:val="22"/>
          <w:szCs w:val="22"/>
          <w:lang w:val="en-CA"/>
        </w:rPr>
        <w:t xml:space="preserve"> He ended his intervention by pointing out iconic examples of cities that are working on the</w:t>
      </w:r>
      <w:r>
        <w:rPr>
          <w:sz w:val="22"/>
          <w:szCs w:val="22"/>
          <w:lang w:val="en-CA"/>
        </w:rPr>
        <w:t>ir</w:t>
      </w:r>
      <w:r w:rsidRPr="00BD2BF1">
        <w:rPr>
          <w:sz w:val="22"/>
          <w:szCs w:val="22"/>
          <w:lang w:val="en-CA"/>
        </w:rPr>
        <w:t xml:space="preserve"> ecological footprint</w:t>
      </w:r>
      <w:r>
        <w:rPr>
          <w:sz w:val="22"/>
          <w:szCs w:val="22"/>
          <w:lang w:val="en-CA"/>
        </w:rPr>
        <w:t>, together with</w:t>
      </w:r>
      <w:r w:rsidRPr="00BD2BF1">
        <w:rPr>
          <w:sz w:val="22"/>
          <w:szCs w:val="22"/>
          <w:lang w:val="en-CA"/>
        </w:rPr>
        <w:t xml:space="preserve"> an initiative for organic agriculture in Costa Rica. </w:t>
      </w:r>
    </w:p>
    <w:p w:rsidR="00B7566A" w:rsidRPr="00BD2BF1"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 xml:space="preserve">The representative of Barbados </w:t>
      </w:r>
      <w:r>
        <w:rPr>
          <w:sz w:val="22"/>
          <w:szCs w:val="22"/>
          <w:lang w:val="en-CA"/>
        </w:rPr>
        <w:t>requested clarification of the green economy concept, which he understands as optimal use of natural resources, the availability of technology to reduce environmental impacts, and a reduction in the volume of waste, as well as development of a system</w:t>
      </w:r>
      <w:r w:rsidRPr="00BD2BF1">
        <w:rPr>
          <w:sz w:val="22"/>
          <w:szCs w:val="22"/>
          <w:lang w:val="en-CA"/>
        </w:rPr>
        <w:t xml:space="preserve"> that stresses equity in the distribution of benefits. The representative concluded by asking what additional elements have to be considered.</w:t>
      </w:r>
    </w:p>
    <w:p w:rsidR="00B7566A" w:rsidRPr="00BD2BF1"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 xml:space="preserve">The representative of Cuba noted that green economy is a process under construction that requires </w:t>
      </w:r>
      <w:r w:rsidR="00D060D5">
        <w:rPr>
          <w:sz w:val="22"/>
          <w:szCs w:val="22"/>
          <w:lang w:val="en-CA"/>
        </w:rPr>
        <w:t xml:space="preserve">taking into account </w:t>
      </w:r>
      <w:r w:rsidRPr="00BD2BF1">
        <w:rPr>
          <w:sz w:val="22"/>
          <w:szCs w:val="22"/>
          <w:lang w:val="en-CA"/>
        </w:rPr>
        <w:t>specific</w:t>
      </w:r>
      <w:r>
        <w:rPr>
          <w:sz w:val="22"/>
          <w:szCs w:val="22"/>
          <w:lang w:val="en-CA"/>
        </w:rPr>
        <w:t>it</w:t>
      </w:r>
      <w:r w:rsidR="00D060D5">
        <w:rPr>
          <w:sz w:val="22"/>
          <w:szCs w:val="22"/>
          <w:lang w:val="en-CA"/>
        </w:rPr>
        <w:t>ies</w:t>
      </w:r>
      <w:r w:rsidRPr="00BD2BF1">
        <w:rPr>
          <w:sz w:val="22"/>
          <w:szCs w:val="22"/>
          <w:lang w:val="en-CA"/>
        </w:rPr>
        <w:t xml:space="preserve"> in each country. This new initiative cannot be developed separately from fulfillment </w:t>
      </w:r>
      <w:r>
        <w:rPr>
          <w:sz w:val="22"/>
          <w:szCs w:val="22"/>
          <w:lang w:val="en-CA"/>
        </w:rPr>
        <w:t xml:space="preserve">of the </w:t>
      </w:r>
      <w:r w:rsidRPr="0096182B">
        <w:rPr>
          <w:sz w:val="22"/>
          <w:szCs w:val="22"/>
          <w:lang w:val="en-CA"/>
        </w:rPr>
        <w:t>Millennium Development G</w:t>
      </w:r>
      <w:r>
        <w:rPr>
          <w:sz w:val="22"/>
          <w:szCs w:val="22"/>
          <w:lang w:val="en-CA"/>
        </w:rPr>
        <w:t>oals and of Rio+20; otherwise</w:t>
      </w:r>
      <w:r w:rsidRPr="00BD2BF1">
        <w:rPr>
          <w:sz w:val="22"/>
          <w:szCs w:val="22"/>
          <w:lang w:val="en-CA"/>
        </w:rPr>
        <w:t xml:space="preserve"> </w:t>
      </w:r>
      <w:r>
        <w:rPr>
          <w:sz w:val="22"/>
          <w:szCs w:val="22"/>
          <w:lang w:val="en-CA"/>
        </w:rPr>
        <w:t>the results obtained</w:t>
      </w:r>
      <w:r w:rsidRPr="00BD2BF1">
        <w:rPr>
          <w:sz w:val="22"/>
          <w:szCs w:val="22"/>
          <w:lang w:val="en-CA"/>
        </w:rPr>
        <w:t xml:space="preserve"> will not be satisf</w:t>
      </w:r>
      <w:r>
        <w:rPr>
          <w:sz w:val="22"/>
          <w:szCs w:val="22"/>
          <w:lang w:val="en-CA"/>
        </w:rPr>
        <w:t>actory</w:t>
      </w:r>
      <w:r w:rsidRPr="00BD2BF1">
        <w:rPr>
          <w:sz w:val="22"/>
          <w:szCs w:val="22"/>
          <w:lang w:val="en-CA"/>
        </w:rPr>
        <w:t xml:space="preserve">. She likewise suggested synergy with the initiatives </w:t>
      </w:r>
      <w:r>
        <w:rPr>
          <w:sz w:val="22"/>
          <w:szCs w:val="22"/>
          <w:lang w:val="en-CA"/>
        </w:rPr>
        <w:t>for</w:t>
      </w:r>
      <w:r w:rsidRPr="00BD2BF1">
        <w:rPr>
          <w:sz w:val="22"/>
          <w:szCs w:val="22"/>
          <w:lang w:val="en-CA"/>
        </w:rPr>
        <w:t xml:space="preserve"> climate change </w:t>
      </w:r>
      <w:r>
        <w:rPr>
          <w:sz w:val="22"/>
          <w:szCs w:val="22"/>
          <w:lang w:val="en-CA"/>
        </w:rPr>
        <w:t xml:space="preserve">adaptation, </w:t>
      </w:r>
      <w:r w:rsidRPr="00BD2BF1">
        <w:rPr>
          <w:sz w:val="22"/>
          <w:szCs w:val="22"/>
          <w:lang w:val="en-CA"/>
        </w:rPr>
        <w:t>ecosystems and bio</w:t>
      </w:r>
      <w:r w:rsidR="00D060D5">
        <w:rPr>
          <w:sz w:val="22"/>
          <w:szCs w:val="22"/>
          <w:lang w:val="en-CA"/>
        </w:rPr>
        <w:t xml:space="preserve">logical </w:t>
      </w:r>
      <w:r w:rsidRPr="00BD2BF1">
        <w:rPr>
          <w:sz w:val="22"/>
          <w:szCs w:val="22"/>
          <w:lang w:val="en-CA"/>
        </w:rPr>
        <w:t>diversity</w:t>
      </w:r>
      <w:r>
        <w:rPr>
          <w:sz w:val="22"/>
          <w:szCs w:val="22"/>
          <w:lang w:val="en-CA"/>
        </w:rPr>
        <w:t>,</w:t>
      </w:r>
      <w:r w:rsidRPr="00BD2BF1">
        <w:rPr>
          <w:sz w:val="22"/>
          <w:szCs w:val="22"/>
          <w:lang w:val="en-CA"/>
        </w:rPr>
        <w:t xml:space="preserve"> which were discussed on day one.  </w:t>
      </w:r>
    </w:p>
    <w:p w:rsidR="00B7566A" w:rsidRPr="00BD2BF1"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 xml:space="preserve">The representative from the Bolivarian Republic of Venezuela said that the presentation provided excellent motivation for the forthcoming discussion. He noted that </w:t>
      </w:r>
      <w:r>
        <w:rPr>
          <w:sz w:val="22"/>
          <w:szCs w:val="22"/>
          <w:lang w:val="en-CA"/>
        </w:rPr>
        <w:t xml:space="preserve">a </w:t>
      </w:r>
      <w:r w:rsidRPr="00BD2BF1">
        <w:rPr>
          <w:sz w:val="22"/>
          <w:szCs w:val="22"/>
          <w:lang w:val="en-CA"/>
        </w:rPr>
        <w:t>green economy is equivalent to sustainable development with an emphasis on economic value. At the same time</w:t>
      </w:r>
      <w:r>
        <w:rPr>
          <w:sz w:val="22"/>
          <w:szCs w:val="22"/>
          <w:lang w:val="en-CA"/>
        </w:rPr>
        <w:t>,</w:t>
      </w:r>
      <w:r w:rsidRPr="00BD2BF1">
        <w:rPr>
          <w:sz w:val="22"/>
          <w:szCs w:val="22"/>
          <w:lang w:val="en-CA"/>
        </w:rPr>
        <w:t xml:space="preserve"> he shared the concept of</w:t>
      </w:r>
      <w:r>
        <w:rPr>
          <w:sz w:val="22"/>
          <w:szCs w:val="22"/>
          <w:lang w:val="en-CA"/>
        </w:rPr>
        <w:t xml:space="preserve"> country</w:t>
      </w:r>
      <w:r w:rsidRPr="00BD2BF1">
        <w:rPr>
          <w:sz w:val="22"/>
          <w:szCs w:val="22"/>
          <w:lang w:val="en-CA"/>
        </w:rPr>
        <w:t xml:space="preserve"> </w:t>
      </w:r>
      <w:r w:rsidR="002E3986" w:rsidRPr="00BD2BF1">
        <w:rPr>
          <w:sz w:val="22"/>
          <w:szCs w:val="22"/>
          <w:lang w:val="en-CA"/>
        </w:rPr>
        <w:t>specific</w:t>
      </w:r>
      <w:r w:rsidR="002E3986">
        <w:rPr>
          <w:sz w:val="22"/>
          <w:szCs w:val="22"/>
          <w:lang w:val="en-CA"/>
        </w:rPr>
        <w:t>ities</w:t>
      </w:r>
      <w:r w:rsidR="002E3986" w:rsidRPr="00BD2BF1">
        <w:rPr>
          <w:sz w:val="22"/>
          <w:szCs w:val="22"/>
          <w:lang w:val="en-CA"/>
        </w:rPr>
        <w:t xml:space="preserve"> expressed</w:t>
      </w:r>
      <w:r w:rsidRPr="00BD2BF1">
        <w:rPr>
          <w:sz w:val="22"/>
          <w:szCs w:val="22"/>
          <w:lang w:val="en-CA"/>
        </w:rPr>
        <w:t xml:space="preserve"> by the representative of Cuba</w:t>
      </w:r>
      <w:r>
        <w:rPr>
          <w:sz w:val="22"/>
          <w:szCs w:val="22"/>
          <w:lang w:val="en-CA"/>
        </w:rPr>
        <w:t xml:space="preserve"> when considering</w:t>
      </w:r>
      <w:r w:rsidRPr="00BD2BF1">
        <w:rPr>
          <w:sz w:val="22"/>
          <w:szCs w:val="22"/>
          <w:lang w:val="en-CA"/>
        </w:rPr>
        <w:t xml:space="preserve"> initiatives of this type. He highlighted that, in his view, the so-called “good investments” that derive from a green economy correspond to the developed countries</w:t>
      </w:r>
      <w:r>
        <w:rPr>
          <w:sz w:val="22"/>
          <w:szCs w:val="22"/>
          <w:lang w:val="en-CA"/>
        </w:rPr>
        <w:t>,</w:t>
      </w:r>
      <w:r w:rsidRPr="00BD2BF1">
        <w:rPr>
          <w:sz w:val="22"/>
          <w:szCs w:val="22"/>
          <w:lang w:val="en-CA"/>
        </w:rPr>
        <w:t xml:space="preserve"> since they are the </w:t>
      </w:r>
      <w:r>
        <w:rPr>
          <w:sz w:val="22"/>
          <w:szCs w:val="22"/>
          <w:lang w:val="en-CA"/>
        </w:rPr>
        <w:t>technology-</w:t>
      </w:r>
      <w:r w:rsidRPr="00BD2BF1">
        <w:rPr>
          <w:sz w:val="22"/>
          <w:szCs w:val="22"/>
          <w:lang w:val="en-CA"/>
        </w:rPr>
        <w:t xml:space="preserve">providers and own the patent to such technologies. </w:t>
      </w:r>
    </w:p>
    <w:p w:rsidR="00B7566A" w:rsidRPr="00564C99"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 xml:space="preserve">The representative of Peru underscored the </w:t>
      </w:r>
      <w:r>
        <w:rPr>
          <w:sz w:val="22"/>
          <w:szCs w:val="22"/>
          <w:lang w:val="en-CA"/>
        </w:rPr>
        <w:t>rapport between</w:t>
      </w:r>
      <w:r w:rsidRPr="00BD2BF1">
        <w:rPr>
          <w:sz w:val="22"/>
          <w:szCs w:val="22"/>
          <w:lang w:val="en-CA"/>
        </w:rPr>
        <w:t xml:space="preserve"> several initiatives in his country </w:t>
      </w:r>
      <w:r>
        <w:rPr>
          <w:sz w:val="22"/>
          <w:szCs w:val="22"/>
          <w:lang w:val="en-CA"/>
        </w:rPr>
        <w:t>and</w:t>
      </w:r>
      <w:r w:rsidRPr="00BD2BF1">
        <w:rPr>
          <w:sz w:val="22"/>
          <w:szCs w:val="22"/>
          <w:lang w:val="en-CA"/>
        </w:rPr>
        <w:t xml:space="preserve"> the topic of a green economy, includ</w:t>
      </w:r>
      <w:r>
        <w:rPr>
          <w:sz w:val="22"/>
          <w:szCs w:val="22"/>
          <w:lang w:val="en-CA"/>
        </w:rPr>
        <w:t>ing</w:t>
      </w:r>
      <w:r w:rsidRPr="00BD2BF1">
        <w:rPr>
          <w:sz w:val="22"/>
          <w:szCs w:val="22"/>
          <w:lang w:val="en-CA"/>
        </w:rPr>
        <w:t xml:space="preserve"> eco-efficiency in the consumption of water, energy and paper. He agreed with the representative </w:t>
      </w:r>
      <w:r w:rsidRPr="00BD2BF1">
        <w:rPr>
          <w:sz w:val="22"/>
          <w:szCs w:val="22"/>
          <w:lang w:val="en-CA"/>
        </w:rPr>
        <w:lastRenderedPageBreak/>
        <w:t>of Guatemala on the importance of rescuing the knowledge of indigenous peoples, and as an example</w:t>
      </w:r>
      <w:r>
        <w:rPr>
          <w:sz w:val="22"/>
          <w:szCs w:val="22"/>
          <w:lang w:val="en-CA"/>
        </w:rPr>
        <w:t>,</w:t>
      </w:r>
      <w:r w:rsidRPr="00BD2BF1">
        <w:rPr>
          <w:sz w:val="22"/>
          <w:szCs w:val="22"/>
          <w:lang w:val="en-CA"/>
        </w:rPr>
        <w:t xml:space="preserve"> cited </w:t>
      </w:r>
      <w:r>
        <w:rPr>
          <w:sz w:val="22"/>
          <w:szCs w:val="22"/>
          <w:lang w:val="en-CA"/>
        </w:rPr>
        <w:t xml:space="preserve">the hydraulic engineering system in Cuzco.   </w:t>
      </w:r>
    </w:p>
    <w:p w:rsidR="00B7566A" w:rsidRPr="00BD2BF1"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The representative of St. Vincent and the Grenadines recognized the importance of using technology to minimize impact</w:t>
      </w:r>
      <w:r>
        <w:rPr>
          <w:sz w:val="22"/>
          <w:szCs w:val="22"/>
          <w:lang w:val="en-CA"/>
        </w:rPr>
        <w:t>s</w:t>
      </w:r>
      <w:r w:rsidRPr="00BD2BF1">
        <w:rPr>
          <w:sz w:val="22"/>
          <w:szCs w:val="22"/>
          <w:lang w:val="en-CA"/>
        </w:rPr>
        <w:t xml:space="preserve"> on climate and nature. He expressed concern about the fate of the economic benefits that will be generated by a green economy, specifically </w:t>
      </w:r>
      <w:r>
        <w:rPr>
          <w:sz w:val="22"/>
          <w:szCs w:val="22"/>
          <w:lang w:val="en-CA"/>
        </w:rPr>
        <w:t>ponder</w:t>
      </w:r>
      <w:r w:rsidRPr="00BD2BF1">
        <w:rPr>
          <w:sz w:val="22"/>
          <w:szCs w:val="22"/>
          <w:lang w:val="en-CA"/>
        </w:rPr>
        <w:t xml:space="preserve">ing if these benefits </w:t>
      </w:r>
      <w:r>
        <w:rPr>
          <w:sz w:val="22"/>
          <w:szCs w:val="22"/>
          <w:lang w:val="en-CA"/>
        </w:rPr>
        <w:t>would</w:t>
      </w:r>
      <w:r w:rsidRPr="00BD2BF1">
        <w:rPr>
          <w:sz w:val="22"/>
          <w:szCs w:val="22"/>
          <w:lang w:val="en-CA"/>
        </w:rPr>
        <w:t xml:space="preserve"> spread to poor countries. His country would like to use solar and </w:t>
      </w:r>
      <w:r w:rsidR="004C7463">
        <w:rPr>
          <w:sz w:val="22"/>
          <w:szCs w:val="22"/>
          <w:lang w:val="en-CA"/>
        </w:rPr>
        <w:t>wind</w:t>
      </w:r>
      <w:r w:rsidRPr="00BD2BF1">
        <w:rPr>
          <w:sz w:val="22"/>
          <w:szCs w:val="22"/>
          <w:lang w:val="en-CA"/>
        </w:rPr>
        <w:t xml:space="preserve"> energy to generate electricity. Nevertheless, he </w:t>
      </w:r>
      <w:r>
        <w:rPr>
          <w:sz w:val="22"/>
          <w:szCs w:val="22"/>
          <w:lang w:val="en-CA"/>
        </w:rPr>
        <w:t xml:space="preserve">was </w:t>
      </w:r>
      <w:r w:rsidRPr="00BD2BF1">
        <w:rPr>
          <w:sz w:val="22"/>
          <w:szCs w:val="22"/>
          <w:lang w:val="en-CA"/>
        </w:rPr>
        <w:t>doubt</w:t>
      </w:r>
      <w:r>
        <w:rPr>
          <w:sz w:val="22"/>
          <w:szCs w:val="22"/>
          <w:lang w:val="en-CA"/>
        </w:rPr>
        <w:t>ful</w:t>
      </w:r>
      <w:r w:rsidRPr="00BD2BF1">
        <w:rPr>
          <w:sz w:val="22"/>
          <w:szCs w:val="22"/>
          <w:lang w:val="en-CA"/>
        </w:rPr>
        <w:t xml:space="preserve"> about gaining access to, and the cost of, such technolog</w:t>
      </w:r>
      <w:r>
        <w:rPr>
          <w:sz w:val="22"/>
          <w:szCs w:val="22"/>
          <w:lang w:val="en-CA"/>
        </w:rPr>
        <w:t>ies</w:t>
      </w:r>
      <w:r w:rsidRPr="00BD2BF1">
        <w:rPr>
          <w:sz w:val="22"/>
          <w:szCs w:val="22"/>
          <w:lang w:val="en-CA"/>
        </w:rPr>
        <w:t>. He ended by saying that stronger signals</w:t>
      </w:r>
      <w:r>
        <w:rPr>
          <w:sz w:val="22"/>
          <w:szCs w:val="22"/>
          <w:lang w:val="en-CA"/>
        </w:rPr>
        <w:t xml:space="preserve"> are needed</w:t>
      </w:r>
      <w:r w:rsidRPr="00BD2BF1">
        <w:rPr>
          <w:sz w:val="22"/>
          <w:szCs w:val="22"/>
          <w:lang w:val="en-CA"/>
        </w:rPr>
        <w:t xml:space="preserve"> from developed countries regarding</w:t>
      </w:r>
      <w:r>
        <w:rPr>
          <w:sz w:val="22"/>
          <w:szCs w:val="22"/>
          <w:lang w:val="en-CA"/>
        </w:rPr>
        <w:t xml:space="preserve"> their</w:t>
      </w:r>
      <w:r w:rsidRPr="00BD2BF1">
        <w:rPr>
          <w:sz w:val="22"/>
          <w:szCs w:val="22"/>
          <w:lang w:val="en-CA"/>
        </w:rPr>
        <w:t xml:space="preserve"> willingness to share these technologies with poorer countries.   </w:t>
      </w:r>
    </w:p>
    <w:p w:rsidR="00B7566A" w:rsidRPr="00BD2BF1"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 xml:space="preserve">The representative of Brazil appreciated the inclusion of this relevant topic, which also will be a part of Rio+20. She </w:t>
      </w:r>
      <w:r>
        <w:rPr>
          <w:sz w:val="22"/>
          <w:szCs w:val="22"/>
          <w:lang w:val="en-CA"/>
        </w:rPr>
        <w:t xml:space="preserve">said that it is important to share the successful cases available in </w:t>
      </w:r>
      <w:r w:rsidRPr="00BD2BF1">
        <w:rPr>
          <w:sz w:val="22"/>
          <w:szCs w:val="22"/>
          <w:lang w:val="en-CA"/>
        </w:rPr>
        <w:t>all countries, and that in th</w:t>
      </w:r>
      <w:r>
        <w:rPr>
          <w:sz w:val="22"/>
          <w:szCs w:val="22"/>
          <w:lang w:val="en-CA"/>
        </w:rPr>
        <w:t>ese</w:t>
      </w:r>
      <w:r w:rsidRPr="00BD2BF1">
        <w:rPr>
          <w:sz w:val="22"/>
          <w:szCs w:val="22"/>
          <w:lang w:val="en-CA"/>
        </w:rPr>
        <w:t xml:space="preserve"> discussion</w:t>
      </w:r>
      <w:r>
        <w:rPr>
          <w:sz w:val="22"/>
          <w:szCs w:val="22"/>
          <w:lang w:val="en-CA"/>
        </w:rPr>
        <w:t>s,</w:t>
      </w:r>
      <w:r w:rsidRPr="00BD2BF1">
        <w:rPr>
          <w:sz w:val="22"/>
          <w:szCs w:val="22"/>
          <w:lang w:val="en-CA"/>
        </w:rPr>
        <w:t xml:space="preserve"> aspects such as poverty reduction, sustainable consumption and production patterns, and safeguarding natural capital</w:t>
      </w:r>
      <w:r>
        <w:rPr>
          <w:sz w:val="22"/>
          <w:szCs w:val="22"/>
          <w:lang w:val="en-CA"/>
        </w:rPr>
        <w:t xml:space="preserve"> cannot be left out</w:t>
      </w:r>
      <w:r w:rsidRPr="00BD2BF1">
        <w:rPr>
          <w:sz w:val="22"/>
          <w:szCs w:val="22"/>
          <w:lang w:val="en-CA"/>
        </w:rPr>
        <w:t xml:space="preserve">. She stressed the importance of the initiative as </w:t>
      </w:r>
      <w:r>
        <w:rPr>
          <w:sz w:val="22"/>
          <w:szCs w:val="22"/>
          <w:lang w:val="en-CA"/>
        </w:rPr>
        <w:t xml:space="preserve">a means </w:t>
      </w:r>
      <w:r w:rsidRPr="00BD2BF1">
        <w:rPr>
          <w:sz w:val="22"/>
          <w:szCs w:val="22"/>
          <w:lang w:val="en-CA"/>
        </w:rPr>
        <w:t xml:space="preserve">to </w:t>
      </w:r>
      <w:r>
        <w:rPr>
          <w:sz w:val="22"/>
          <w:szCs w:val="22"/>
          <w:lang w:val="en-CA"/>
        </w:rPr>
        <w:t xml:space="preserve">insert </w:t>
      </w:r>
      <w:r w:rsidRPr="00BD2BF1">
        <w:rPr>
          <w:sz w:val="22"/>
          <w:szCs w:val="22"/>
          <w:lang w:val="en-CA"/>
        </w:rPr>
        <w:t>environmental topic</w:t>
      </w:r>
      <w:r>
        <w:rPr>
          <w:sz w:val="22"/>
          <w:szCs w:val="22"/>
          <w:lang w:val="en-CA"/>
        </w:rPr>
        <w:t>s</w:t>
      </w:r>
      <w:r w:rsidRPr="00BD2BF1">
        <w:rPr>
          <w:sz w:val="22"/>
          <w:szCs w:val="22"/>
          <w:lang w:val="en-CA"/>
        </w:rPr>
        <w:t xml:space="preserve"> </w:t>
      </w:r>
      <w:r>
        <w:rPr>
          <w:sz w:val="22"/>
          <w:szCs w:val="22"/>
          <w:lang w:val="en-CA"/>
        </w:rPr>
        <w:t xml:space="preserve">into </w:t>
      </w:r>
      <w:r w:rsidRPr="00BD2BF1">
        <w:rPr>
          <w:sz w:val="22"/>
          <w:szCs w:val="22"/>
          <w:lang w:val="en-CA"/>
        </w:rPr>
        <w:t xml:space="preserve">the economic agenda, and ended by asserting that Latin America and the Caribbean cannot continue being simply an exporter of </w:t>
      </w:r>
      <w:r w:rsidRPr="00BD2BF1">
        <w:rPr>
          <w:i/>
          <w:sz w:val="22"/>
          <w:szCs w:val="22"/>
          <w:lang w:val="en-CA"/>
        </w:rPr>
        <w:t>commodities</w:t>
      </w:r>
      <w:r w:rsidRPr="00BD2BF1">
        <w:rPr>
          <w:sz w:val="22"/>
          <w:szCs w:val="22"/>
          <w:lang w:val="en-CA"/>
        </w:rPr>
        <w:t xml:space="preserve">. </w:t>
      </w:r>
    </w:p>
    <w:p w:rsidR="00B7566A" w:rsidRPr="00BD2BF1"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 xml:space="preserve">The representative of the Bolivarian Republic of Venezuela indicated that his country already is active in many topics that correspond to sustainable development and adapting to climate change, and </w:t>
      </w:r>
      <w:r>
        <w:rPr>
          <w:sz w:val="22"/>
          <w:szCs w:val="22"/>
          <w:lang w:val="en-CA"/>
        </w:rPr>
        <w:t xml:space="preserve">that he </w:t>
      </w:r>
      <w:r w:rsidRPr="00BD2BF1">
        <w:rPr>
          <w:sz w:val="22"/>
          <w:szCs w:val="22"/>
          <w:lang w:val="en-CA"/>
        </w:rPr>
        <w:t>consequently disagree</w:t>
      </w:r>
      <w:r>
        <w:rPr>
          <w:sz w:val="22"/>
          <w:szCs w:val="22"/>
          <w:lang w:val="en-CA"/>
        </w:rPr>
        <w:t>d</w:t>
      </w:r>
      <w:r w:rsidRPr="00BD2BF1">
        <w:rPr>
          <w:sz w:val="22"/>
          <w:szCs w:val="22"/>
          <w:lang w:val="en-CA"/>
        </w:rPr>
        <w:t xml:space="preserve"> with the representative of Brazil on the need to increase awareness </w:t>
      </w:r>
      <w:r>
        <w:rPr>
          <w:sz w:val="22"/>
          <w:szCs w:val="22"/>
          <w:lang w:val="en-CA"/>
        </w:rPr>
        <w:t>on</w:t>
      </w:r>
      <w:r w:rsidRPr="00BD2BF1">
        <w:rPr>
          <w:sz w:val="22"/>
          <w:szCs w:val="22"/>
          <w:lang w:val="en-CA"/>
        </w:rPr>
        <w:t xml:space="preserve"> these aspects at</w:t>
      </w:r>
      <w:r>
        <w:rPr>
          <w:sz w:val="22"/>
          <w:szCs w:val="22"/>
          <w:lang w:val="en-CA"/>
        </w:rPr>
        <w:t xml:space="preserve"> the level of</w:t>
      </w:r>
      <w:r w:rsidRPr="00BD2BF1">
        <w:rPr>
          <w:sz w:val="22"/>
          <w:szCs w:val="22"/>
          <w:lang w:val="en-CA"/>
        </w:rPr>
        <w:t xml:space="preserve"> other government institutions.</w:t>
      </w:r>
    </w:p>
    <w:p w:rsidR="00B7566A" w:rsidRPr="00BD2BF1"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 xml:space="preserve">The representative of Nicaragua </w:t>
      </w:r>
      <w:r>
        <w:rPr>
          <w:sz w:val="22"/>
          <w:szCs w:val="22"/>
          <w:lang w:val="en-CA"/>
        </w:rPr>
        <w:t>stress</w:t>
      </w:r>
      <w:r w:rsidRPr="00BD2BF1">
        <w:rPr>
          <w:sz w:val="22"/>
          <w:szCs w:val="22"/>
          <w:lang w:val="en-CA"/>
        </w:rPr>
        <w:t xml:space="preserve">ed that her country has been very concerned </w:t>
      </w:r>
      <w:r>
        <w:rPr>
          <w:sz w:val="22"/>
          <w:szCs w:val="22"/>
          <w:lang w:val="en-CA"/>
        </w:rPr>
        <w:t>with</w:t>
      </w:r>
      <w:r w:rsidRPr="00BD2BF1">
        <w:rPr>
          <w:sz w:val="22"/>
          <w:szCs w:val="22"/>
          <w:lang w:val="en-CA"/>
        </w:rPr>
        <w:t xml:space="preserve"> ensur</w:t>
      </w:r>
      <w:r>
        <w:rPr>
          <w:sz w:val="22"/>
          <w:szCs w:val="22"/>
          <w:lang w:val="en-CA"/>
        </w:rPr>
        <w:t>ing</w:t>
      </w:r>
      <w:r w:rsidRPr="00BD2BF1">
        <w:rPr>
          <w:sz w:val="22"/>
          <w:szCs w:val="22"/>
          <w:lang w:val="en-CA"/>
        </w:rPr>
        <w:t xml:space="preserve"> human wellbeing in harmony with the conservation of Mother Earth, while the representative of Ecuador described the substantial progress made in her country with regard to change</w:t>
      </w:r>
      <w:r>
        <w:rPr>
          <w:sz w:val="22"/>
          <w:szCs w:val="22"/>
          <w:lang w:val="en-CA"/>
        </w:rPr>
        <w:t>s</w:t>
      </w:r>
      <w:r w:rsidRPr="00BD2BF1">
        <w:rPr>
          <w:sz w:val="22"/>
          <w:szCs w:val="22"/>
          <w:lang w:val="en-CA"/>
        </w:rPr>
        <w:t xml:space="preserve"> in the energy grid and the results </w:t>
      </w:r>
      <w:r>
        <w:rPr>
          <w:sz w:val="22"/>
          <w:szCs w:val="22"/>
          <w:lang w:val="en-CA"/>
        </w:rPr>
        <w:t>of</w:t>
      </w:r>
      <w:r w:rsidRPr="00BD2BF1">
        <w:rPr>
          <w:sz w:val="22"/>
          <w:szCs w:val="22"/>
          <w:lang w:val="en-CA"/>
        </w:rPr>
        <w:t xml:space="preserve"> the current ecological footprint projects.    </w:t>
      </w:r>
    </w:p>
    <w:p w:rsidR="00B7566A" w:rsidRPr="00BD2BF1"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 xml:space="preserve">The representative of Panama shared with all the delegates the </w:t>
      </w:r>
      <w:r>
        <w:rPr>
          <w:sz w:val="22"/>
          <w:szCs w:val="22"/>
          <w:lang w:val="en-CA"/>
        </w:rPr>
        <w:t>challenge</w:t>
      </w:r>
      <w:r w:rsidRPr="00BD2BF1">
        <w:rPr>
          <w:sz w:val="22"/>
          <w:szCs w:val="22"/>
          <w:lang w:val="en-CA"/>
        </w:rPr>
        <w:t xml:space="preserve"> of inserting an environmental agenda into a capitalist economic model. </w:t>
      </w:r>
    </w:p>
    <w:p w:rsidR="00A37F5D"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 xml:space="preserve">The representative of Uruguay noted that environment and poverty </w:t>
      </w:r>
      <w:r>
        <w:rPr>
          <w:sz w:val="22"/>
          <w:szCs w:val="22"/>
          <w:lang w:val="en-CA"/>
        </w:rPr>
        <w:t xml:space="preserve">are linked </w:t>
      </w:r>
      <w:r w:rsidRPr="00BD2BF1">
        <w:rPr>
          <w:sz w:val="22"/>
          <w:szCs w:val="22"/>
          <w:lang w:val="en-CA"/>
        </w:rPr>
        <w:t>univocal</w:t>
      </w:r>
      <w:r>
        <w:rPr>
          <w:sz w:val="22"/>
          <w:szCs w:val="22"/>
          <w:lang w:val="en-CA"/>
        </w:rPr>
        <w:t>ly</w:t>
      </w:r>
      <w:r w:rsidRPr="00BD2BF1">
        <w:rPr>
          <w:sz w:val="22"/>
          <w:szCs w:val="22"/>
          <w:lang w:val="en-CA"/>
        </w:rPr>
        <w:t xml:space="preserve">, </w:t>
      </w:r>
      <w:r>
        <w:rPr>
          <w:sz w:val="22"/>
          <w:szCs w:val="22"/>
          <w:lang w:val="en-CA"/>
        </w:rPr>
        <w:t xml:space="preserve">which </w:t>
      </w:r>
      <w:r w:rsidRPr="00BD2BF1">
        <w:rPr>
          <w:sz w:val="22"/>
          <w:szCs w:val="22"/>
          <w:lang w:val="en-CA"/>
        </w:rPr>
        <w:t xml:space="preserve">is why his Government is giving priority to helping the homeless and eradicating poverty. </w:t>
      </w:r>
    </w:p>
    <w:p w:rsidR="00B7566A" w:rsidRPr="00BD2BF1"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 xml:space="preserve">Subsequently, the representative of Barbados confirmed the need to include economic, social and environmental elements in the </w:t>
      </w:r>
      <w:r>
        <w:rPr>
          <w:sz w:val="22"/>
          <w:szCs w:val="22"/>
          <w:lang w:val="en-CA"/>
        </w:rPr>
        <w:t>G</w:t>
      </w:r>
      <w:r w:rsidRPr="00BD2BF1">
        <w:rPr>
          <w:sz w:val="22"/>
          <w:szCs w:val="22"/>
          <w:lang w:val="en-CA"/>
        </w:rPr>
        <w:t xml:space="preserve">reen </w:t>
      </w:r>
      <w:r>
        <w:rPr>
          <w:sz w:val="22"/>
          <w:szCs w:val="22"/>
          <w:lang w:val="en-CA"/>
        </w:rPr>
        <w:t>E</w:t>
      </w:r>
      <w:r w:rsidRPr="00BD2BF1">
        <w:rPr>
          <w:sz w:val="22"/>
          <w:szCs w:val="22"/>
          <w:lang w:val="en-CA"/>
        </w:rPr>
        <w:t xml:space="preserve">conomy </w:t>
      </w:r>
      <w:r>
        <w:rPr>
          <w:sz w:val="22"/>
          <w:szCs w:val="22"/>
          <w:lang w:val="en-CA"/>
        </w:rPr>
        <w:t>I</w:t>
      </w:r>
      <w:r w:rsidRPr="00BD2BF1">
        <w:rPr>
          <w:sz w:val="22"/>
          <w:szCs w:val="22"/>
          <w:lang w:val="en-CA"/>
        </w:rPr>
        <w:t xml:space="preserve">nitiative. Furthermore, he informed the delegates about Barbados’ successful experience distributing solar energy water heaters, which was accomplished by means of government incentives and alliances with banks and businesses. </w:t>
      </w:r>
      <w:r>
        <w:rPr>
          <w:sz w:val="22"/>
          <w:szCs w:val="22"/>
          <w:lang w:val="en-CA"/>
        </w:rPr>
        <w:t>R</w:t>
      </w:r>
      <w:r w:rsidRPr="00BD2BF1">
        <w:rPr>
          <w:sz w:val="22"/>
          <w:szCs w:val="22"/>
          <w:lang w:val="en-CA"/>
        </w:rPr>
        <w:t>esult</w:t>
      </w:r>
      <w:r>
        <w:rPr>
          <w:sz w:val="22"/>
          <w:szCs w:val="22"/>
          <w:lang w:val="en-CA"/>
        </w:rPr>
        <w:t>s</w:t>
      </w:r>
      <w:r w:rsidRPr="00BD2BF1">
        <w:rPr>
          <w:sz w:val="22"/>
          <w:szCs w:val="22"/>
          <w:lang w:val="en-CA"/>
        </w:rPr>
        <w:t xml:space="preserve"> w</w:t>
      </w:r>
      <w:r>
        <w:rPr>
          <w:sz w:val="22"/>
          <w:szCs w:val="22"/>
          <w:lang w:val="en-CA"/>
        </w:rPr>
        <w:t>ere</w:t>
      </w:r>
      <w:r w:rsidRPr="00BD2BF1">
        <w:rPr>
          <w:sz w:val="22"/>
          <w:szCs w:val="22"/>
          <w:lang w:val="en-CA"/>
        </w:rPr>
        <w:t xml:space="preserve"> obtained in spite of an unfavo</w:t>
      </w:r>
      <w:r>
        <w:rPr>
          <w:sz w:val="22"/>
          <w:szCs w:val="22"/>
          <w:lang w:val="en-CA"/>
        </w:rPr>
        <w:t>u</w:t>
      </w:r>
      <w:r w:rsidRPr="00BD2BF1">
        <w:rPr>
          <w:sz w:val="22"/>
          <w:szCs w:val="22"/>
          <w:lang w:val="en-CA"/>
        </w:rPr>
        <w:t xml:space="preserve">rable economic context. Countries that would like to pursue these alternative options should have the sovereignty to </w:t>
      </w:r>
      <w:r>
        <w:rPr>
          <w:sz w:val="22"/>
          <w:szCs w:val="22"/>
          <w:lang w:val="en-CA"/>
        </w:rPr>
        <w:t>do so</w:t>
      </w:r>
      <w:r w:rsidRPr="00BD2BF1">
        <w:rPr>
          <w:sz w:val="22"/>
          <w:szCs w:val="22"/>
          <w:lang w:val="en-CA"/>
        </w:rPr>
        <w:t xml:space="preserve">.  </w:t>
      </w:r>
    </w:p>
    <w:p w:rsidR="00B7566A" w:rsidRPr="00BD2BF1"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The representative of Nicaragua highlighted her country’s wealth in the geothermic and eolic energy sectors</w:t>
      </w:r>
      <w:r>
        <w:rPr>
          <w:sz w:val="22"/>
          <w:szCs w:val="22"/>
          <w:lang w:val="en-CA"/>
        </w:rPr>
        <w:t>,</w:t>
      </w:r>
      <w:r w:rsidRPr="00BD2BF1">
        <w:rPr>
          <w:sz w:val="22"/>
          <w:szCs w:val="22"/>
          <w:lang w:val="en-CA"/>
        </w:rPr>
        <w:t xml:space="preserve"> and its continuing efforts to transform the </w:t>
      </w:r>
      <w:r w:rsidRPr="00BD2BF1">
        <w:rPr>
          <w:sz w:val="22"/>
          <w:szCs w:val="22"/>
          <w:lang w:val="en-CA"/>
        </w:rPr>
        <w:lastRenderedPageBreak/>
        <w:t>energy grid to 85% of renewable energy by 2015, as part of the measures aimed at attaining sustainable</w:t>
      </w:r>
      <w:r w:rsidR="00170CC0">
        <w:rPr>
          <w:sz w:val="22"/>
          <w:szCs w:val="22"/>
          <w:lang w:val="en-CA"/>
        </w:rPr>
        <w:t xml:space="preserve"> development in the country.</w:t>
      </w:r>
    </w:p>
    <w:p w:rsidR="00B7566A" w:rsidRPr="00BD2BF1" w:rsidRDefault="00B7566A" w:rsidP="00681B36">
      <w:pPr>
        <w:pStyle w:val="Prrafodelista"/>
        <w:numPr>
          <w:ilvl w:val="0"/>
          <w:numId w:val="36"/>
        </w:numPr>
        <w:ind w:left="0" w:firstLine="0"/>
        <w:contextualSpacing w:val="0"/>
        <w:rPr>
          <w:sz w:val="22"/>
          <w:szCs w:val="22"/>
          <w:lang w:val="en-CA"/>
        </w:rPr>
      </w:pPr>
      <w:r w:rsidRPr="00BD2BF1">
        <w:rPr>
          <w:sz w:val="22"/>
          <w:szCs w:val="22"/>
          <w:lang w:val="en-CA"/>
        </w:rPr>
        <w:t>The representative of civil society underlined the importance of incorporating local economies into these green economy analysis processes. As an example</w:t>
      </w:r>
      <w:r>
        <w:rPr>
          <w:sz w:val="22"/>
          <w:szCs w:val="22"/>
          <w:lang w:val="en-CA"/>
        </w:rPr>
        <w:t>,</w:t>
      </w:r>
      <w:r w:rsidRPr="00BD2BF1">
        <w:rPr>
          <w:sz w:val="22"/>
          <w:szCs w:val="22"/>
          <w:lang w:val="en-CA"/>
        </w:rPr>
        <w:t xml:space="preserve"> he cited the results obtained in Peru by prioritizing the organic agriculture sector, which allowed a growth from 99 producers in 1991 to 40,000 producers at present. </w:t>
      </w:r>
    </w:p>
    <w:p w:rsidR="00B7566A" w:rsidRPr="00BD2BF1" w:rsidRDefault="00B7566A" w:rsidP="00681B36">
      <w:pPr>
        <w:pStyle w:val="Prrafodelista"/>
        <w:numPr>
          <w:ilvl w:val="0"/>
          <w:numId w:val="36"/>
        </w:numPr>
        <w:ind w:left="0" w:firstLine="0"/>
        <w:contextualSpacing w:val="0"/>
        <w:rPr>
          <w:lang w:val="en-CA"/>
        </w:rPr>
      </w:pPr>
      <w:r w:rsidRPr="00BD2BF1">
        <w:rPr>
          <w:sz w:val="22"/>
          <w:szCs w:val="22"/>
          <w:lang w:val="en-CA"/>
        </w:rPr>
        <w:t xml:space="preserve">In closing the session, Mr. Steven Stone gave thanks for the discussion and took note of the successful cases mentioned. He </w:t>
      </w:r>
      <w:r>
        <w:rPr>
          <w:sz w:val="22"/>
          <w:szCs w:val="22"/>
          <w:lang w:val="en-CA"/>
        </w:rPr>
        <w:t>remarked</w:t>
      </w:r>
      <w:r w:rsidRPr="00BD2BF1">
        <w:rPr>
          <w:sz w:val="22"/>
          <w:szCs w:val="22"/>
          <w:lang w:val="en-CA"/>
        </w:rPr>
        <w:t xml:space="preserve"> that green economy is </w:t>
      </w:r>
      <w:r>
        <w:rPr>
          <w:sz w:val="22"/>
          <w:szCs w:val="22"/>
          <w:lang w:val="en-CA"/>
        </w:rPr>
        <w:t xml:space="preserve">still </w:t>
      </w:r>
      <w:r w:rsidRPr="00BD2BF1">
        <w:rPr>
          <w:sz w:val="22"/>
          <w:szCs w:val="22"/>
          <w:lang w:val="en-CA"/>
        </w:rPr>
        <w:t xml:space="preserve">a </w:t>
      </w:r>
      <w:r>
        <w:rPr>
          <w:sz w:val="22"/>
          <w:szCs w:val="22"/>
          <w:lang w:val="en-CA"/>
        </w:rPr>
        <w:t>”work in progress”,</w:t>
      </w:r>
      <w:r w:rsidRPr="00BD2BF1">
        <w:rPr>
          <w:sz w:val="22"/>
          <w:szCs w:val="22"/>
          <w:lang w:val="en-CA"/>
        </w:rPr>
        <w:t xml:space="preserve"> and that it is different from sustainable development because it applies to all countries, and not only to developing countries. He recalled the interventions of the representatives of Guatemala and Peru with regard to the importance of taking advantage of fundamental traditional knowledge and cultural values, also</w:t>
      </w:r>
      <w:r>
        <w:rPr>
          <w:sz w:val="22"/>
          <w:szCs w:val="22"/>
          <w:lang w:val="en-CA"/>
        </w:rPr>
        <w:t xml:space="preserve"> relevant</w:t>
      </w:r>
      <w:r w:rsidRPr="00BD2BF1">
        <w:rPr>
          <w:sz w:val="22"/>
          <w:szCs w:val="22"/>
          <w:lang w:val="en-CA"/>
        </w:rPr>
        <w:t xml:space="preserve"> as traditional models of a low-carbon lifestyle. He noted the importance of interaction</w:t>
      </w:r>
      <w:r>
        <w:rPr>
          <w:sz w:val="22"/>
          <w:szCs w:val="22"/>
          <w:lang w:val="en-CA"/>
        </w:rPr>
        <w:t>s</w:t>
      </w:r>
      <w:r w:rsidRPr="00BD2BF1">
        <w:rPr>
          <w:sz w:val="22"/>
          <w:szCs w:val="22"/>
          <w:lang w:val="en-CA"/>
        </w:rPr>
        <w:t xml:space="preserve"> between existing initiatives (millennium objectives) and </w:t>
      </w:r>
      <w:r>
        <w:rPr>
          <w:sz w:val="22"/>
          <w:szCs w:val="22"/>
          <w:lang w:val="en-CA"/>
        </w:rPr>
        <w:t>of</w:t>
      </w:r>
      <w:r w:rsidRPr="00BD2BF1">
        <w:rPr>
          <w:sz w:val="22"/>
          <w:szCs w:val="22"/>
          <w:lang w:val="en-CA"/>
        </w:rPr>
        <w:t xml:space="preserve"> strengthening </w:t>
      </w:r>
      <w:r>
        <w:rPr>
          <w:sz w:val="22"/>
          <w:szCs w:val="22"/>
          <w:lang w:val="en-CA"/>
        </w:rPr>
        <w:t xml:space="preserve">the </w:t>
      </w:r>
      <w:r w:rsidRPr="00BD2BF1">
        <w:rPr>
          <w:sz w:val="22"/>
          <w:szCs w:val="22"/>
          <w:lang w:val="en-CA"/>
        </w:rPr>
        <w:t>dialogue between ministries, before closing with a quote from the former governor of Acre State in Brazil: “A green economy means low carbon and high social inclusion.”</w:t>
      </w:r>
    </w:p>
    <w:p w:rsidR="00B7566A" w:rsidRPr="0021382E" w:rsidRDefault="00B7566A" w:rsidP="00BB3C16">
      <w:pPr>
        <w:pStyle w:val="Texto"/>
        <w:rPr>
          <w:b/>
          <w:color w:val="FFFFFF"/>
          <w:lang w:val="en-US"/>
        </w:rPr>
      </w:pPr>
      <w:r w:rsidRPr="0021382E">
        <w:rPr>
          <w:rStyle w:val="longtext"/>
          <w:rFonts w:cs="Verdana"/>
          <w:color w:val="FFFFFF"/>
          <w:shd w:val="clear" w:color="auto" w:fill="FFFFFF"/>
          <w:lang w:val="en-US"/>
        </w:rPr>
        <w:t xml:space="preserve"> </w:t>
      </w:r>
    </w:p>
    <w:p w:rsidR="00B7566A" w:rsidRDefault="00B7566A" w:rsidP="00183217">
      <w:pPr>
        <w:pStyle w:val="Ttulo4"/>
        <w:rPr>
          <w:rFonts w:cs="Verdana"/>
          <w:b w:val="0"/>
          <w:color w:val="FFFFFF"/>
          <w:lang w:val="en-US"/>
        </w:rPr>
      </w:pPr>
      <w:bookmarkStart w:id="67" w:name="_Toc261553383"/>
      <w:bookmarkStart w:id="68" w:name="_Toc261554024"/>
      <w:bookmarkStart w:id="69" w:name="_Toc261583335"/>
      <w:bookmarkStart w:id="70" w:name="_Toc261583389"/>
      <w:r w:rsidRPr="0021382E">
        <w:rPr>
          <w:lang w:val="en-CA"/>
        </w:rPr>
        <w:t>5.4.</w:t>
      </w:r>
      <w:r w:rsidR="00943196">
        <w:rPr>
          <w:lang w:val="en-CA"/>
        </w:rPr>
        <w:t xml:space="preserve"> </w:t>
      </w:r>
      <w:r w:rsidRPr="0021382E">
        <w:rPr>
          <w:lang w:val="en-CA"/>
        </w:rPr>
        <w:t>Forthcoming United Nations Conference on Sustainable Development (Rio+20)</w:t>
      </w:r>
      <w:r w:rsidRPr="0021382E">
        <w:rPr>
          <w:rFonts w:cs="Verdana"/>
          <w:b w:val="0"/>
          <w:color w:val="FFFFFF"/>
          <w:lang w:val="en-US"/>
        </w:rPr>
        <w:t>45</w:t>
      </w:r>
      <w:bookmarkEnd w:id="67"/>
      <w:bookmarkEnd w:id="68"/>
      <w:bookmarkEnd w:id="69"/>
      <w:bookmarkEnd w:id="70"/>
    </w:p>
    <w:p w:rsidR="00B7566A" w:rsidRPr="002A4376" w:rsidRDefault="00B7566A" w:rsidP="006B31A7">
      <w:pPr>
        <w:pStyle w:val="Prrafodelista"/>
        <w:numPr>
          <w:ilvl w:val="0"/>
          <w:numId w:val="36"/>
        </w:numPr>
        <w:ind w:left="0" w:firstLine="0"/>
        <w:contextualSpacing w:val="0"/>
        <w:rPr>
          <w:sz w:val="22"/>
          <w:szCs w:val="22"/>
          <w:lang w:val="en-CA"/>
        </w:rPr>
      </w:pPr>
      <w:r>
        <w:rPr>
          <w:sz w:val="22"/>
          <w:szCs w:val="22"/>
          <w:lang w:val="en-CA"/>
        </w:rPr>
        <w:t>T</w:t>
      </w:r>
      <w:r w:rsidRPr="005D5C90">
        <w:rPr>
          <w:sz w:val="22"/>
          <w:szCs w:val="22"/>
          <w:lang w:val="en-CA"/>
        </w:rPr>
        <w:t xml:space="preserve">he </w:t>
      </w:r>
      <w:r>
        <w:rPr>
          <w:sz w:val="22"/>
          <w:szCs w:val="22"/>
          <w:lang w:val="en-CA"/>
        </w:rPr>
        <w:t>Chairperson from Suriname called upon the distinguished representative of Brazil to provide the introduction to this agenda item.</w:t>
      </w:r>
    </w:p>
    <w:p w:rsidR="00B7566A" w:rsidRPr="005D5C90" w:rsidRDefault="00C762E0" w:rsidP="006B31A7">
      <w:pPr>
        <w:pStyle w:val="Prrafodelista"/>
        <w:numPr>
          <w:ilvl w:val="0"/>
          <w:numId w:val="36"/>
        </w:numPr>
        <w:ind w:left="0" w:firstLine="0"/>
        <w:contextualSpacing w:val="0"/>
        <w:rPr>
          <w:rFonts w:cs="Arial"/>
          <w:sz w:val="22"/>
          <w:szCs w:val="22"/>
          <w:lang w:val="en-US"/>
        </w:rPr>
      </w:pPr>
      <w:r>
        <w:rPr>
          <w:rFonts w:cs="Arial"/>
          <w:sz w:val="22"/>
          <w:szCs w:val="22"/>
          <w:shd w:val="clear" w:color="auto" w:fill="FFFFFF"/>
          <w:lang w:val="en-US"/>
        </w:rPr>
        <w:t xml:space="preserve">The </w:t>
      </w:r>
      <w:r w:rsidR="00880A04">
        <w:rPr>
          <w:rFonts w:cs="Arial"/>
          <w:sz w:val="22"/>
          <w:szCs w:val="22"/>
          <w:shd w:val="clear" w:color="auto" w:fill="FFFFFF"/>
          <w:lang w:val="en-US"/>
        </w:rPr>
        <w:t>representative</w:t>
      </w:r>
      <w:r w:rsidR="00B7566A" w:rsidRPr="005D5C90">
        <w:rPr>
          <w:rFonts w:cs="Arial"/>
          <w:sz w:val="22"/>
          <w:szCs w:val="22"/>
          <w:shd w:val="clear" w:color="auto" w:fill="FFFFFF"/>
          <w:lang w:val="en-US"/>
        </w:rPr>
        <w:t xml:space="preserve"> of Brazil informed the meeting that the proposal to hold a Conference on Sustainable Development, to reflect on the twenty years of implementation of the UN Conference on Environment and Development (Rio 1992), was approved by the UN General Assembly on</w:t>
      </w:r>
      <w:r w:rsidR="00B7566A">
        <w:rPr>
          <w:rFonts w:cs="Arial"/>
          <w:sz w:val="22"/>
          <w:szCs w:val="22"/>
          <w:shd w:val="clear" w:color="auto" w:fill="FFFFFF"/>
          <w:lang w:val="en-US"/>
        </w:rPr>
        <w:t xml:space="preserve"> 24</w:t>
      </w:r>
      <w:r w:rsidR="00B7566A" w:rsidRPr="0096182B">
        <w:rPr>
          <w:rFonts w:cs="Arial"/>
          <w:sz w:val="22"/>
          <w:szCs w:val="22"/>
          <w:shd w:val="clear" w:color="auto" w:fill="FFFFFF"/>
          <w:vertAlign w:val="superscript"/>
          <w:lang w:val="en-US"/>
        </w:rPr>
        <w:t>th</w:t>
      </w:r>
      <w:r w:rsidR="00B7566A">
        <w:rPr>
          <w:rFonts w:cs="Arial"/>
          <w:sz w:val="22"/>
          <w:szCs w:val="22"/>
          <w:shd w:val="clear" w:color="auto" w:fill="FFFFFF"/>
          <w:lang w:val="en-US"/>
        </w:rPr>
        <w:t xml:space="preserve"> </w:t>
      </w:r>
      <w:r w:rsidR="00B7566A" w:rsidRPr="005D5C90">
        <w:rPr>
          <w:rFonts w:cs="Arial"/>
          <w:sz w:val="22"/>
          <w:szCs w:val="22"/>
          <w:shd w:val="clear" w:color="auto" w:fill="FFFFFF"/>
          <w:lang w:val="en-US"/>
        </w:rPr>
        <w:t xml:space="preserve"> December </w:t>
      </w:r>
      <w:smartTag w:uri="urn:schemas-microsoft-com:office:smarttags" w:element="metricconverter">
        <w:smartTagPr>
          <w:attr w:name="ProductID" w:val="2009, in"/>
        </w:smartTagPr>
        <w:r w:rsidR="00B7566A" w:rsidRPr="005D5C90">
          <w:rPr>
            <w:rFonts w:cs="Arial"/>
            <w:sz w:val="22"/>
            <w:szCs w:val="22"/>
            <w:shd w:val="clear" w:color="auto" w:fill="FFFFFF"/>
            <w:lang w:val="en-US"/>
          </w:rPr>
          <w:t>2009, in</w:t>
        </w:r>
      </w:smartTag>
      <w:r w:rsidR="00B7566A" w:rsidRPr="005D5C90">
        <w:rPr>
          <w:rFonts w:cs="Arial"/>
          <w:sz w:val="22"/>
          <w:szCs w:val="22"/>
          <w:shd w:val="clear" w:color="auto" w:fill="FFFFFF"/>
          <w:lang w:val="en-US"/>
        </w:rPr>
        <w:t xml:space="preserve"> </w:t>
      </w:r>
      <w:r w:rsidR="00B7566A" w:rsidRPr="005D5C90">
        <w:rPr>
          <w:rFonts w:cs="Arial"/>
          <w:sz w:val="22"/>
          <w:szCs w:val="22"/>
          <w:lang w:val="en-US"/>
        </w:rPr>
        <w:t>Resolution 236.</w:t>
      </w:r>
    </w:p>
    <w:p w:rsidR="00B7566A" w:rsidRPr="005D5C90" w:rsidRDefault="00B7566A" w:rsidP="006B31A7">
      <w:pPr>
        <w:pStyle w:val="Prrafodelista"/>
        <w:numPr>
          <w:ilvl w:val="0"/>
          <w:numId w:val="36"/>
        </w:numPr>
        <w:ind w:left="0" w:firstLine="0"/>
        <w:contextualSpacing w:val="0"/>
        <w:rPr>
          <w:rFonts w:cs="Arial"/>
          <w:sz w:val="22"/>
          <w:szCs w:val="22"/>
          <w:shd w:val="clear" w:color="auto" w:fill="FFFFFF"/>
          <w:lang w:val="en-US"/>
        </w:rPr>
      </w:pPr>
      <w:r w:rsidRPr="005D5C90">
        <w:rPr>
          <w:sz w:val="22"/>
          <w:szCs w:val="22"/>
          <w:lang w:val="en-CA"/>
        </w:rPr>
        <w:t xml:space="preserve">The representative </w:t>
      </w:r>
      <w:r w:rsidR="001B6144">
        <w:rPr>
          <w:sz w:val="22"/>
          <w:szCs w:val="22"/>
          <w:lang w:val="en-CA"/>
        </w:rPr>
        <w:t xml:space="preserve">of Brazil </w:t>
      </w:r>
      <w:r w:rsidRPr="005D5C90">
        <w:rPr>
          <w:sz w:val="22"/>
          <w:szCs w:val="22"/>
          <w:lang w:val="en-CA"/>
        </w:rPr>
        <w:t xml:space="preserve">explained that </w:t>
      </w:r>
      <w:r w:rsidRPr="005D5C90">
        <w:rPr>
          <w:rFonts w:cs="Arial"/>
          <w:sz w:val="22"/>
          <w:szCs w:val="22"/>
          <w:lang w:val="en-US"/>
        </w:rPr>
        <w:t>according to t</w:t>
      </w:r>
      <w:r w:rsidRPr="005D5C90">
        <w:rPr>
          <w:rFonts w:cs="Arial"/>
          <w:sz w:val="22"/>
          <w:szCs w:val="22"/>
          <w:shd w:val="clear" w:color="auto" w:fill="FFFFFF"/>
          <w:lang w:val="en-US"/>
        </w:rPr>
        <w:t xml:space="preserve">he Resolution, there will be two sessions of the Preparatory Committee, </w:t>
      </w:r>
      <w:r>
        <w:rPr>
          <w:rFonts w:cs="Arial"/>
          <w:sz w:val="22"/>
          <w:szCs w:val="22"/>
          <w:shd w:val="clear" w:color="auto" w:fill="FFFFFF"/>
          <w:lang w:val="en-US"/>
        </w:rPr>
        <w:t xml:space="preserve">in </w:t>
      </w:r>
      <w:r w:rsidRPr="005D5C90">
        <w:rPr>
          <w:rFonts w:cs="Arial"/>
          <w:sz w:val="22"/>
          <w:szCs w:val="22"/>
          <w:shd w:val="clear" w:color="auto" w:fill="FFFFFF"/>
          <w:lang w:val="en-US"/>
        </w:rPr>
        <w:t xml:space="preserve">parallel to the meetings of the Commission on Sustainable Development (CSD) </w:t>
      </w:r>
      <w:r>
        <w:rPr>
          <w:rFonts w:cs="Arial"/>
          <w:sz w:val="22"/>
          <w:szCs w:val="22"/>
          <w:shd w:val="clear" w:color="auto" w:fill="FFFFFF"/>
          <w:lang w:val="en-US"/>
        </w:rPr>
        <w:t xml:space="preserve">that will take place </w:t>
      </w:r>
      <w:r w:rsidRPr="005D5C90">
        <w:rPr>
          <w:rFonts w:cs="Arial"/>
          <w:sz w:val="22"/>
          <w:szCs w:val="22"/>
          <w:shd w:val="clear" w:color="auto" w:fill="FFFFFF"/>
          <w:lang w:val="en-US"/>
        </w:rPr>
        <w:t xml:space="preserve">in New York (17 to 19 May 2010 and two days </w:t>
      </w:r>
      <w:r w:rsidR="001B6144">
        <w:rPr>
          <w:rFonts w:cs="Arial"/>
          <w:sz w:val="22"/>
          <w:szCs w:val="22"/>
          <w:shd w:val="clear" w:color="auto" w:fill="FFFFFF"/>
          <w:lang w:val="en-US"/>
        </w:rPr>
        <w:t xml:space="preserve">to be determined </w:t>
      </w:r>
      <w:r w:rsidRPr="005D5C90">
        <w:rPr>
          <w:rFonts w:cs="Arial"/>
          <w:sz w:val="22"/>
          <w:szCs w:val="22"/>
          <w:shd w:val="clear" w:color="auto" w:fill="FFFFFF"/>
          <w:lang w:val="en-US"/>
        </w:rPr>
        <w:t xml:space="preserve">in February 2011). The third and final meeting will be held in Brazil, </w:t>
      </w:r>
      <w:r>
        <w:rPr>
          <w:rFonts w:cs="Arial"/>
          <w:sz w:val="22"/>
          <w:szCs w:val="22"/>
          <w:shd w:val="clear" w:color="auto" w:fill="FFFFFF"/>
          <w:lang w:val="en-US"/>
        </w:rPr>
        <w:t>across</w:t>
      </w:r>
      <w:r w:rsidRPr="005D5C90">
        <w:rPr>
          <w:rFonts w:cs="Arial"/>
          <w:sz w:val="22"/>
          <w:szCs w:val="22"/>
          <w:shd w:val="clear" w:color="auto" w:fill="FFFFFF"/>
          <w:lang w:val="en-US"/>
        </w:rPr>
        <w:t xml:space="preserve"> three days, immediately preceding the Conference. The bureau of the Preparatory Committee shall be composed of ten members, two from each regional group. The Group of Latin American and Caribbean countries (GRULAC), in New York, chose Argentina and Antigua and Barbuda as </w:t>
      </w:r>
      <w:r>
        <w:rPr>
          <w:rFonts w:cs="Arial"/>
          <w:sz w:val="22"/>
          <w:szCs w:val="22"/>
          <w:shd w:val="clear" w:color="auto" w:fill="FFFFFF"/>
          <w:lang w:val="en-US"/>
        </w:rPr>
        <w:t xml:space="preserve">the region’s </w:t>
      </w:r>
      <w:r w:rsidRPr="005D5C90">
        <w:rPr>
          <w:rFonts w:cs="Arial"/>
          <w:sz w:val="22"/>
          <w:szCs w:val="22"/>
          <w:shd w:val="clear" w:color="auto" w:fill="FFFFFF"/>
          <w:lang w:val="en-US"/>
        </w:rPr>
        <w:t xml:space="preserve">representatives </w:t>
      </w:r>
      <w:r>
        <w:rPr>
          <w:rFonts w:cs="Arial"/>
          <w:sz w:val="22"/>
          <w:szCs w:val="22"/>
          <w:shd w:val="clear" w:color="auto" w:fill="FFFFFF"/>
          <w:lang w:val="en-US"/>
        </w:rPr>
        <w:t>to</w:t>
      </w:r>
      <w:r w:rsidRPr="005D5C90">
        <w:rPr>
          <w:rFonts w:cs="Arial"/>
          <w:sz w:val="22"/>
          <w:szCs w:val="22"/>
          <w:shd w:val="clear" w:color="auto" w:fill="FFFFFF"/>
          <w:lang w:val="en-US"/>
        </w:rPr>
        <w:t xml:space="preserve"> the bureau of the Preparatory Committee of the Rio +20 Conference. Brazil will be part of the bureau as a member </w:t>
      </w:r>
      <w:r w:rsidRPr="0096182B">
        <w:rPr>
          <w:rFonts w:cs="Arial"/>
          <w:i/>
          <w:sz w:val="22"/>
          <w:szCs w:val="22"/>
          <w:shd w:val="clear" w:color="auto" w:fill="FFFFFF"/>
          <w:lang w:val="en-US"/>
        </w:rPr>
        <w:t>ex officio</w:t>
      </w:r>
      <w:r w:rsidRPr="005D5C90">
        <w:rPr>
          <w:rFonts w:cs="Arial"/>
          <w:sz w:val="22"/>
          <w:szCs w:val="22"/>
          <w:shd w:val="clear" w:color="auto" w:fill="FFFFFF"/>
          <w:lang w:val="en-US"/>
        </w:rPr>
        <w:t>.</w:t>
      </w:r>
    </w:p>
    <w:p w:rsidR="00B7566A" w:rsidRPr="005D5C90" w:rsidRDefault="00B7566A" w:rsidP="006B31A7">
      <w:pPr>
        <w:pStyle w:val="Prrafodelista"/>
        <w:numPr>
          <w:ilvl w:val="0"/>
          <w:numId w:val="36"/>
        </w:numPr>
        <w:ind w:left="0" w:firstLine="0"/>
        <w:contextualSpacing w:val="0"/>
        <w:rPr>
          <w:rFonts w:cs="Arial"/>
          <w:sz w:val="22"/>
          <w:szCs w:val="22"/>
          <w:shd w:val="clear" w:color="auto" w:fill="FFFFFF"/>
          <w:lang w:val="en-US"/>
        </w:rPr>
      </w:pPr>
      <w:r w:rsidRPr="005D5C90">
        <w:rPr>
          <w:rFonts w:cs="Arial"/>
          <w:sz w:val="22"/>
          <w:szCs w:val="22"/>
          <w:shd w:val="clear" w:color="auto" w:fill="FFFFFF"/>
          <w:lang w:val="en-US"/>
        </w:rPr>
        <w:t>She indicated that it is important to complement the preparatory process at the local, national and regional levels. She informed that the regional meeting of the CSD in Latin America and the Caribbean</w:t>
      </w:r>
      <w:r>
        <w:rPr>
          <w:rFonts w:cs="Arial"/>
          <w:sz w:val="22"/>
          <w:szCs w:val="22"/>
          <w:shd w:val="clear" w:color="auto" w:fill="FFFFFF"/>
          <w:lang w:val="en-US"/>
        </w:rPr>
        <w:t>,</w:t>
      </w:r>
      <w:r w:rsidRPr="005D5C90">
        <w:rPr>
          <w:rFonts w:cs="Arial"/>
          <w:sz w:val="22"/>
          <w:szCs w:val="22"/>
          <w:shd w:val="clear" w:color="auto" w:fill="FFFFFF"/>
          <w:lang w:val="en-US"/>
        </w:rPr>
        <w:t xml:space="preserve"> which is organized annually by ECLAC</w:t>
      </w:r>
      <w:r>
        <w:rPr>
          <w:rFonts w:cs="Arial"/>
          <w:sz w:val="22"/>
          <w:szCs w:val="22"/>
          <w:shd w:val="clear" w:color="auto" w:fill="FFFFFF"/>
          <w:lang w:val="en-US"/>
        </w:rPr>
        <w:t>,</w:t>
      </w:r>
      <w:r w:rsidRPr="005D5C90">
        <w:rPr>
          <w:rFonts w:cs="Arial"/>
          <w:sz w:val="22"/>
          <w:szCs w:val="22"/>
          <w:shd w:val="clear" w:color="auto" w:fill="FFFFFF"/>
          <w:lang w:val="en-US"/>
        </w:rPr>
        <w:t xml:space="preserve"> </w:t>
      </w:r>
      <w:r w:rsidR="00461B06">
        <w:rPr>
          <w:rFonts w:cs="Arial"/>
          <w:sz w:val="22"/>
          <w:szCs w:val="22"/>
          <w:shd w:val="clear" w:color="auto" w:fill="FFFFFF"/>
          <w:lang w:val="en-US"/>
        </w:rPr>
        <w:t>will</w:t>
      </w:r>
      <w:r w:rsidRPr="005D5C90">
        <w:rPr>
          <w:rFonts w:cs="Arial"/>
          <w:sz w:val="22"/>
          <w:szCs w:val="22"/>
          <w:shd w:val="clear" w:color="auto" w:fill="FFFFFF"/>
          <w:lang w:val="en-US"/>
        </w:rPr>
        <w:t xml:space="preserve"> constitute a preparation for Rio+20.</w:t>
      </w:r>
    </w:p>
    <w:p w:rsidR="00B7566A" w:rsidRPr="005D5C90" w:rsidRDefault="00B7566A" w:rsidP="006B31A7">
      <w:pPr>
        <w:pStyle w:val="Prrafodelista"/>
        <w:numPr>
          <w:ilvl w:val="0"/>
          <w:numId w:val="36"/>
        </w:numPr>
        <w:ind w:left="0" w:firstLine="0"/>
        <w:contextualSpacing w:val="0"/>
        <w:rPr>
          <w:rFonts w:cs="Arial"/>
          <w:sz w:val="22"/>
          <w:szCs w:val="22"/>
          <w:shd w:val="clear" w:color="auto" w:fill="FFFFFF"/>
          <w:lang w:val="en-US"/>
        </w:rPr>
      </w:pPr>
      <w:r w:rsidRPr="005D5C90">
        <w:rPr>
          <w:rFonts w:cs="Arial"/>
          <w:sz w:val="22"/>
          <w:szCs w:val="22"/>
          <w:shd w:val="clear" w:color="auto" w:fill="FFFFFF"/>
          <w:lang w:val="en-US"/>
        </w:rPr>
        <w:lastRenderedPageBreak/>
        <w:t>In addition</w:t>
      </w:r>
      <w:r>
        <w:rPr>
          <w:rFonts w:cs="Arial"/>
          <w:sz w:val="22"/>
          <w:szCs w:val="22"/>
          <w:shd w:val="clear" w:color="auto" w:fill="FFFFFF"/>
          <w:lang w:val="en-US"/>
        </w:rPr>
        <w:t>,</w:t>
      </w:r>
      <w:r w:rsidRPr="005D5C90">
        <w:rPr>
          <w:rFonts w:cs="Arial"/>
          <w:sz w:val="22"/>
          <w:szCs w:val="22"/>
          <w:shd w:val="clear" w:color="auto" w:fill="FFFFFF"/>
          <w:lang w:val="en-US"/>
        </w:rPr>
        <w:t xml:space="preserve"> Brazil suggested that regional coordination for Rio+20 should take place in other regional environmental fora, especially in the Forum of Ministers of Environment of Latin America and the Caribbean.</w:t>
      </w:r>
    </w:p>
    <w:p w:rsidR="00B7566A" w:rsidRPr="004E1DD9" w:rsidRDefault="00B7566A" w:rsidP="00513138">
      <w:pPr>
        <w:pStyle w:val="Prrafodelista"/>
        <w:numPr>
          <w:ilvl w:val="0"/>
          <w:numId w:val="36"/>
        </w:numPr>
        <w:ind w:left="0" w:firstLine="0"/>
        <w:contextualSpacing w:val="0"/>
        <w:rPr>
          <w:rFonts w:cs="Arial"/>
          <w:sz w:val="22"/>
          <w:szCs w:val="22"/>
          <w:shd w:val="clear" w:color="auto" w:fill="FFFFFF"/>
          <w:lang w:val="en-US"/>
        </w:rPr>
      </w:pPr>
      <w:r w:rsidRPr="004E1DD9">
        <w:rPr>
          <w:rFonts w:cs="Arial"/>
          <w:sz w:val="22"/>
          <w:szCs w:val="22"/>
          <w:shd w:val="clear" w:color="auto" w:fill="FFFFFF"/>
          <w:lang w:val="en-US"/>
        </w:rPr>
        <w:t xml:space="preserve">Furthermore, she highlighted that </w:t>
      </w:r>
      <w:r w:rsidRPr="004E1DD9">
        <w:rPr>
          <w:rFonts w:cs="Arial"/>
          <w:sz w:val="22"/>
          <w:szCs w:val="22"/>
          <w:lang w:val="en-US"/>
        </w:rPr>
        <w:t xml:space="preserve">there are some topics </w:t>
      </w:r>
      <w:r w:rsidR="001B6144">
        <w:rPr>
          <w:rFonts w:cs="Arial"/>
          <w:sz w:val="22"/>
          <w:szCs w:val="22"/>
          <w:shd w:val="clear" w:color="auto" w:fill="FFFFFF"/>
          <w:lang w:val="en-US"/>
        </w:rPr>
        <w:t>already identified in the r</w:t>
      </w:r>
      <w:r w:rsidRPr="004E1DD9">
        <w:rPr>
          <w:rFonts w:cs="Arial"/>
          <w:sz w:val="22"/>
          <w:szCs w:val="22"/>
          <w:shd w:val="clear" w:color="auto" w:fill="FFFFFF"/>
          <w:lang w:val="en-US"/>
        </w:rPr>
        <w:t>esolution</w:t>
      </w:r>
      <w:r w:rsidR="001B6144">
        <w:rPr>
          <w:rFonts w:cs="Arial"/>
          <w:sz w:val="22"/>
          <w:szCs w:val="22"/>
          <w:shd w:val="clear" w:color="auto" w:fill="FFFFFF"/>
          <w:lang w:val="en-US"/>
        </w:rPr>
        <w:t xml:space="preserve"> such as,</w:t>
      </w:r>
      <w:r w:rsidRPr="004E1DD9">
        <w:rPr>
          <w:rFonts w:cs="Arial"/>
          <w:sz w:val="22"/>
          <w:szCs w:val="22"/>
          <w:shd w:val="clear" w:color="auto" w:fill="FFFFFF"/>
          <w:lang w:val="en-US"/>
        </w:rPr>
        <w:t xml:space="preserve"> </w:t>
      </w:r>
      <w:r w:rsidR="001B6144">
        <w:rPr>
          <w:rFonts w:cs="Arial"/>
          <w:sz w:val="22"/>
          <w:szCs w:val="22"/>
          <w:shd w:val="clear" w:color="auto" w:fill="FFFFFF"/>
          <w:lang w:val="en-US"/>
        </w:rPr>
        <w:t>c</w:t>
      </w:r>
      <w:r w:rsidRPr="004E1DD9">
        <w:rPr>
          <w:rFonts w:cs="Arial"/>
          <w:sz w:val="22"/>
          <w:szCs w:val="22"/>
          <w:shd w:val="clear" w:color="auto" w:fill="FFFFFF"/>
          <w:lang w:val="en-US"/>
        </w:rPr>
        <w:t>ontribution of the "green economy" to sustainable development and to eradicating poverty, and the institutional reform for sustainable development. Nonetheless, the Resolution opens the door for additional issues such as</w:t>
      </w:r>
      <w:r w:rsidR="00513138" w:rsidRPr="004E1DD9">
        <w:rPr>
          <w:rFonts w:cs="Arial"/>
          <w:sz w:val="22"/>
          <w:szCs w:val="22"/>
          <w:shd w:val="clear" w:color="auto" w:fill="FFFFFF"/>
          <w:lang w:val="en-US"/>
        </w:rPr>
        <w:t xml:space="preserve"> : (i) </w:t>
      </w:r>
      <w:r w:rsidRPr="004E1DD9">
        <w:rPr>
          <w:rFonts w:cs="Arial"/>
          <w:sz w:val="22"/>
          <w:szCs w:val="22"/>
          <w:shd w:val="clear" w:color="auto" w:fill="FFFFFF"/>
          <w:lang w:val="en-US"/>
        </w:rPr>
        <w:t>Means for renewing the political commitment to sustainable development;</w:t>
      </w:r>
      <w:r w:rsidR="004E1DD9">
        <w:rPr>
          <w:rFonts w:cs="Arial"/>
          <w:sz w:val="22"/>
          <w:szCs w:val="22"/>
          <w:shd w:val="clear" w:color="auto" w:fill="FFFFFF"/>
          <w:lang w:val="en-US"/>
        </w:rPr>
        <w:t xml:space="preserve"> </w:t>
      </w:r>
      <w:r w:rsidR="00513138" w:rsidRPr="004E1DD9">
        <w:rPr>
          <w:rFonts w:cs="Arial"/>
          <w:sz w:val="22"/>
          <w:szCs w:val="22"/>
          <w:shd w:val="clear" w:color="auto" w:fill="FFFFFF"/>
          <w:lang w:val="en-US"/>
        </w:rPr>
        <w:t xml:space="preserve">(ii) </w:t>
      </w:r>
      <w:r w:rsidRPr="004E1DD9">
        <w:rPr>
          <w:rFonts w:cs="Arial"/>
          <w:sz w:val="22"/>
          <w:szCs w:val="22"/>
          <w:shd w:val="clear" w:color="auto" w:fill="FFFFFF"/>
          <w:lang w:val="en-US"/>
        </w:rPr>
        <w:t>Implementation of the major conventions in the area of sustainable development;</w:t>
      </w:r>
      <w:r w:rsidR="00513138" w:rsidRPr="004E1DD9">
        <w:rPr>
          <w:rFonts w:cs="Arial"/>
          <w:sz w:val="22"/>
          <w:szCs w:val="22"/>
          <w:shd w:val="clear" w:color="auto" w:fill="FFFFFF"/>
          <w:lang w:val="en-US"/>
        </w:rPr>
        <w:t xml:space="preserve"> (iii) </w:t>
      </w:r>
      <w:r w:rsidRPr="004E1DD9">
        <w:rPr>
          <w:rFonts w:cs="Arial"/>
          <w:sz w:val="22"/>
          <w:szCs w:val="22"/>
          <w:shd w:val="clear" w:color="auto" w:fill="FFFFFF"/>
          <w:lang w:val="en-US"/>
        </w:rPr>
        <w:t>New and emerging challenges;</w:t>
      </w:r>
      <w:r w:rsidR="00513138" w:rsidRPr="004E1DD9">
        <w:rPr>
          <w:rFonts w:cs="Arial"/>
          <w:sz w:val="22"/>
          <w:szCs w:val="22"/>
          <w:shd w:val="clear" w:color="auto" w:fill="FFFFFF"/>
          <w:lang w:val="en-US"/>
        </w:rPr>
        <w:t xml:space="preserve"> and (iv) </w:t>
      </w:r>
      <w:r w:rsidRPr="004E1DD9">
        <w:rPr>
          <w:rFonts w:cs="Arial"/>
          <w:sz w:val="22"/>
          <w:szCs w:val="22"/>
          <w:shd w:val="clear" w:color="auto" w:fill="FFFFFF"/>
          <w:lang w:val="en-US"/>
        </w:rPr>
        <w:t>Implementation of Agenda 21 and the Johannesburg Plan of Implementation.</w:t>
      </w:r>
    </w:p>
    <w:p w:rsidR="00B7566A" w:rsidRPr="005D5C90" w:rsidRDefault="00B7566A" w:rsidP="006B31A7">
      <w:pPr>
        <w:pStyle w:val="Prrafodelista"/>
        <w:numPr>
          <w:ilvl w:val="0"/>
          <w:numId w:val="36"/>
        </w:numPr>
        <w:ind w:left="0" w:firstLine="0"/>
        <w:contextualSpacing w:val="0"/>
        <w:rPr>
          <w:rFonts w:cs="Arial"/>
          <w:sz w:val="22"/>
          <w:szCs w:val="22"/>
          <w:shd w:val="clear" w:color="auto" w:fill="FFFFFF"/>
          <w:lang w:val="en-US"/>
        </w:rPr>
      </w:pPr>
      <w:r w:rsidRPr="005D5C90">
        <w:rPr>
          <w:rFonts w:cs="Arial"/>
          <w:sz w:val="22"/>
          <w:szCs w:val="22"/>
          <w:shd w:val="clear" w:color="auto" w:fill="FFFFFF"/>
          <w:lang w:val="en-US"/>
        </w:rPr>
        <w:t>The Resolution also states that the outcome of the Conference will be a politically</w:t>
      </w:r>
      <w:r>
        <w:rPr>
          <w:rFonts w:cs="Arial"/>
          <w:sz w:val="22"/>
          <w:szCs w:val="22"/>
          <w:shd w:val="clear" w:color="auto" w:fill="FFFFFF"/>
          <w:lang w:val="en-US"/>
        </w:rPr>
        <w:t>-</w:t>
      </w:r>
      <w:r w:rsidRPr="005D5C90">
        <w:rPr>
          <w:rFonts w:cs="Arial"/>
          <w:sz w:val="22"/>
          <w:szCs w:val="22"/>
          <w:shd w:val="clear" w:color="auto" w:fill="FFFFFF"/>
          <w:lang w:val="en-US"/>
        </w:rPr>
        <w:t>focused document to be adopted by the UN General Assembly.</w:t>
      </w:r>
    </w:p>
    <w:p w:rsidR="00B7566A" w:rsidRPr="005D5C90" w:rsidRDefault="00B7566A" w:rsidP="006B31A7">
      <w:pPr>
        <w:pStyle w:val="Prrafodelista"/>
        <w:numPr>
          <w:ilvl w:val="0"/>
          <w:numId w:val="36"/>
        </w:numPr>
        <w:ind w:left="0" w:firstLine="0"/>
        <w:contextualSpacing w:val="0"/>
        <w:rPr>
          <w:rFonts w:cs="Arial"/>
          <w:sz w:val="22"/>
          <w:szCs w:val="22"/>
          <w:shd w:val="clear" w:color="auto" w:fill="FFFFFF"/>
          <w:lang w:val="en-US"/>
        </w:rPr>
      </w:pPr>
      <w:r w:rsidRPr="005D5C90">
        <w:rPr>
          <w:rFonts w:cs="Arial"/>
          <w:sz w:val="22"/>
          <w:szCs w:val="22"/>
          <w:shd w:val="clear" w:color="auto" w:fill="FFFFFF"/>
          <w:lang w:val="en-US"/>
        </w:rPr>
        <w:t>The issue of the role of the Forum of Ministers in this process was raised</w:t>
      </w:r>
      <w:r>
        <w:rPr>
          <w:rFonts w:cs="Arial"/>
          <w:sz w:val="22"/>
          <w:szCs w:val="22"/>
          <w:shd w:val="clear" w:color="auto" w:fill="FFFFFF"/>
          <w:lang w:val="en-US"/>
        </w:rPr>
        <w:t>.</w:t>
      </w:r>
      <w:r w:rsidRPr="005D5C90">
        <w:rPr>
          <w:rFonts w:cs="Arial"/>
          <w:sz w:val="22"/>
          <w:szCs w:val="22"/>
          <w:shd w:val="clear" w:color="auto" w:fill="FFFFFF"/>
          <w:lang w:val="en-US"/>
        </w:rPr>
        <w:t xml:space="preserve"> She explained that there is no specific mention of UNEP in the Resolution</w:t>
      </w:r>
      <w:r>
        <w:rPr>
          <w:rFonts w:cs="Arial"/>
          <w:sz w:val="22"/>
          <w:szCs w:val="22"/>
          <w:shd w:val="clear" w:color="auto" w:fill="FFFFFF"/>
          <w:lang w:val="en-US"/>
        </w:rPr>
        <w:t>;</w:t>
      </w:r>
      <w:r w:rsidRPr="005D5C90">
        <w:rPr>
          <w:rFonts w:cs="Arial"/>
          <w:sz w:val="22"/>
          <w:szCs w:val="22"/>
          <w:shd w:val="clear" w:color="auto" w:fill="FFFFFF"/>
          <w:lang w:val="en-US"/>
        </w:rPr>
        <w:t xml:space="preserve"> </w:t>
      </w:r>
      <w:r>
        <w:rPr>
          <w:rFonts w:cs="Arial"/>
          <w:sz w:val="22"/>
          <w:szCs w:val="22"/>
          <w:shd w:val="clear" w:color="auto" w:fill="FFFFFF"/>
          <w:lang w:val="en-US"/>
        </w:rPr>
        <w:t xml:space="preserve">instead </w:t>
      </w:r>
      <w:r w:rsidRPr="005D5C90">
        <w:rPr>
          <w:rFonts w:cs="Arial"/>
          <w:sz w:val="22"/>
          <w:szCs w:val="22"/>
          <w:shd w:val="clear" w:color="auto" w:fill="FFFFFF"/>
          <w:lang w:val="en-US"/>
        </w:rPr>
        <w:t xml:space="preserve">a broad invitation </w:t>
      </w:r>
      <w:r>
        <w:rPr>
          <w:rFonts w:cs="Arial"/>
          <w:sz w:val="22"/>
          <w:szCs w:val="22"/>
          <w:shd w:val="clear" w:color="auto" w:fill="FFFFFF"/>
          <w:lang w:val="en-US"/>
        </w:rPr>
        <w:t xml:space="preserve">is made </w:t>
      </w:r>
      <w:r w:rsidRPr="005D5C90">
        <w:rPr>
          <w:rFonts w:cs="Arial"/>
          <w:sz w:val="22"/>
          <w:szCs w:val="22"/>
          <w:shd w:val="clear" w:color="auto" w:fill="FFFFFF"/>
          <w:lang w:val="en-US"/>
        </w:rPr>
        <w:t>to the United Nations system. In this regard, she refer</w:t>
      </w:r>
      <w:r>
        <w:rPr>
          <w:rFonts w:cs="Arial"/>
          <w:sz w:val="22"/>
          <w:szCs w:val="22"/>
          <w:shd w:val="clear" w:color="auto" w:fill="FFFFFF"/>
          <w:lang w:val="en-US"/>
        </w:rPr>
        <w:t>red</w:t>
      </w:r>
      <w:r w:rsidRPr="005D5C90">
        <w:rPr>
          <w:rFonts w:cs="Arial"/>
          <w:sz w:val="22"/>
          <w:szCs w:val="22"/>
          <w:shd w:val="clear" w:color="auto" w:fill="FFFFFF"/>
          <w:lang w:val="en-US"/>
        </w:rPr>
        <w:t xml:space="preserve"> to the fact that the Global Forum of Ministers of the Environment, which met in parallel to the UNEP Governing Council, in Bali in February 2010</w:t>
      </w:r>
      <w:r>
        <w:rPr>
          <w:rFonts w:cs="Arial"/>
          <w:sz w:val="22"/>
          <w:szCs w:val="22"/>
          <w:shd w:val="clear" w:color="auto" w:fill="FFFFFF"/>
          <w:lang w:val="en-US"/>
        </w:rPr>
        <w:t>, had</w:t>
      </w:r>
      <w:r w:rsidRPr="005D5C90">
        <w:rPr>
          <w:rFonts w:cs="Arial"/>
          <w:sz w:val="22"/>
          <w:szCs w:val="22"/>
          <w:shd w:val="clear" w:color="auto" w:fill="FFFFFF"/>
          <w:lang w:val="en-US"/>
        </w:rPr>
        <w:t xml:space="preserve"> recognized the importance of participating </w:t>
      </w:r>
      <w:r w:rsidR="001B6144">
        <w:rPr>
          <w:rFonts w:cs="Arial"/>
          <w:sz w:val="22"/>
          <w:szCs w:val="22"/>
          <w:shd w:val="clear" w:color="auto" w:fill="FFFFFF"/>
          <w:lang w:val="en-US"/>
        </w:rPr>
        <w:t xml:space="preserve">in the preparatory process for </w:t>
      </w:r>
      <w:r w:rsidRPr="005D5C90">
        <w:rPr>
          <w:rFonts w:cs="Arial"/>
          <w:sz w:val="22"/>
          <w:szCs w:val="22"/>
          <w:shd w:val="clear" w:color="auto" w:fill="FFFFFF"/>
          <w:lang w:val="en-US"/>
        </w:rPr>
        <w:t xml:space="preserve">Rio+20. </w:t>
      </w:r>
      <w:r>
        <w:rPr>
          <w:rFonts w:cs="Arial"/>
          <w:sz w:val="22"/>
          <w:szCs w:val="22"/>
          <w:shd w:val="clear" w:color="auto" w:fill="FFFFFF"/>
          <w:lang w:val="en-US"/>
        </w:rPr>
        <w:t>The Regional Director of UNEP</w:t>
      </w:r>
      <w:r w:rsidR="001B6144">
        <w:rPr>
          <w:rFonts w:cs="Arial"/>
          <w:sz w:val="22"/>
          <w:szCs w:val="22"/>
          <w:shd w:val="clear" w:color="auto" w:fill="FFFFFF"/>
          <w:lang w:val="en-US"/>
        </w:rPr>
        <w:t>/ROLAC</w:t>
      </w:r>
      <w:r>
        <w:rPr>
          <w:rFonts w:cs="Arial"/>
          <w:sz w:val="22"/>
          <w:szCs w:val="22"/>
          <w:shd w:val="clear" w:color="auto" w:fill="FFFFFF"/>
          <w:lang w:val="en-US"/>
        </w:rPr>
        <w:t>, in response to this issue, indicated that UNEP is supportive of the process and that direction is needed on this, from the Forum.</w:t>
      </w:r>
    </w:p>
    <w:p w:rsidR="00B7566A" w:rsidRPr="005D5C90" w:rsidRDefault="00B7566A" w:rsidP="006B31A7">
      <w:pPr>
        <w:pStyle w:val="Prrafodelista"/>
        <w:numPr>
          <w:ilvl w:val="0"/>
          <w:numId w:val="36"/>
        </w:numPr>
        <w:ind w:left="0" w:firstLine="0"/>
        <w:contextualSpacing w:val="0"/>
        <w:rPr>
          <w:sz w:val="22"/>
          <w:szCs w:val="22"/>
          <w:lang w:val="en-CA"/>
        </w:rPr>
      </w:pPr>
      <w:r w:rsidRPr="005D5C90">
        <w:rPr>
          <w:sz w:val="22"/>
          <w:szCs w:val="22"/>
          <w:lang w:val="en-CA"/>
        </w:rPr>
        <w:t xml:space="preserve">One suggestion that was highlighted </w:t>
      </w:r>
      <w:r>
        <w:rPr>
          <w:sz w:val="22"/>
          <w:szCs w:val="22"/>
          <w:lang w:val="en-CA"/>
        </w:rPr>
        <w:t>was</w:t>
      </w:r>
      <w:r w:rsidRPr="005D5C90">
        <w:rPr>
          <w:sz w:val="22"/>
          <w:szCs w:val="22"/>
          <w:lang w:val="en-CA"/>
        </w:rPr>
        <w:t xml:space="preserve"> the</w:t>
      </w:r>
      <w:r>
        <w:rPr>
          <w:sz w:val="22"/>
          <w:szCs w:val="22"/>
          <w:lang w:val="en-CA"/>
        </w:rPr>
        <w:t xml:space="preserve"> possibility</w:t>
      </w:r>
      <w:r w:rsidRPr="005D5C90">
        <w:rPr>
          <w:sz w:val="22"/>
          <w:szCs w:val="22"/>
          <w:lang w:val="en-CA"/>
        </w:rPr>
        <w:t xml:space="preserve"> </w:t>
      </w:r>
      <w:r>
        <w:rPr>
          <w:sz w:val="22"/>
          <w:szCs w:val="22"/>
          <w:lang w:val="en-CA"/>
        </w:rPr>
        <w:t xml:space="preserve">of </w:t>
      </w:r>
      <w:r w:rsidRPr="005D5C90">
        <w:rPr>
          <w:sz w:val="22"/>
          <w:szCs w:val="22"/>
          <w:lang w:val="en-CA"/>
        </w:rPr>
        <w:t>coordinat</w:t>
      </w:r>
      <w:r>
        <w:rPr>
          <w:sz w:val="22"/>
          <w:szCs w:val="22"/>
          <w:lang w:val="en-CA"/>
        </w:rPr>
        <w:t>ing</w:t>
      </w:r>
      <w:r w:rsidRPr="005D5C90">
        <w:rPr>
          <w:sz w:val="22"/>
          <w:szCs w:val="22"/>
          <w:lang w:val="en-CA"/>
        </w:rPr>
        <w:t xml:space="preserve"> such a position</w:t>
      </w:r>
      <w:r>
        <w:rPr>
          <w:sz w:val="22"/>
          <w:szCs w:val="22"/>
          <w:lang w:val="en-CA"/>
        </w:rPr>
        <w:t xml:space="preserve"> through the </w:t>
      </w:r>
      <w:r w:rsidRPr="005D5C90">
        <w:rPr>
          <w:sz w:val="22"/>
          <w:szCs w:val="22"/>
          <w:lang w:val="en-CA"/>
        </w:rPr>
        <w:t xml:space="preserve">Consultative Group on Environmental Governance.  The representative of Brazil </w:t>
      </w:r>
      <w:r w:rsidR="00B87305">
        <w:rPr>
          <w:sz w:val="22"/>
          <w:szCs w:val="22"/>
          <w:lang w:val="en-CA"/>
        </w:rPr>
        <w:t xml:space="preserve">was </w:t>
      </w:r>
      <w:r>
        <w:rPr>
          <w:sz w:val="22"/>
          <w:szCs w:val="22"/>
          <w:lang w:val="en-CA"/>
        </w:rPr>
        <w:t xml:space="preserve">of </w:t>
      </w:r>
      <w:r w:rsidRPr="005D5C90">
        <w:rPr>
          <w:sz w:val="22"/>
          <w:szCs w:val="22"/>
          <w:lang w:val="en-CA"/>
        </w:rPr>
        <w:t xml:space="preserve">the view that a more inclusive approach </w:t>
      </w:r>
      <w:r>
        <w:rPr>
          <w:sz w:val="22"/>
          <w:szCs w:val="22"/>
          <w:lang w:val="en-CA"/>
        </w:rPr>
        <w:t xml:space="preserve">would be taken </w:t>
      </w:r>
      <w:r w:rsidRPr="005D5C90">
        <w:rPr>
          <w:sz w:val="22"/>
          <w:szCs w:val="22"/>
          <w:lang w:val="en-CA"/>
        </w:rPr>
        <w:t>with respect to the involvement of major groups.  She also underscored the importance of adopting a multilateral approach to the meeting</w:t>
      </w:r>
      <w:r>
        <w:rPr>
          <w:sz w:val="22"/>
          <w:szCs w:val="22"/>
          <w:lang w:val="en-CA"/>
        </w:rPr>
        <w:t>,</w:t>
      </w:r>
      <w:r w:rsidRPr="005D5C90">
        <w:rPr>
          <w:sz w:val="22"/>
          <w:szCs w:val="22"/>
          <w:lang w:val="en-CA"/>
        </w:rPr>
        <w:t xml:space="preserve"> </w:t>
      </w:r>
      <w:r>
        <w:rPr>
          <w:sz w:val="22"/>
          <w:szCs w:val="22"/>
          <w:lang w:val="en-CA"/>
        </w:rPr>
        <w:t>to</w:t>
      </w:r>
      <w:r w:rsidRPr="005D5C90">
        <w:rPr>
          <w:sz w:val="22"/>
          <w:szCs w:val="22"/>
          <w:lang w:val="en-CA"/>
        </w:rPr>
        <w:t xml:space="preserve"> </w:t>
      </w:r>
      <w:r>
        <w:rPr>
          <w:sz w:val="22"/>
          <w:szCs w:val="22"/>
          <w:lang w:val="en-CA"/>
        </w:rPr>
        <w:t>allow</w:t>
      </w:r>
      <w:r w:rsidRPr="005D5C90">
        <w:rPr>
          <w:sz w:val="22"/>
          <w:szCs w:val="22"/>
          <w:lang w:val="en-CA"/>
        </w:rPr>
        <w:t xml:space="preserve"> all countries</w:t>
      </w:r>
      <w:r>
        <w:rPr>
          <w:sz w:val="22"/>
          <w:szCs w:val="22"/>
          <w:lang w:val="en-CA"/>
        </w:rPr>
        <w:t xml:space="preserve"> to</w:t>
      </w:r>
      <w:r w:rsidRPr="005D5C90">
        <w:rPr>
          <w:sz w:val="22"/>
          <w:szCs w:val="22"/>
          <w:lang w:val="en-CA"/>
        </w:rPr>
        <w:t xml:space="preserve"> have a voice in </w:t>
      </w:r>
      <w:r>
        <w:rPr>
          <w:sz w:val="22"/>
          <w:szCs w:val="22"/>
          <w:lang w:val="en-CA"/>
        </w:rPr>
        <w:t>the proceedings</w:t>
      </w:r>
      <w:r w:rsidRPr="005D5C90">
        <w:rPr>
          <w:sz w:val="22"/>
          <w:szCs w:val="22"/>
          <w:lang w:val="en-CA"/>
        </w:rPr>
        <w:t>.</w:t>
      </w:r>
    </w:p>
    <w:p w:rsidR="00B7566A" w:rsidRPr="005D5C90" w:rsidRDefault="00B7566A" w:rsidP="006B31A7">
      <w:pPr>
        <w:pStyle w:val="Prrafodelista"/>
        <w:numPr>
          <w:ilvl w:val="0"/>
          <w:numId w:val="36"/>
        </w:numPr>
        <w:ind w:left="0" w:firstLine="0"/>
        <w:contextualSpacing w:val="0"/>
        <w:rPr>
          <w:rFonts w:cs="Arial"/>
          <w:sz w:val="22"/>
          <w:szCs w:val="22"/>
          <w:lang w:val="en-US"/>
        </w:rPr>
      </w:pPr>
      <w:r w:rsidRPr="005D5C90">
        <w:rPr>
          <w:rFonts w:cs="Arial"/>
          <w:sz w:val="22"/>
          <w:szCs w:val="22"/>
          <w:lang w:val="en-US"/>
        </w:rPr>
        <w:t>She concluded by inviting the LAC region to participate in this process and expressed Brazil’s willingness to listen and facilitate the dialogue so that the Rio+20 Conference turns out as</w:t>
      </w:r>
      <w:r w:rsidR="00170CC0">
        <w:rPr>
          <w:rFonts w:cs="Arial"/>
          <w:sz w:val="22"/>
          <w:szCs w:val="22"/>
          <w:lang w:val="en-US"/>
        </w:rPr>
        <w:t xml:space="preserve"> successful as the 1992 Summit.</w:t>
      </w:r>
    </w:p>
    <w:p w:rsidR="00B7566A" w:rsidRPr="005D5C90" w:rsidRDefault="00B7566A" w:rsidP="006B31A7">
      <w:pPr>
        <w:pStyle w:val="Prrafodelista"/>
        <w:numPr>
          <w:ilvl w:val="0"/>
          <w:numId w:val="36"/>
        </w:numPr>
        <w:ind w:left="0" w:firstLine="0"/>
        <w:contextualSpacing w:val="0"/>
        <w:rPr>
          <w:sz w:val="22"/>
          <w:szCs w:val="22"/>
          <w:lang w:val="en-CA"/>
        </w:rPr>
      </w:pPr>
      <w:r w:rsidRPr="005D5C90">
        <w:rPr>
          <w:sz w:val="22"/>
          <w:szCs w:val="22"/>
          <w:lang w:val="en-CA"/>
        </w:rPr>
        <w:t>All the delegations that took the floor thanked the Government of Brazil for taking the initiative in organizing Rio+20 and pledged their full support. They also highlighted some additional issues which could be addressed at the conference. The representative of Guatemala mentioned topics such as mining, chemicals, solid waste, transportation, and cleaner production.  He added that the debates at Rio+20 should contribute to a change in attitude and behaviours</w:t>
      </w:r>
      <w:r>
        <w:rPr>
          <w:sz w:val="22"/>
          <w:szCs w:val="22"/>
          <w:lang w:val="en-CA"/>
        </w:rPr>
        <w:t>,</w:t>
      </w:r>
      <w:r w:rsidRPr="005D5C90">
        <w:rPr>
          <w:sz w:val="22"/>
          <w:szCs w:val="22"/>
          <w:lang w:val="en-CA"/>
        </w:rPr>
        <w:t xml:space="preserve"> and new development models.</w:t>
      </w:r>
    </w:p>
    <w:p w:rsidR="00B7566A" w:rsidRPr="005D5C90" w:rsidRDefault="00B7566A" w:rsidP="006B31A7">
      <w:pPr>
        <w:pStyle w:val="Prrafodelista"/>
        <w:numPr>
          <w:ilvl w:val="0"/>
          <w:numId w:val="36"/>
        </w:numPr>
        <w:ind w:left="0" w:firstLine="0"/>
        <w:contextualSpacing w:val="0"/>
        <w:rPr>
          <w:sz w:val="22"/>
          <w:szCs w:val="22"/>
          <w:lang w:val="en-CA"/>
        </w:rPr>
      </w:pPr>
      <w:r w:rsidRPr="005D5C90">
        <w:rPr>
          <w:sz w:val="22"/>
          <w:szCs w:val="22"/>
          <w:lang w:val="en-CA"/>
        </w:rPr>
        <w:t xml:space="preserve">Barbados underlined the need to have </w:t>
      </w:r>
      <w:r>
        <w:rPr>
          <w:sz w:val="22"/>
          <w:szCs w:val="22"/>
          <w:lang w:val="en-CA"/>
        </w:rPr>
        <w:t>an ex</w:t>
      </w:r>
      <w:r w:rsidRPr="0096182B">
        <w:rPr>
          <w:sz w:val="22"/>
          <w:szCs w:val="22"/>
          <w:lang w:val="en-CA"/>
        </w:rPr>
        <w:t>tensive</w:t>
      </w:r>
      <w:r>
        <w:rPr>
          <w:sz w:val="22"/>
          <w:szCs w:val="22"/>
          <w:lang w:val="en-CA"/>
        </w:rPr>
        <w:t xml:space="preserve"> exhibition</w:t>
      </w:r>
      <w:r w:rsidRPr="005D5C90">
        <w:rPr>
          <w:sz w:val="22"/>
          <w:szCs w:val="22"/>
          <w:lang w:val="en-CA"/>
        </w:rPr>
        <w:t xml:space="preserve"> o</w:t>
      </w:r>
      <w:r w:rsidR="00461B06">
        <w:rPr>
          <w:sz w:val="22"/>
          <w:szCs w:val="22"/>
          <w:lang w:val="en-CA"/>
        </w:rPr>
        <w:t>f</w:t>
      </w:r>
      <w:r w:rsidR="00B41610">
        <w:rPr>
          <w:sz w:val="22"/>
          <w:szCs w:val="22"/>
          <w:lang w:val="en-CA"/>
        </w:rPr>
        <w:t xml:space="preserve"> indigenous technologies.</w:t>
      </w:r>
    </w:p>
    <w:p w:rsidR="00B7566A" w:rsidRPr="005D5C90" w:rsidRDefault="00B7566A" w:rsidP="006B31A7">
      <w:pPr>
        <w:pStyle w:val="Prrafodelista"/>
        <w:numPr>
          <w:ilvl w:val="0"/>
          <w:numId w:val="36"/>
        </w:numPr>
        <w:ind w:left="0" w:firstLine="0"/>
        <w:contextualSpacing w:val="0"/>
        <w:rPr>
          <w:sz w:val="22"/>
          <w:szCs w:val="22"/>
          <w:lang w:val="en-CA"/>
        </w:rPr>
      </w:pPr>
      <w:r w:rsidRPr="005D5C90">
        <w:rPr>
          <w:sz w:val="22"/>
          <w:szCs w:val="22"/>
          <w:lang w:val="en-CA"/>
        </w:rPr>
        <w:t xml:space="preserve">Mexico indicated that there should be a critical </w:t>
      </w:r>
      <w:r>
        <w:rPr>
          <w:sz w:val="22"/>
          <w:szCs w:val="22"/>
          <w:lang w:val="en-CA"/>
        </w:rPr>
        <w:t>deliberation</w:t>
      </w:r>
      <w:r w:rsidRPr="005D5C90">
        <w:rPr>
          <w:sz w:val="22"/>
          <w:szCs w:val="22"/>
          <w:lang w:val="en-CA"/>
        </w:rPr>
        <w:t xml:space="preserve"> on what has </w:t>
      </w:r>
      <w:r>
        <w:rPr>
          <w:sz w:val="22"/>
          <w:szCs w:val="22"/>
          <w:lang w:val="en-CA"/>
        </w:rPr>
        <w:t xml:space="preserve">failed </w:t>
      </w:r>
      <w:r w:rsidRPr="005D5C90">
        <w:rPr>
          <w:sz w:val="22"/>
          <w:szCs w:val="22"/>
          <w:lang w:val="en-CA"/>
        </w:rPr>
        <w:t>since the convening of the United Nations Conference on Environment and Sustainable Development (UNCED) in 1992.  The Bolivarian Republic of Venezuela highlighted the need to explore ways of strengthening the role of major</w:t>
      </w:r>
      <w:r>
        <w:rPr>
          <w:sz w:val="22"/>
          <w:szCs w:val="22"/>
          <w:lang w:val="en-CA"/>
        </w:rPr>
        <w:t xml:space="preserve"> regional</w:t>
      </w:r>
      <w:r w:rsidRPr="005D5C90">
        <w:rPr>
          <w:sz w:val="22"/>
          <w:szCs w:val="22"/>
          <w:lang w:val="en-CA"/>
        </w:rPr>
        <w:t xml:space="preserve"> groups in the process.</w:t>
      </w:r>
    </w:p>
    <w:p w:rsidR="00B7566A" w:rsidRPr="005D5C90" w:rsidRDefault="00B7566A" w:rsidP="006B31A7">
      <w:pPr>
        <w:pStyle w:val="Prrafodelista"/>
        <w:numPr>
          <w:ilvl w:val="0"/>
          <w:numId w:val="36"/>
        </w:numPr>
        <w:ind w:left="0" w:firstLine="0"/>
        <w:contextualSpacing w:val="0"/>
        <w:rPr>
          <w:sz w:val="22"/>
          <w:szCs w:val="22"/>
          <w:lang w:val="en-US"/>
        </w:rPr>
      </w:pPr>
      <w:r w:rsidRPr="0096182B">
        <w:rPr>
          <w:rStyle w:val="nfasis"/>
          <w:i w:val="0"/>
          <w:sz w:val="22"/>
          <w:szCs w:val="22"/>
          <w:lang w:val="en-US"/>
        </w:rPr>
        <w:lastRenderedPageBreak/>
        <w:t>The representative of the United Nations Convention</w:t>
      </w:r>
      <w:r w:rsidRPr="0096182B">
        <w:rPr>
          <w:i/>
          <w:sz w:val="22"/>
          <w:szCs w:val="22"/>
          <w:lang w:val="en-US"/>
        </w:rPr>
        <w:t xml:space="preserve"> </w:t>
      </w:r>
      <w:r w:rsidRPr="0096182B">
        <w:rPr>
          <w:sz w:val="22"/>
          <w:szCs w:val="22"/>
          <w:lang w:val="en-US"/>
        </w:rPr>
        <w:t>to Combat</w:t>
      </w:r>
      <w:r w:rsidRPr="0096182B">
        <w:rPr>
          <w:i/>
          <w:sz w:val="22"/>
          <w:szCs w:val="22"/>
          <w:lang w:val="en-US"/>
        </w:rPr>
        <w:t xml:space="preserve"> </w:t>
      </w:r>
      <w:r w:rsidRPr="0096182B">
        <w:rPr>
          <w:rStyle w:val="nfasis"/>
          <w:i w:val="0"/>
          <w:sz w:val="22"/>
          <w:szCs w:val="22"/>
          <w:lang w:val="en-US"/>
        </w:rPr>
        <w:t>Desertification</w:t>
      </w:r>
      <w:r w:rsidRPr="005D5C90">
        <w:rPr>
          <w:i/>
          <w:sz w:val="22"/>
          <w:szCs w:val="22"/>
          <w:lang w:val="en-US"/>
        </w:rPr>
        <w:t xml:space="preserve"> </w:t>
      </w:r>
      <w:r w:rsidRPr="005D5C90">
        <w:rPr>
          <w:sz w:val="22"/>
          <w:szCs w:val="22"/>
          <w:lang w:val="en-US"/>
        </w:rPr>
        <w:t>informed that the Convention Secretariat is organizing the second International Conference on Climate Change, Sustainability and Development in</w:t>
      </w:r>
      <w:r w:rsidR="001B6144">
        <w:rPr>
          <w:sz w:val="22"/>
          <w:szCs w:val="22"/>
          <w:lang w:val="en-US"/>
        </w:rPr>
        <w:t xml:space="preserve"> Semi-arid Regions (ICID 2010) to be held in </w:t>
      </w:r>
      <w:r w:rsidRPr="005D5C90">
        <w:rPr>
          <w:sz w:val="22"/>
          <w:szCs w:val="22"/>
          <w:lang w:val="en-US"/>
        </w:rPr>
        <w:t>Fortaleza, Brazil</w:t>
      </w:r>
      <w:r w:rsidR="001B6144">
        <w:rPr>
          <w:sz w:val="22"/>
          <w:szCs w:val="22"/>
          <w:lang w:val="en-US"/>
        </w:rPr>
        <w:t xml:space="preserve"> from 16 to 20 August 2010</w:t>
      </w:r>
      <w:r w:rsidRPr="005D5C90">
        <w:rPr>
          <w:sz w:val="22"/>
          <w:szCs w:val="22"/>
          <w:lang w:val="en-US"/>
        </w:rPr>
        <w:t>. He also mentioned that in 2009</w:t>
      </w:r>
      <w:r>
        <w:rPr>
          <w:sz w:val="22"/>
          <w:szCs w:val="22"/>
          <w:lang w:val="en-US"/>
        </w:rPr>
        <w:t>,</w:t>
      </w:r>
      <w:r w:rsidRPr="005D5C90">
        <w:rPr>
          <w:sz w:val="22"/>
          <w:szCs w:val="22"/>
          <w:lang w:val="en-US"/>
        </w:rPr>
        <w:t xml:space="preserve"> the UN General Assembly declared the United Nations Decade for Deserts and the Fight against Desertification (2010–2020).</w:t>
      </w:r>
    </w:p>
    <w:p w:rsidR="00B7566A" w:rsidRPr="005D5C90" w:rsidRDefault="00B7566A" w:rsidP="006B31A7">
      <w:pPr>
        <w:pStyle w:val="Prrafodelista"/>
        <w:numPr>
          <w:ilvl w:val="0"/>
          <w:numId w:val="36"/>
        </w:numPr>
        <w:ind w:left="0" w:firstLine="0"/>
        <w:contextualSpacing w:val="0"/>
        <w:rPr>
          <w:sz w:val="22"/>
          <w:szCs w:val="22"/>
          <w:lang w:val="en-US"/>
        </w:rPr>
      </w:pPr>
      <w:r w:rsidRPr="005D5C90">
        <w:rPr>
          <w:sz w:val="22"/>
          <w:szCs w:val="22"/>
          <w:lang w:val="en-US"/>
        </w:rPr>
        <w:t xml:space="preserve">The representative from Peru expressed that Rio 1992 had become a turning point and was confident that </w:t>
      </w:r>
      <w:r>
        <w:rPr>
          <w:sz w:val="22"/>
          <w:szCs w:val="22"/>
          <w:lang w:val="en-US"/>
        </w:rPr>
        <w:t>the same would be true of</w:t>
      </w:r>
      <w:r w:rsidRPr="005D5C90">
        <w:rPr>
          <w:sz w:val="22"/>
          <w:szCs w:val="22"/>
          <w:lang w:val="en-US"/>
        </w:rPr>
        <w:t xml:space="preserve"> Rio+20. To this end</w:t>
      </w:r>
      <w:r>
        <w:rPr>
          <w:sz w:val="22"/>
          <w:szCs w:val="22"/>
          <w:lang w:val="en-US"/>
        </w:rPr>
        <w:t>,</w:t>
      </w:r>
      <w:r w:rsidRPr="005D5C90">
        <w:rPr>
          <w:sz w:val="22"/>
          <w:szCs w:val="22"/>
          <w:lang w:val="en-US"/>
        </w:rPr>
        <w:t xml:space="preserve"> it will be important to reflect on achievement</w:t>
      </w:r>
      <w:r>
        <w:rPr>
          <w:sz w:val="22"/>
          <w:szCs w:val="22"/>
          <w:lang w:val="en-US"/>
        </w:rPr>
        <w:t>s</w:t>
      </w:r>
      <w:r w:rsidRPr="005D5C90">
        <w:rPr>
          <w:sz w:val="22"/>
          <w:szCs w:val="22"/>
          <w:lang w:val="en-US"/>
        </w:rPr>
        <w:t xml:space="preserve"> after Rio 1992 including the goals and objectives of the Johannesburg Plan of Implementation and the Millennium Development Goals.</w:t>
      </w:r>
    </w:p>
    <w:p w:rsidR="00B7566A" w:rsidRPr="005D5C90" w:rsidRDefault="00B7566A" w:rsidP="006B31A7">
      <w:pPr>
        <w:pStyle w:val="Prrafodelista"/>
        <w:numPr>
          <w:ilvl w:val="0"/>
          <w:numId w:val="36"/>
        </w:numPr>
        <w:ind w:left="0" w:firstLine="0"/>
        <w:contextualSpacing w:val="0"/>
        <w:rPr>
          <w:sz w:val="22"/>
          <w:szCs w:val="22"/>
          <w:lang w:val="en-US"/>
        </w:rPr>
      </w:pPr>
      <w:r w:rsidRPr="005D5C90">
        <w:rPr>
          <w:sz w:val="22"/>
          <w:szCs w:val="22"/>
          <w:lang w:val="en-US"/>
        </w:rPr>
        <w:t>The Head of Delegation of Antigua y Barbuda informed that his country will serve as co-chair</w:t>
      </w:r>
      <w:r>
        <w:rPr>
          <w:sz w:val="22"/>
          <w:szCs w:val="22"/>
          <w:lang w:val="en-US"/>
        </w:rPr>
        <w:t>,</w:t>
      </w:r>
      <w:r w:rsidRPr="005D5C90">
        <w:rPr>
          <w:sz w:val="22"/>
          <w:szCs w:val="22"/>
          <w:lang w:val="en-US"/>
        </w:rPr>
        <w:t xml:space="preserve"> together with </w:t>
      </w:r>
      <w:r>
        <w:rPr>
          <w:sz w:val="22"/>
          <w:szCs w:val="22"/>
          <w:lang w:val="en-US"/>
        </w:rPr>
        <w:t xml:space="preserve">South </w:t>
      </w:r>
      <w:r w:rsidRPr="005D5C90">
        <w:rPr>
          <w:sz w:val="22"/>
          <w:szCs w:val="22"/>
          <w:lang w:val="en-US"/>
        </w:rPr>
        <w:t>Korea</w:t>
      </w:r>
      <w:r>
        <w:rPr>
          <w:sz w:val="22"/>
          <w:szCs w:val="22"/>
          <w:lang w:val="en-US"/>
        </w:rPr>
        <w:t>, in</w:t>
      </w:r>
      <w:r w:rsidRPr="005D5C90">
        <w:rPr>
          <w:sz w:val="22"/>
          <w:szCs w:val="22"/>
          <w:lang w:val="en-US"/>
        </w:rPr>
        <w:t xml:space="preserve"> the preparatory process of Rio+20. He underscored the importance of articulating a clear vision of what is expected to </w:t>
      </w:r>
      <w:r w:rsidR="00461B06">
        <w:rPr>
          <w:sz w:val="22"/>
          <w:szCs w:val="22"/>
          <w:lang w:val="en-US"/>
        </w:rPr>
        <w:t xml:space="preserve">be </w:t>
      </w:r>
      <w:r w:rsidRPr="005D5C90">
        <w:rPr>
          <w:sz w:val="22"/>
          <w:szCs w:val="22"/>
          <w:lang w:val="en-US"/>
        </w:rPr>
        <w:t>achieve</w:t>
      </w:r>
      <w:r w:rsidR="00461B06">
        <w:rPr>
          <w:sz w:val="22"/>
          <w:szCs w:val="22"/>
          <w:lang w:val="en-US"/>
        </w:rPr>
        <w:t>d</w:t>
      </w:r>
      <w:r w:rsidRPr="005D5C90">
        <w:rPr>
          <w:sz w:val="22"/>
          <w:szCs w:val="22"/>
          <w:lang w:val="en-US"/>
        </w:rPr>
        <w:t xml:space="preserve"> in Rio in 2012.</w:t>
      </w:r>
    </w:p>
    <w:p w:rsidR="00B7566A" w:rsidRPr="00876140" w:rsidRDefault="00B7566A" w:rsidP="00183217">
      <w:pPr>
        <w:pStyle w:val="Ttulo3"/>
        <w:rPr>
          <w:sz w:val="22"/>
          <w:szCs w:val="22"/>
        </w:rPr>
      </w:pPr>
      <w:bookmarkStart w:id="71" w:name="_Toc261553384"/>
      <w:bookmarkStart w:id="72" w:name="_Toc261554025"/>
      <w:bookmarkStart w:id="73" w:name="_Toc261583336"/>
      <w:bookmarkStart w:id="74" w:name="_Toc261583390"/>
      <w:r w:rsidRPr="00876140">
        <w:t>Agenda Item 6: Decisions adopted by the eleventh special session of the Governing Council / Global Ministerial Environment Forum</w:t>
      </w:r>
      <w:bookmarkEnd w:id="71"/>
      <w:bookmarkEnd w:id="72"/>
      <w:bookmarkEnd w:id="73"/>
      <w:bookmarkEnd w:id="74"/>
    </w:p>
    <w:p w:rsidR="00B7566A" w:rsidRPr="005D5C90" w:rsidRDefault="00B7566A" w:rsidP="004946B0">
      <w:pPr>
        <w:pStyle w:val="Prrafodelista"/>
        <w:numPr>
          <w:ilvl w:val="0"/>
          <w:numId w:val="36"/>
        </w:numPr>
        <w:ind w:left="0" w:firstLine="0"/>
        <w:contextualSpacing w:val="0"/>
        <w:rPr>
          <w:rFonts w:cs="Verdana"/>
          <w:bCs/>
          <w:sz w:val="22"/>
          <w:szCs w:val="22"/>
          <w:lang w:val="en-US"/>
        </w:rPr>
      </w:pPr>
      <w:r w:rsidRPr="005D5C90">
        <w:rPr>
          <w:sz w:val="22"/>
          <w:szCs w:val="22"/>
          <w:lang w:val="en-US"/>
        </w:rPr>
        <w:t xml:space="preserve">The Deputy Executive Director </w:t>
      </w:r>
      <w:r w:rsidR="00461B06">
        <w:rPr>
          <w:sz w:val="22"/>
          <w:szCs w:val="22"/>
          <w:lang w:val="en-US"/>
        </w:rPr>
        <w:t>of</w:t>
      </w:r>
      <w:r w:rsidRPr="005D5C90">
        <w:rPr>
          <w:sz w:val="22"/>
          <w:szCs w:val="22"/>
          <w:lang w:val="en-US"/>
        </w:rPr>
        <w:t xml:space="preserve"> UNEP presented document UNEP</w:t>
      </w:r>
      <w:r w:rsidRPr="005D5C90">
        <w:rPr>
          <w:rFonts w:cs="Verdana"/>
          <w:bCs/>
          <w:sz w:val="22"/>
          <w:szCs w:val="22"/>
          <w:lang w:val="en-US"/>
        </w:rPr>
        <w:t>/LAC</w:t>
      </w:r>
      <w:r w:rsidR="00B41610">
        <w:rPr>
          <w:rFonts w:cs="Verdana"/>
          <w:bCs/>
          <w:sz w:val="22"/>
          <w:szCs w:val="22"/>
          <w:lang w:val="en-US"/>
        </w:rPr>
        <w:noBreakHyphen/>
      </w:r>
      <w:r w:rsidRPr="005D5C90">
        <w:rPr>
          <w:rFonts w:cs="Verdana"/>
          <w:bCs/>
          <w:sz w:val="22"/>
          <w:szCs w:val="22"/>
          <w:lang w:val="en-US"/>
        </w:rPr>
        <w:t xml:space="preserve">IG.XVII/Ref. 9, and introduced the Nusa Dua Declaration and Governing Council decisions adopted by the Governing Council/Global Ministerial Environment Forum at its </w:t>
      </w:r>
      <w:r>
        <w:rPr>
          <w:rFonts w:cs="Verdana"/>
          <w:bCs/>
          <w:sz w:val="22"/>
          <w:szCs w:val="22"/>
          <w:lang w:val="en-US"/>
        </w:rPr>
        <w:t>E</w:t>
      </w:r>
      <w:r w:rsidRPr="005D5C90">
        <w:rPr>
          <w:rFonts w:cs="Verdana"/>
          <w:bCs/>
          <w:sz w:val="22"/>
          <w:szCs w:val="22"/>
          <w:lang w:val="en-US"/>
        </w:rPr>
        <w:t xml:space="preserve">leventh </w:t>
      </w:r>
      <w:r>
        <w:rPr>
          <w:rFonts w:cs="Verdana"/>
          <w:bCs/>
          <w:sz w:val="22"/>
          <w:szCs w:val="22"/>
          <w:lang w:val="en-US"/>
        </w:rPr>
        <w:t>S</w:t>
      </w:r>
      <w:r w:rsidRPr="005D5C90">
        <w:rPr>
          <w:rFonts w:cs="Verdana"/>
          <w:bCs/>
          <w:sz w:val="22"/>
          <w:szCs w:val="22"/>
          <w:lang w:val="en-US"/>
        </w:rPr>
        <w:t xml:space="preserve">pecial </w:t>
      </w:r>
      <w:r>
        <w:rPr>
          <w:rFonts w:cs="Verdana"/>
          <w:bCs/>
          <w:sz w:val="22"/>
          <w:szCs w:val="22"/>
          <w:lang w:val="en-US"/>
        </w:rPr>
        <w:t>S</w:t>
      </w:r>
      <w:r w:rsidRPr="005D5C90">
        <w:rPr>
          <w:rFonts w:cs="Verdana"/>
          <w:bCs/>
          <w:sz w:val="22"/>
          <w:szCs w:val="22"/>
          <w:lang w:val="en-US"/>
        </w:rPr>
        <w:t>ession held in Bali from 24</w:t>
      </w:r>
      <w:r w:rsidRPr="0096182B">
        <w:rPr>
          <w:rFonts w:cs="Verdana"/>
          <w:bCs/>
          <w:sz w:val="22"/>
          <w:szCs w:val="22"/>
          <w:vertAlign w:val="superscript"/>
          <w:lang w:val="en-US"/>
        </w:rPr>
        <w:t>th</w:t>
      </w:r>
      <w:r>
        <w:rPr>
          <w:rFonts w:cs="Verdana"/>
          <w:bCs/>
          <w:sz w:val="22"/>
          <w:szCs w:val="22"/>
          <w:lang w:val="en-US"/>
        </w:rPr>
        <w:t xml:space="preserve"> </w:t>
      </w:r>
      <w:r w:rsidRPr="005D5C90">
        <w:rPr>
          <w:rFonts w:cs="Verdana"/>
          <w:bCs/>
          <w:sz w:val="22"/>
          <w:szCs w:val="22"/>
          <w:lang w:val="en-US"/>
        </w:rPr>
        <w:t>to 26</w:t>
      </w:r>
      <w:r w:rsidRPr="0096182B">
        <w:rPr>
          <w:rFonts w:cs="Verdana"/>
          <w:bCs/>
          <w:sz w:val="22"/>
          <w:szCs w:val="22"/>
          <w:vertAlign w:val="superscript"/>
          <w:lang w:val="en-US"/>
        </w:rPr>
        <w:t>th</w:t>
      </w:r>
      <w:r w:rsidRPr="005D5C90">
        <w:rPr>
          <w:rFonts w:cs="Verdana"/>
          <w:bCs/>
          <w:sz w:val="22"/>
          <w:szCs w:val="22"/>
          <w:lang w:val="en-US"/>
        </w:rPr>
        <w:t xml:space="preserve"> February 2010. </w:t>
      </w:r>
    </w:p>
    <w:p w:rsidR="00B7566A" w:rsidRPr="005D5C90" w:rsidRDefault="00B41610" w:rsidP="004946B0">
      <w:pPr>
        <w:pStyle w:val="Prrafodelista"/>
        <w:numPr>
          <w:ilvl w:val="0"/>
          <w:numId w:val="36"/>
        </w:numPr>
        <w:ind w:left="0" w:firstLine="0"/>
        <w:contextualSpacing w:val="0"/>
        <w:rPr>
          <w:sz w:val="22"/>
          <w:szCs w:val="22"/>
          <w:lang w:val="en-US"/>
        </w:rPr>
      </w:pPr>
      <w:r>
        <w:rPr>
          <w:sz w:val="22"/>
          <w:szCs w:val="22"/>
          <w:lang w:val="en-US"/>
        </w:rPr>
        <w:t>She</w:t>
      </w:r>
      <w:r w:rsidR="00B7566A" w:rsidRPr="005D5C90">
        <w:rPr>
          <w:sz w:val="22"/>
          <w:szCs w:val="22"/>
          <w:lang w:val="en-US"/>
        </w:rPr>
        <w:t xml:space="preserve"> s</w:t>
      </w:r>
      <w:r w:rsidR="00B7566A">
        <w:rPr>
          <w:sz w:val="22"/>
          <w:szCs w:val="22"/>
          <w:lang w:val="en-US"/>
        </w:rPr>
        <w:t>tate</w:t>
      </w:r>
      <w:r w:rsidR="00B7566A" w:rsidRPr="005D5C90">
        <w:rPr>
          <w:sz w:val="22"/>
          <w:szCs w:val="22"/>
          <w:lang w:val="en-US"/>
        </w:rPr>
        <w:t xml:space="preserve">d that the Nusa Dua </w:t>
      </w:r>
      <w:r w:rsidR="001B6144">
        <w:rPr>
          <w:sz w:val="22"/>
          <w:szCs w:val="22"/>
          <w:lang w:val="en-US"/>
        </w:rPr>
        <w:t xml:space="preserve">(Indonesia) </w:t>
      </w:r>
      <w:r w:rsidR="00B7566A" w:rsidRPr="005D5C90">
        <w:rPr>
          <w:sz w:val="22"/>
          <w:szCs w:val="22"/>
          <w:lang w:val="en-US"/>
        </w:rPr>
        <w:t>Declaration is the voice of the Ministers of Environment</w:t>
      </w:r>
      <w:r w:rsidR="00B7566A">
        <w:rPr>
          <w:sz w:val="22"/>
          <w:szCs w:val="22"/>
          <w:lang w:val="en-US"/>
        </w:rPr>
        <w:t>;</w:t>
      </w:r>
      <w:r w:rsidR="00B7566A" w:rsidRPr="005D5C90">
        <w:rPr>
          <w:sz w:val="22"/>
          <w:szCs w:val="22"/>
          <w:lang w:val="en-US"/>
        </w:rPr>
        <w:t xml:space="preserve"> </w:t>
      </w:r>
      <w:r w:rsidR="009B19F7">
        <w:rPr>
          <w:sz w:val="22"/>
          <w:szCs w:val="22"/>
          <w:lang w:val="en-US"/>
        </w:rPr>
        <w:t xml:space="preserve">since </w:t>
      </w:r>
      <w:r w:rsidR="00B7566A" w:rsidRPr="005D5C90">
        <w:rPr>
          <w:sz w:val="22"/>
          <w:szCs w:val="22"/>
          <w:lang w:val="en-US"/>
        </w:rPr>
        <w:t xml:space="preserve">it includes thematic areas of international environmental concern and </w:t>
      </w:r>
      <w:r w:rsidR="00B7566A">
        <w:rPr>
          <w:sz w:val="22"/>
          <w:szCs w:val="22"/>
          <w:lang w:val="en-US"/>
        </w:rPr>
        <w:t xml:space="preserve">by means of this Declaration, </w:t>
      </w:r>
      <w:r w:rsidR="00B7566A" w:rsidRPr="005D5C90">
        <w:rPr>
          <w:sz w:val="22"/>
          <w:szCs w:val="22"/>
          <w:lang w:val="en-US"/>
        </w:rPr>
        <w:t>the Ministers sp</w:t>
      </w:r>
      <w:r w:rsidR="00B7566A">
        <w:rPr>
          <w:sz w:val="22"/>
          <w:szCs w:val="22"/>
          <w:lang w:val="en-US"/>
        </w:rPr>
        <w:t>oke</w:t>
      </w:r>
      <w:r w:rsidR="00B7566A" w:rsidRPr="005D5C90">
        <w:rPr>
          <w:sz w:val="22"/>
          <w:szCs w:val="22"/>
          <w:lang w:val="en-US"/>
        </w:rPr>
        <w:t xml:space="preserve"> to the rest of the world and orient</w:t>
      </w:r>
      <w:r w:rsidR="00B7566A">
        <w:rPr>
          <w:sz w:val="22"/>
          <w:szCs w:val="22"/>
          <w:lang w:val="en-US"/>
        </w:rPr>
        <w:t>ed</w:t>
      </w:r>
      <w:r w:rsidR="00B7566A" w:rsidRPr="005D5C90">
        <w:rPr>
          <w:sz w:val="22"/>
          <w:szCs w:val="22"/>
          <w:lang w:val="en-US"/>
        </w:rPr>
        <w:t xml:space="preserve"> UNEP</w:t>
      </w:r>
      <w:r w:rsidR="00B7566A">
        <w:rPr>
          <w:sz w:val="22"/>
          <w:szCs w:val="22"/>
          <w:lang w:val="en-US"/>
        </w:rPr>
        <w:t>’</w:t>
      </w:r>
      <w:r w:rsidR="00B7566A" w:rsidRPr="005D5C90">
        <w:rPr>
          <w:sz w:val="22"/>
          <w:szCs w:val="22"/>
          <w:lang w:val="en-US"/>
        </w:rPr>
        <w:t xml:space="preserve">s work.  </w:t>
      </w:r>
    </w:p>
    <w:p w:rsidR="00B7566A" w:rsidRPr="005D5C90" w:rsidRDefault="00B7566A" w:rsidP="004946B0">
      <w:pPr>
        <w:pStyle w:val="Prrafodelista"/>
        <w:numPr>
          <w:ilvl w:val="0"/>
          <w:numId w:val="36"/>
        </w:numPr>
        <w:ind w:left="0" w:firstLine="0"/>
        <w:contextualSpacing w:val="0"/>
        <w:rPr>
          <w:sz w:val="22"/>
          <w:szCs w:val="22"/>
          <w:lang w:val="en-US"/>
        </w:rPr>
      </w:pPr>
      <w:r w:rsidRPr="005D5C90">
        <w:rPr>
          <w:sz w:val="22"/>
          <w:szCs w:val="22"/>
          <w:lang w:val="en-US"/>
        </w:rPr>
        <w:t xml:space="preserve">Regarding </w:t>
      </w:r>
      <w:r>
        <w:rPr>
          <w:sz w:val="22"/>
          <w:szCs w:val="22"/>
          <w:lang w:val="en-US"/>
        </w:rPr>
        <w:t xml:space="preserve">the </w:t>
      </w:r>
      <w:r w:rsidRPr="005D5C90">
        <w:rPr>
          <w:sz w:val="22"/>
          <w:szCs w:val="22"/>
          <w:lang w:val="en-US"/>
        </w:rPr>
        <w:t>decisions</w:t>
      </w:r>
      <w:r>
        <w:rPr>
          <w:sz w:val="22"/>
          <w:szCs w:val="22"/>
          <w:lang w:val="en-US"/>
        </w:rPr>
        <w:t>,</w:t>
      </w:r>
      <w:r w:rsidRPr="005D5C90">
        <w:rPr>
          <w:sz w:val="22"/>
          <w:szCs w:val="22"/>
          <w:lang w:val="en-US"/>
        </w:rPr>
        <w:t xml:space="preserve"> she mentioned that the guidelines adopted in decision 4 under environmental law had been prepared through a participat</w:t>
      </w:r>
      <w:r>
        <w:rPr>
          <w:sz w:val="22"/>
          <w:szCs w:val="22"/>
          <w:lang w:val="en-US"/>
        </w:rPr>
        <w:t>ory</w:t>
      </w:r>
      <w:r w:rsidRPr="005D5C90">
        <w:rPr>
          <w:sz w:val="22"/>
          <w:szCs w:val="22"/>
          <w:lang w:val="en-US"/>
        </w:rPr>
        <w:t xml:space="preserve"> process and that they can be adapted taking into account each countr</w:t>
      </w:r>
      <w:r>
        <w:rPr>
          <w:sz w:val="22"/>
          <w:szCs w:val="22"/>
          <w:lang w:val="en-US"/>
        </w:rPr>
        <w:t>y’</w:t>
      </w:r>
      <w:r w:rsidRPr="005D5C90">
        <w:rPr>
          <w:sz w:val="22"/>
          <w:szCs w:val="22"/>
          <w:lang w:val="en-US"/>
        </w:rPr>
        <w:t xml:space="preserve">s situation.  She also referred to the Rio+20 process and how countries can position themselves in this regard. </w:t>
      </w:r>
    </w:p>
    <w:p w:rsidR="00B7566A" w:rsidRPr="005D5C90" w:rsidRDefault="00B7566A" w:rsidP="004946B0">
      <w:pPr>
        <w:pStyle w:val="Prrafodelista"/>
        <w:numPr>
          <w:ilvl w:val="0"/>
          <w:numId w:val="36"/>
        </w:numPr>
        <w:ind w:left="0" w:firstLine="0"/>
        <w:contextualSpacing w:val="0"/>
        <w:rPr>
          <w:sz w:val="22"/>
          <w:szCs w:val="22"/>
          <w:lang w:val="en-US"/>
        </w:rPr>
      </w:pPr>
      <w:r w:rsidRPr="005D5C90">
        <w:rPr>
          <w:sz w:val="22"/>
          <w:szCs w:val="22"/>
          <w:lang w:val="en-US"/>
        </w:rPr>
        <w:t xml:space="preserve">She mentioned that the decision on the </w:t>
      </w:r>
      <w:r w:rsidR="009B19F7">
        <w:rPr>
          <w:sz w:val="22"/>
          <w:szCs w:val="22"/>
          <w:lang w:val="en-US"/>
        </w:rPr>
        <w:t>I</w:t>
      </w:r>
      <w:r w:rsidRPr="005D5C90">
        <w:rPr>
          <w:sz w:val="22"/>
          <w:szCs w:val="22"/>
          <w:lang w:val="en-US"/>
        </w:rPr>
        <w:t>ntergovernmen</w:t>
      </w:r>
      <w:r w:rsidR="009B19F7">
        <w:rPr>
          <w:sz w:val="22"/>
          <w:szCs w:val="22"/>
          <w:lang w:val="en-US"/>
        </w:rPr>
        <w:t>tal Science-Policy Platform on B</w:t>
      </w:r>
      <w:r w:rsidRPr="005D5C90">
        <w:rPr>
          <w:sz w:val="22"/>
          <w:szCs w:val="22"/>
          <w:lang w:val="en-US"/>
        </w:rPr>
        <w:t>io</w:t>
      </w:r>
      <w:r w:rsidR="009B19F7">
        <w:rPr>
          <w:sz w:val="22"/>
          <w:szCs w:val="22"/>
          <w:lang w:val="en-US"/>
        </w:rPr>
        <w:t>logical D</w:t>
      </w:r>
      <w:r w:rsidRPr="005D5C90">
        <w:rPr>
          <w:sz w:val="22"/>
          <w:szCs w:val="22"/>
          <w:lang w:val="en-US"/>
        </w:rPr>
        <w:t xml:space="preserve">iversity and </w:t>
      </w:r>
      <w:r w:rsidR="009B19F7">
        <w:rPr>
          <w:sz w:val="22"/>
          <w:szCs w:val="22"/>
          <w:lang w:val="en-US"/>
        </w:rPr>
        <w:t>E</w:t>
      </w:r>
      <w:r w:rsidRPr="005D5C90">
        <w:rPr>
          <w:sz w:val="22"/>
          <w:szCs w:val="22"/>
          <w:lang w:val="en-US"/>
        </w:rPr>
        <w:t xml:space="preserve">cosystem </w:t>
      </w:r>
      <w:r w:rsidR="009B19F7">
        <w:rPr>
          <w:sz w:val="22"/>
          <w:szCs w:val="22"/>
          <w:lang w:val="en-US"/>
        </w:rPr>
        <w:t>S</w:t>
      </w:r>
      <w:r w:rsidRPr="005D5C90">
        <w:rPr>
          <w:sz w:val="22"/>
          <w:szCs w:val="22"/>
          <w:lang w:val="en-US"/>
        </w:rPr>
        <w:t>ervices</w:t>
      </w:r>
      <w:r w:rsidR="009B19F7">
        <w:rPr>
          <w:sz w:val="22"/>
          <w:szCs w:val="22"/>
          <w:lang w:val="en-US"/>
        </w:rPr>
        <w:t xml:space="preserve"> (IPBES)</w:t>
      </w:r>
      <w:r w:rsidRPr="005D5C90">
        <w:rPr>
          <w:sz w:val="22"/>
          <w:szCs w:val="22"/>
          <w:lang w:val="en-US"/>
        </w:rPr>
        <w:t xml:space="preserve"> has already been extensively discussed by the representatives</w:t>
      </w:r>
      <w:r>
        <w:rPr>
          <w:sz w:val="22"/>
          <w:szCs w:val="22"/>
          <w:lang w:val="en-US"/>
        </w:rPr>
        <w:t>;</w:t>
      </w:r>
      <w:r w:rsidRPr="005D5C90">
        <w:rPr>
          <w:sz w:val="22"/>
          <w:szCs w:val="22"/>
          <w:lang w:val="en-US"/>
        </w:rPr>
        <w:t xml:space="preserve"> however</w:t>
      </w:r>
      <w:r>
        <w:rPr>
          <w:sz w:val="22"/>
          <w:szCs w:val="22"/>
          <w:lang w:val="en-US"/>
        </w:rPr>
        <w:t>,</w:t>
      </w:r>
      <w:r w:rsidRPr="005D5C90">
        <w:rPr>
          <w:sz w:val="22"/>
          <w:szCs w:val="22"/>
          <w:lang w:val="en-US"/>
        </w:rPr>
        <w:t xml:space="preserve"> if needed she would be happ</w:t>
      </w:r>
      <w:r w:rsidR="00EC5E1C">
        <w:rPr>
          <w:sz w:val="22"/>
          <w:szCs w:val="22"/>
          <w:lang w:val="en-US"/>
        </w:rPr>
        <w:t>y to further address the issue.</w:t>
      </w:r>
    </w:p>
    <w:p w:rsidR="00B7566A" w:rsidRPr="005D5C90" w:rsidRDefault="00B7566A" w:rsidP="004946B0">
      <w:pPr>
        <w:pStyle w:val="Prrafodelista"/>
        <w:numPr>
          <w:ilvl w:val="0"/>
          <w:numId w:val="36"/>
        </w:numPr>
        <w:ind w:left="0" w:firstLine="0"/>
        <w:contextualSpacing w:val="0"/>
        <w:rPr>
          <w:sz w:val="22"/>
          <w:szCs w:val="22"/>
          <w:lang w:val="en-US"/>
        </w:rPr>
      </w:pPr>
      <w:r w:rsidRPr="005D5C90">
        <w:rPr>
          <w:sz w:val="22"/>
          <w:szCs w:val="22"/>
          <w:lang w:val="en-US"/>
        </w:rPr>
        <w:t>She referred to the Oceans decision</w:t>
      </w:r>
      <w:r>
        <w:rPr>
          <w:sz w:val="22"/>
          <w:szCs w:val="22"/>
          <w:lang w:val="en-US"/>
        </w:rPr>
        <w:t>,</w:t>
      </w:r>
      <w:r w:rsidRPr="005D5C90">
        <w:rPr>
          <w:sz w:val="22"/>
          <w:szCs w:val="22"/>
          <w:lang w:val="en-US"/>
        </w:rPr>
        <w:t xml:space="preserve"> highlight</w:t>
      </w:r>
      <w:r w:rsidRPr="0096182B">
        <w:rPr>
          <w:sz w:val="22"/>
          <w:szCs w:val="22"/>
          <w:lang w:val="en-US"/>
        </w:rPr>
        <w:t>ing that it sheds light on how to consolidate marine and coastal issues, acknowledges the blue carbon fund and the importance of oceans and how</w:t>
      </w:r>
      <w:r w:rsidRPr="005D5C90">
        <w:rPr>
          <w:sz w:val="22"/>
          <w:szCs w:val="22"/>
          <w:lang w:val="en-US"/>
        </w:rPr>
        <w:t xml:space="preserve"> to maximize their uses whilst still protecting them.  </w:t>
      </w:r>
      <w:r>
        <w:rPr>
          <w:sz w:val="22"/>
          <w:szCs w:val="22"/>
          <w:lang w:val="en-US"/>
        </w:rPr>
        <w:t>Lastly,</w:t>
      </w:r>
      <w:r w:rsidRPr="005D5C90">
        <w:rPr>
          <w:sz w:val="22"/>
          <w:szCs w:val="22"/>
          <w:lang w:val="en-US"/>
        </w:rPr>
        <w:t xml:space="preserve"> the decision recognizes that oceans and coasts provide resources and services t</w:t>
      </w:r>
      <w:r>
        <w:rPr>
          <w:sz w:val="22"/>
          <w:szCs w:val="22"/>
          <w:lang w:val="en-US"/>
        </w:rPr>
        <w:t>hat</w:t>
      </w:r>
      <w:r w:rsidRPr="005D5C90">
        <w:rPr>
          <w:sz w:val="22"/>
          <w:szCs w:val="22"/>
          <w:lang w:val="en-US"/>
        </w:rPr>
        <w:t xml:space="preserve"> support human populations and in particular coastal communities. </w:t>
      </w:r>
    </w:p>
    <w:p w:rsidR="00B7566A" w:rsidRPr="005D5C90" w:rsidRDefault="00B7566A" w:rsidP="004946B0">
      <w:pPr>
        <w:pStyle w:val="Prrafodelista"/>
        <w:numPr>
          <w:ilvl w:val="0"/>
          <w:numId w:val="36"/>
        </w:numPr>
        <w:ind w:left="0" w:firstLine="0"/>
        <w:contextualSpacing w:val="0"/>
        <w:rPr>
          <w:bCs/>
          <w:sz w:val="22"/>
          <w:szCs w:val="22"/>
          <w:lang w:val="en-US"/>
        </w:rPr>
      </w:pPr>
      <w:r w:rsidRPr="005D5C90">
        <w:rPr>
          <w:bCs/>
          <w:sz w:val="22"/>
          <w:szCs w:val="22"/>
          <w:lang w:val="en-US"/>
        </w:rPr>
        <w:t>The consultative process on financing options for chemicals and wastes was formalized by decision 7</w:t>
      </w:r>
      <w:r>
        <w:rPr>
          <w:bCs/>
          <w:sz w:val="22"/>
          <w:szCs w:val="22"/>
          <w:lang w:val="en-US"/>
        </w:rPr>
        <w:t>,</w:t>
      </w:r>
      <w:r w:rsidRPr="005D5C90">
        <w:rPr>
          <w:bCs/>
          <w:sz w:val="22"/>
          <w:szCs w:val="22"/>
          <w:lang w:val="en-US"/>
        </w:rPr>
        <w:t xml:space="preserve"> which recognizes the need for adequate and accessible </w:t>
      </w:r>
      <w:r w:rsidRPr="005D5C90">
        <w:rPr>
          <w:bCs/>
          <w:sz w:val="22"/>
          <w:szCs w:val="22"/>
          <w:lang w:val="en-US"/>
        </w:rPr>
        <w:lastRenderedPageBreak/>
        <w:t xml:space="preserve">funding for the agendas </w:t>
      </w:r>
      <w:r>
        <w:rPr>
          <w:bCs/>
          <w:sz w:val="22"/>
          <w:szCs w:val="22"/>
          <w:lang w:val="en-US"/>
        </w:rPr>
        <w:t xml:space="preserve">on </w:t>
      </w:r>
      <w:r w:rsidRPr="005D5C90">
        <w:rPr>
          <w:bCs/>
          <w:sz w:val="22"/>
          <w:szCs w:val="22"/>
          <w:lang w:val="en-US"/>
        </w:rPr>
        <w:t>chemicals and wastes. Ms</w:t>
      </w:r>
      <w:r>
        <w:rPr>
          <w:bCs/>
          <w:sz w:val="22"/>
          <w:szCs w:val="22"/>
          <w:lang w:val="en-US"/>
        </w:rPr>
        <w:t>.</w:t>
      </w:r>
      <w:r w:rsidRPr="005D5C90">
        <w:rPr>
          <w:bCs/>
          <w:sz w:val="22"/>
          <w:szCs w:val="22"/>
          <w:lang w:val="en-US"/>
        </w:rPr>
        <w:t xml:space="preserve"> Cropper alluded to the future mercury convention and its financing requirements.</w:t>
      </w:r>
    </w:p>
    <w:p w:rsidR="00B7566A" w:rsidRPr="005D5C90" w:rsidRDefault="00B7566A" w:rsidP="004946B0">
      <w:pPr>
        <w:pStyle w:val="Prrafodelista"/>
        <w:numPr>
          <w:ilvl w:val="0"/>
          <w:numId w:val="36"/>
        </w:numPr>
        <w:ind w:left="0" w:firstLine="0"/>
        <w:contextualSpacing w:val="0"/>
        <w:rPr>
          <w:sz w:val="22"/>
          <w:szCs w:val="22"/>
          <w:lang w:val="en-US"/>
        </w:rPr>
      </w:pPr>
      <w:r w:rsidRPr="005D5C90">
        <w:rPr>
          <w:sz w:val="22"/>
          <w:szCs w:val="22"/>
          <w:lang w:val="en-US"/>
        </w:rPr>
        <w:t>Finally</w:t>
      </w:r>
      <w:r>
        <w:rPr>
          <w:sz w:val="22"/>
          <w:szCs w:val="22"/>
          <w:lang w:val="en-US"/>
        </w:rPr>
        <w:t>,</w:t>
      </w:r>
      <w:r w:rsidRPr="005D5C90">
        <w:rPr>
          <w:sz w:val="22"/>
          <w:szCs w:val="22"/>
          <w:lang w:val="en-US"/>
        </w:rPr>
        <w:t xml:space="preserve"> she referred to decision 8 and said that the international community responded to the tragic events that recently took place in Haiti. Ms. Cropper ended by saying that </w:t>
      </w:r>
      <w:r>
        <w:rPr>
          <w:sz w:val="22"/>
          <w:szCs w:val="22"/>
          <w:lang w:val="en-US"/>
        </w:rPr>
        <w:t xml:space="preserve">although </w:t>
      </w:r>
      <w:r w:rsidRPr="005D5C90">
        <w:rPr>
          <w:sz w:val="22"/>
          <w:szCs w:val="22"/>
          <w:lang w:val="en-US"/>
        </w:rPr>
        <w:t xml:space="preserve">the respective decisions had </w:t>
      </w:r>
      <w:r>
        <w:rPr>
          <w:sz w:val="22"/>
          <w:szCs w:val="22"/>
          <w:lang w:val="en-US"/>
        </w:rPr>
        <w:t xml:space="preserve">already </w:t>
      </w:r>
      <w:r w:rsidRPr="005D5C90">
        <w:rPr>
          <w:sz w:val="22"/>
          <w:szCs w:val="22"/>
          <w:lang w:val="en-US"/>
        </w:rPr>
        <w:t xml:space="preserve">been taken, some of them </w:t>
      </w:r>
      <w:r>
        <w:rPr>
          <w:sz w:val="22"/>
          <w:szCs w:val="22"/>
          <w:lang w:val="en-US"/>
        </w:rPr>
        <w:t xml:space="preserve">even </w:t>
      </w:r>
      <w:r w:rsidRPr="005D5C90">
        <w:rPr>
          <w:sz w:val="22"/>
          <w:szCs w:val="22"/>
          <w:lang w:val="en-US"/>
        </w:rPr>
        <w:t>discussed within this forum</w:t>
      </w:r>
      <w:r>
        <w:rPr>
          <w:sz w:val="22"/>
          <w:szCs w:val="22"/>
          <w:lang w:val="en-US"/>
        </w:rPr>
        <w:t>, should</w:t>
      </w:r>
      <w:r w:rsidRPr="005D5C90">
        <w:rPr>
          <w:sz w:val="22"/>
          <w:szCs w:val="22"/>
          <w:lang w:val="en-US"/>
        </w:rPr>
        <w:t xml:space="preserve"> there </w:t>
      </w:r>
      <w:r>
        <w:rPr>
          <w:sz w:val="22"/>
          <w:szCs w:val="22"/>
          <w:lang w:val="en-US"/>
        </w:rPr>
        <w:t>be</w:t>
      </w:r>
      <w:r w:rsidRPr="005D5C90">
        <w:rPr>
          <w:sz w:val="22"/>
          <w:szCs w:val="22"/>
          <w:lang w:val="en-US"/>
        </w:rPr>
        <w:t xml:space="preserve"> any comments from delegations</w:t>
      </w:r>
      <w:r>
        <w:rPr>
          <w:sz w:val="22"/>
          <w:szCs w:val="22"/>
          <w:lang w:val="en-US"/>
        </w:rPr>
        <w:t>,</w:t>
      </w:r>
      <w:r w:rsidRPr="005D5C90">
        <w:rPr>
          <w:sz w:val="22"/>
          <w:szCs w:val="22"/>
          <w:lang w:val="en-US"/>
        </w:rPr>
        <w:t xml:space="preserve"> they would be</w:t>
      </w:r>
      <w:r>
        <w:rPr>
          <w:sz w:val="22"/>
          <w:szCs w:val="22"/>
          <w:lang w:val="en-US"/>
        </w:rPr>
        <w:t xml:space="preserve"> duly</w:t>
      </w:r>
      <w:r w:rsidRPr="005D5C90">
        <w:rPr>
          <w:sz w:val="22"/>
          <w:szCs w:val="22"/>
          <w:lang w:val="en-US"/>
        </w:rPr>
        <w:t xml:space="preserve"> addressed. </w:t>
      </w:r>
    </w:p>
    <w:p w:rsidR="00B7566A" w:rsidRPr="005D5C90" w:rsidRDefault="00B7566A" w:rsidP="004946B0">
      <w:pPr>
        <w:pStyle w:val="Prrafodelista"/>
        <w:numPr>
          <w:ilvl w:val="0"/>
          <w:numId w:val="36"/>
        </w:numPr>
        <w:ind w:left="0" w:firstLine="0"/>
        <w:contextualSpacing w:val="0"/>
        <w:rPr>
          <w:sz w:val="22"/>
          <w:szCs w:val="22"/>
          <w:lang w:val="en-US"/>
        </w:rPr>
      </w:pPr>
      <w:r w:rsidRPr="005D5C90">
        <w:rPr>
          <w:sz w:val="22"/>
          <w:szCs w:val="22"/>
          <w:lang w:val="en-US"/>
        </w:rPr>
        <w:t xml:space="preserve">No delegation took the floor after the </w:t>
      </w:r>
      <w:r>
        <w:rPr>
          <w:sz w:val="22"/>
          <w:szCs w:val="22"/>
          <w:lang w:val="en-US"/>
        </w:rPr>
        <w:t>C</w:t>
      </w:r>
      <w:r w:rsidRPr="005D5C90">
        <w:rPr>
          <w:sz w:val="22"/>
          <w:szCs w:val="22"/>
          <w:lang w:val="en-US"/>
        </w:rPr>
        <w:t>hair opened it for discussion.</w:t>
      </w:r>
    </w:p>
    <w:p w:rsidR="00B7566A" w:rsidRPr="00804292" w:rsidRDefault="00B7566A" w:rsidP="00183217">
      <w:pPr>
        <w:pStyle w:val="Ttulo3"/>
      </w:pPr>
      <w:bookmarkStart w:id="75" w:name="_Toc261553385"/>
      <w:bookmarkStart w:id="76" w:name="_Toc261554026"/>
      <w:bookmarkStart w:id="77" w:name="_Toc261583337"/>
      <w:bookmarkStart w:id="78" w:name="_Toc261583391"/>
      <w:r w:rsidRPr="00016853">
        <w:t>Agenda Item 7:</w:t>
      </w:r>
      <w:r w:rsidRPr="00804292">
        <w:t xml:space="preserve"> Recommendations of the Preparatory Meeting of High Level</w:t>
      </w:r>
      <w:r>
        <w:t xml:space="preserve"> Experts</w:t>
      </w:r>
      <w:bookmarkEnd w:id="75"/>
      <w:bookmarkEnd w:id="76"/>
      <w:bookmarkEnd w:id="77"/>
      <w:bookmarkEnd w:id="78"/>
    </w:p>
    <w:p w:rsidR="00B7566A" w:rsidRPr="005D5C90" w:rsidRDefault="00B7566A" w:rsidP="005D5C90">
      <w:pPr>
        <w:pStyle w:val="Texto"/>
        <w:numPr>
          <w:ilvl w:val="0"/>
          <w:numId w:val="36"/>
        </w:numPr>
        <w:ind w:left="0" w:firstLine="0"/>
        <w:rPr>
          <w:b/>
          <w:szCs w:val="22"/>
          <w:lang w:val="en-US"/>
        </w:rPr>
      </w:pPr>
      <w:r w:rsidRPr="005D5C90">
        <w:rPr>
          <w:szCs w:val="22"/>
          <w:lang w:val="en-US"/>
        </w:rPr>
        <w:t>Under this item of the agenda the recommendations resulting from the deliberations of the Preparatory Meeting of High-Level Experts</w:t>
      </w:r>
      <w:r w:rsidRPr="005D5C90">
        <w:rPr>
          <w:rStyle w:val="Refdenotaalpie"/>
          <w:b/>
          <w:szCs w:val="22"/>
          <w:lang w:val="en-US"/>
        </w:rPr>
        <w:footnoteReference w:id="11"/>
      </w:r>
      <w:r w:rsidRPr="005D5C90">
        <w:rPr>
          <w:szCs w:val="22"/>
          <w:lang w:val="en-US"/>
        </w:rPr>
        <w:t>, held prior to the Ministerial Segment,</w:t>
      </w:r>
      <w:r w:rsidRPr="005D5C90">
        <w:rPr>
          <w:b/>
          <w:szCs w:val="22"/>
          <w:vertAlign w:val="superscript"/>
          <w:lang w:val="en-US"/>
        </w:rPr>
        <w:t xml:space="preserve"> </w:t>
      </w:r>
      <w:r w:rsidRPr="005D5C90">
        <w:rPr>
          <w:szCs w:val="22"/>
          <w:lang w:val="en-US"/>
        </w:rPr>
        <w:t>were submitted to the Forum of Ministers. The Ministers and Heads of delegations discussed the content of the draft decisions emanating from the Preparatory Meeting of Experts and proceeded to their adoption.</w:t>
      </w:r>
    </w:p>
    <w:p w:rsidR="00B7566A" w:rsidRPr="00804292" w:rsidRDefault="00B7566A" w:rsidP="00183217">
      <w:pPr>
        <w:pStyle w:val="Ttulo3"/>
      </w:pPr>
      <w:bookmarkStart w:id="79" w:name="_Toc261553386"/>
      <w:bookmarkStart w:id="80" w:name="_Toc261554027"/>
      <w:bookmarkStart w:id="81" w:name="_Toc261583338"/>
      <w:bookmarkStart w:id="82" w:name="_Toc261583392"/>
      <w:r>
        <w:t xml:space="preserve">Agenda </w:t>
      </w:r>
      <w:r w:rsidRPr="00804292">
        <w:t xml:space="preserve">Item </w:t>
      </w:r>
      <w:r>
        <w:t>8</w:t>
      </w:r>
      <w:r w:rsidRPr="00804292">
        <w:t>: Status of the implementation and future perspectives of the Multilateral Environmental Agreements (Messages from the High Level Representatives of the Multilateral Environmental Agreements)</w:t>
      </w:r>
      <w:bookmarkEnd w:id="79"/>
      <w:bookmarkEnd w:id="80"/>
      <w:bookmarkEnd w:id="81"/>
      <w:bookmarkEnd w:id="82"/>
    </w:p>
    <w:p w:rsidR="00943196" w:rsidRPr="005D5C90" w:rsidRDefault="00870705" w:rsidP="00943196">
      <w:pPr>
        <w:pStyle w:val="Texto"/>
        <w:numPr>
          <w:ilvl w:val="0"/>
          <w:numId w:val="36"/>
        </w:numPr>
        <w:ind w:left="0" w:firstLine="0"/>
        <w:rPr>
          <w:b/>
          <w:szCs w:val="22"/>
          <w:lang w:val="en-US"/>
        </w:rPr>
      </w:pPr>
      <w:r w:rsidRPr="008306F3">
        <w:rPr>
          <w:lang w:val="en-US"/>
        </w:rPr>
        <w:t>The issues to be considered under this Agenda</w:t>
      </w:r>
      <w:r w:rsidR="008306F3" w:rsidRPr="008306F3">
        <w:rPr>
          <w:lang w:val="en-US"/>
        </w:rPr>
        <w:t xml:space="preserve"> I</w:t>
      </w:r>
      <w:r w:rsidR="007E0E95" w:rsidRPr="008306F3">
        <w:rPr>
          <w:lang w:val="en-US"/>
        </w:rPr>
        <w:t xml:space="preserve">tem </w:t>
      </w:r>
      <w:r w:rsidRPr="008306F3">
        <w:rPr>
          <w:lang w:val="en-US"/>
        </w:rPr>
        <w:t xml:space="preserve">were discussed under Agenda Item </w:t>
      </w:r>
      <w:r w:rsidR="008306F3" w:rsidRPr="008306F3">
        <w:rPr>
          <w:lang w:val="en-US"/>
        </w:rPr>
        <w:t>5</w:t>
      </w:r>
      <w:r w:rsidR="008306F3">
        <w:rPr>
          <w:lang w:val="en-US"/>
        </w:rPr>
        <w:t xml:space="preserve">: </w:t>
      </w:r>
      <w:r w:rsidR="008306F3" w:rsidRPr="008306F3">
        <w:rPr>
          <w:lang w:val="en-US"/>
        </w:rPr>
        <w:t xml:space="preserve">Ministerial Dialogues on emerging and relevant issues </w:t>
      </w:r>
      <w:r w:rsidR="007D3820">
        <w:rPr>
          <w:lang w:val="en-US"/>
        </w:rPr>
        <w:t>f</w:t>
      </w:r>
      <w:r w:rsidR="008306F3" w:rsidRPr="008306F3">
        <w:rPr>
          <w:lang w:val="en-US"/>
        </w:rPr>
        <w:t>o</w:t>
      </w:r>
      <w:r w:rsidR="007D3820">
        <w:rPr>
          <w:lang w:val="en-US"/>
        </w:rPr>
        <w:t>r</w:t>
      </w:r>
      <w:r w:rsidR="008306F3" w:rsidRPr="008306F3">
        <w:rPr>
          <w:lang w:val="en-US"/>
        </w:rPr>
        <w:t xml:space="preserve"> the implementation of the Latin American and Caribbean Initiative on Sustainable Development</w:t>
      </w:r>
      <w:r w:rsidR="008306F3">
        <w:rPr>
          <w:lang w:val="en-US"/>
        </w:rPr>
        <w:t>,</w:t>
      </w:r>
      <w:r w:rsidR="008306F3" w:rsidRPr="008306F3">
        <w:rPr>
          <w:lang w:val="en-US"/>
        </w:rPr>
        <w:t xml:space="preserve"> </w:t>
      </w:r>
      <w:r w:rsidR="008306F3">
        <w:rPr>
          <w:lang w:val="en-US"/>
        </w:rPr>
        <w:t xml:space="preserve">Point </w:t>
      </w:r>
      <w:r w:rsidRPr="008306F3">
        <w:rPr>
          <w:lang w:val="en-US"/>
        </w:rPr>
        <w:t>5.2 Biodiversity and Ecosystems</w:t>
      </w:r>
      <w:r w:rsidR="007E0E95" w:rsidRPr="008306F3">
        <w:rPr>
          <w:lang w:val="en-US"/>
        </w:rPr>
        <w:t>.</w:t>
      </w:r>
    </w:p>
    <w:p w:rsidR="00B7566A" w:rsidRPr="00804292" w:rsidRDefault="00B7566A" w:rsidP="00183217">
      <w:pPr>
        <w:pStyle w:val="Ttulo3"/>
      </w:pPr>
      <w:bookmarkStart w:id="83" w:name="_Toc261553387"/>
      <w:bookmarkStart w:id="84" w:name="_Toc261554028"/>
      <w:bookmarkStart w:id="85" w:name="_Toc261583339"/>
      <w:bookmarkStart w:id="86" w:name="_Toc261583393"/>
      <w:r>
        <w:t xml:space="preserve">Agenda </w:t>
      </w:r>
      <w:r w:rsidRPr="00804292">
        <w:t xml:space="preserve">Item </w:t>
      </w:r>
      <w:r>
        <w:t>9</w:t>
      </w:r>
      <w:r w:rsidRPr="00804292">
        <w:t>: Other matters</w:t>
      </w:r>
      <w:bookmarkEnd w:id="83"/>
      <w:bookmarkEnd w:id="84"/>
      <w:bookmarkEnd w:id="85"/>
      <w:bookmarkEnd w:id="86"/>
    </w:p>
    <w:p w:rsidR="00943196" w:rsidRPr="005D5C90" w:rsidRDefault="00197F8A" w:rsidP="00943196">
      <w:pPr>
        <w:pStyle w:val="Texto"/>
        <w:numPr>
          <w:ilvl w:val="0"/>
          <w:numId w:val="36"/>
        </w:numPr>
        <w:ind w:left="0" w:firstLine="0"/>
        <w:rPr>
          <w:b/>
          <w:szCs w:val="22"/>
          <w:lang w:val="en-US"/>
        </w:rPr>
      </w:pPr>
      <w:bookmarkStart w:id="87" w:name="_Toc261553388"/>
      <w:bookmarkStart w:id="88" w:name="_Toc261554029"/>
      <w:bookmarkStart w:id="89" w:name="_Toc261554146"/>
      <w:bookmarkStart w:id="90" w:name="_Toc261583340"/>
      <w:bookmarkStart w:id="91" w:name="_Toc261583394"/>
      <w:r w:rsidRPr="005405B2">
        <w:rPr>
          <w:lang w:val="en-US" w:eastAsia="en-US"/>
        </w:rPr>
        <w:t xml:space="preserve">When this agenda item was discussed, the Delegation of Suriname offered to host the Eighteenth Meeting of the Forum of Ministers of the Environment of Latin America and the Caribbean.  </w:t>
      </w:r>
      <w:r w:rsidRPr="006E16EF">
        <w:rPr>
          <w:lang w:eastAsia="en-US"/>
        </w:rPr>
        <w:t>The date is to be defined.</w:t>
      </w:r>
      <w:bookmarkEnd w:id="87"/>
      <w:bookmarkEnd w:id="88"/>
      <w:bookmarkEnd w:id="89"/>
      <w:bookmarkEnd w:id="90"/>
      <w:bookmarkEnd w:id="91"/>
    </w:p>
    <w:p w:rsidR="00B7566A" w:rsidRPr="00197F8A" w:rsidRDefault="00B7566A" w:rsidP="00183217">
      <w:pPr>
        <w:pStyle w:val="Ttulo3"/>
      </w:pPr>
      <w:bookmarkStart w:id="92" w:name="_Toc261553389"/>
      <w:bookmarkStart w:id="93" w:name="_Toc261554030"/>
      <w:bookmarkStart w:id="94" w:name="_Toc261583341"/>
      <w:bookmarkStart w:id="95" w:name="_Toc261583395"/>
      <w:r w:rsidRPr="00197F8A">
        <w:t>Agenda Item 10: Review of the Draft Final Report of the Seventeenth Meeting</w:t>
      </w:r>
      <w:bookmarkEnd w:id="92"/>
      <w:bookmarkEnd w:id="93"/>
      <w:bookmarkEnd w:id="94"/>
      <w:bookmarkEnd w:id="95"/>
    </w:p>
    <w:p w:rsidR="00B7566A" w:rsidRDefault="00E10B23" w:rsidP="00E10B23">
      <w:pPr>
        <w:pStyle w:val="Texto"/>
        <w:numPr>
          <w:ilvl w:val="0"/>
          <w:numId w:val="36"/>
        </w:numPr>
        <w:ind w:left="0" w:firstLine="0"/>
        <w:rPr>
          <w:b/>
          <w:lang w:val="en-US" w:eastAsia="en-US"/>
        </w:rPr>
      </w:pPr>
      <w:r w:rsidRPr="00E10B23">
        <w:rPr>
          <w:lang w:val="en-US" w:eastAsia="en-US"/>
        </w:rPr>
        <w:t xml:space="preserve">Under this agenda item, participants reviewed the draft Final Report, </w:t>
      </w:r>
      <w:r w:rsidR="00B87305">
        <w:rPr>
          <w:lang w:val="en-US" w:eastAsia="en-US"/>
        </w:rPr>
        <w:t xml:space="preserve">presented by the Rapporteur, </w:t>
      </w:r>
      <w:r w:rsidR="006F4151">
        <w:rPr>
          <w:lang w:val="en-US" w:eastAsia="en-US"/>
        </w:rPr>
        <w:t>as well as</w:t>
      </w:r>
      <w:r w:rsidRPr="00E10B23">
        <w:rPr>
          <w:lang w:val="en-US" w:eastAsia="en-US"/>
        </w:rPr>
        <w:t xml:space="preserve"> the decisions adopted at the S</w:t>
      </w:r>
      <w:r>
        <w:rPr>
          <w:lang w:val="en-US" w:eastAsia="en-US"/>
        </w:rPr>
        <w:t>eventee</w:t>
      </w:r>
      <w:r w:rsidRPr="00E10B23">
        <w:rPr>
          <w:lang w:val="en-US" w:eastAsia="en-US"/>
        </w:rPr>
        <w:t xml:space="preserve">nth Meeting of the Forum. The Rapporteur received proposals of amendments from various delegations with respect to their own interventions. The Report was adopted and it was agreed within the next </w:t>
      </w:r>
      <w:r w:rsidR="006F4151">
        <w:rPr>
          <w:lang w:val="en-US" w:eastAsia="en-US"/>
        </w:rPr>
        <w:t>seven</w:t>
      </w:r>
      <w:r w:rsidRPr="00E10B23">
        <w:rPr>
          <w:lang w:val="en-US" w:eastAsia="en-US"/>
        </w:rPr>
        <w:t xml:space="preserve"> days</w:t>
      </w:r>
      <w:r w:rsidR="00553D0A">
        <w:rPr>
          <w:lang w:val="en-US" w:eastAsia="en-US"/>
        </w:rPr>
        <w:t xml:space="preserve"> that</w:t>
      </w:r>
      <w:r w:rsidRPr="00E10B23">
        <w:rPr>
          <w:lang w:val="en-US" w:eastAsia="en-US"/>
        </w:rPr>
        <w:t xml:space="preserve"> interested delegations will sen</w:t>
      </w:r>
      <w:r w:rsidR="00553D0A">
        <w:rPr>
          <w:lang w:val="en-US" w:eastAsia="en-US"/>
        </w:rPr>
        <w:t>d</w:t>
      </w:r>
      <w:r w:rsidR="00B87305">
        <w:rPr>
          <w:lang w:val="en-US" w:eastAsia="en-US"/>
        </w:rPr>
        <w:t xml:space="preserve"> any amendments they deem necessary</w:t>
      </w:r>
      <w:r w:rsidRPr="00E10B23">
        <w:rPr>
          <w:lang w:val="en-US" w:eastAsia="en-US"/>
        </w:rPr>
        <w:t xml:space="preserve"> to the Secretariat of the Forum. The Secretariat will prepare the final version of </w:t>
      </w:r>
      <w:r w:rsidR="00553D0A">
        <w:rPr>
          <w:lang w:val="en-US" w:eastAsia="en-US"/>
        </w:rPr>
        <w:t>the</w:t>
      </w:r>
      <w:r w:rsidRPr="00E10B23">
        <w:rPr>
          <w:lang w:val="en-US" w:eastAsia="en-US"/>
        </w:rPr>
        <w:t xml:space="preserve"> </w:t>
      </w:r>
      <w:r w:rsidR="00553D0A">
        <w:rPr>
          <w:lang w:val="en-US" w:eastAsia="en-US"/>
        </w:rPr>
        <w:t>report</w:t>
      </w:r>
      <w:r w:rsidR="00B87305">
        <w:rPr>
          <w:lang w:val="en-US" w:eastAsia="en-US"/>
        </w:rPr>
        <w:t xml:space="preserve"> of the Seventeenth </w:t>
      </w:r>
      <w:r w:rsidR="00B87305">
        <w:rPr>
          <w:lang w:val="en-US" w:eastAsia="en-US"/>
        </w:rPr>
        <w:lastRenderedPageBreak/>
        <w:t>Meeting of the Forum of Ministers of Environment of Latin America and the Caribbean.</w:t>
      </w:r>
    </w:p>
    <w:p w:rsidR="00B7566A" w:rsidRDefault="00B7566A" w:rsidP="00183217">
      <w:pPr>
        <w:pStyle w:val="Ttulo3"/>
      </w:pPr>
      <w:bookmarkStart w:id="96" w:name="_Toc261553390"/>
      <w:bookmarkStart w:id="97" w:name="_Toc261554031"/>
      <w:bookmarkStart w:id="98" w:name="_Toc261583342"/>
      <w:bookmarkStart w:id="99" w:name="_Toc261583396"/>
      <w:r>
        <w:t xml:space="preserve">Agenda </w:t>
      </w:r>
      <w:r w:rsidRPr="00804292">
        <w:t>Item 1</w:t>
      </w:r>
      <w:r>
        <w:t>1</w:t>
      </w:r>
      <w:r w:rsidRPr="00804292">
        <w:t xml:space="preserve">: Closing </w:t>
      </w:r>
      <w:r w:rsidR="00777834">
        <w:t>of the Meeting</w:t>
      </w:r>
      <w:bookmarkEnd w:id="96"/>
      <w:bookmarkEnd w:id="97"/>
      <w:bookmarkEnd w:id="98"/>
      <w:bookmarkEnd w:id="99"/>
    </w:p>
    <w:p w:rsidR="007405FF" w:rsidRPr="007405FF" w:rsidRDefault="007405FF" w:rsidP="007405FF">
      <w:pPr>
        <w:pStyle w:val="Texto"/>
        <w:numPr>
          <w:ilvl w:val="0"/>
          <w:numId w:val="36"/>
        </w:numPr>
        <w:ind w:left="0" w:firstLine="0"/>
        <w:rPr>
          <w:lang w:val="en-US"/>
        </w:rPr>
      </w:pPr>
      <w:r w:rsidRPr="007405FF">
        <w:rPr>
          <w:lang w:val="en-US"/>
        </w:rPr>
        <w:t>The S</w:t>
      </w:r>
      <w:r>
        <w:rPr>
          <w:lang w:val="en-US"/>
        </w:rPr>
        <w:t>even</w:t>
      </w:r>
      <w:r w:rsidRPr="007405FF">
        <w:rPr>
          <w:lang w:val="en-US"/>
        </w:rPr>
        <w:t xml:space="preserve">teenth Meeting of the Forum of Ministers </w:t>
      </w:r>
      <w:r>
        <w:rPr>
          <w:lang w:val="en-US"/>
        </w:rPr>
        <w:t xml:space="preserve">of Environment </w:t>
      </w:r>
      <w:r w:rsidRPr="007405FF">
        <w:rPr>
          <w:lang w:val="en-US"/>
        </w:rPr>
        <w:t xml:space="preserve">of Latin America and the Caribbean was closed by Mr. </w:t>
      </w:r>
      <w:r>
        <w:rPr>
          <w:lang w:val="en-US"/>
        </w:rPr>
        <w:t>Javier Arias, General Administrator of the National Environment Authority of Panama</w:t>
      </w:r>
      <w:r w:rsidRPr="007405FF">
        <w:rPr>
          <w:lang w:val="en-US"/>
        </w:rPr>
        <w:t xml:space="preserve">. On this occasion the UNEP/ROLAC Regional Director, </w:t>
      </w:r>
      <w:r w:rsidR="006E5C49">
        <w:rPr>
          <w:lang w:val="en-US"/>
        </w:rPr>
        <w:t xml:space="preserve">Ms. Margarita Astrálaga, </w:t>
      </w:r>
      <w:r w:rsidRPr="007405FF">
        <w:rPr>
          <w:lang w:val="en-US"/>
        </w:rPr>
        <w:t>thanked the countries of the Region</w:t>
      </w:r>
      <w:r w:rsidR="00BD27A2">
        <w:rPr>
          <w:lang w:val="en-US"/>
        </w:rPr>
        <w:t xml:space="preserve"> for their support</w:t>
      </w:r>
      <w:r w:rsidRPr="007405FF">
        <w:rPr>
          <w:lang w:val="en-US"/>
        </w:rPr>
        <w:t>, and expressed appreciation for the presence of representatives of the ITC</w:t>
      </w:r>
      <w:r w:rsidR="00B87305">
        <w:rPr>
          <w:lang w:val="en-US"/>
        </w:rPr>
        <w:t>,</w:t>
      </w:r>
      <w:r w:rsidRPr="007405FF">
        <w:rPr>
          <w:lang w:val="en-US"/>
        </w:rPr>
        <w:t xml:space="preserve"> and the </w:t>
      </w:r>
      <w:r>
        <w:rPr>
          <w:lang w:val="en-US"/>
        </w:rPr>
        <w:t xml:space="preserve">Environment Authority for </w:t>
      </w:r>
      <w:r w:rsidR="00BD27A2">
        <w:rPr>
          <w:lang w:val="en-US"/>
        </w:rPr>
        <w:t>conducting</w:t>
      </w:r>
      <w:r>
        <w:rPr>
          <w:lang w:val="en-US"/>
        </w:rPr>
        <w:t xml:space="preserve"> the meeting</w:t>
      </w:r>
      <w:r w:rsidRPr="007405FF">
        <w:rPr>
          <w:lang w:val="en-US"/>
        </w:rPr>
        <w:t>.</w:t>
      </w:r>
    </w:p>
    <w:p w:rsidR="007405FF" w:rsidRPr="007405FF" w:rsidRDefault="007405FF" w:rsidP="007405FF">
      <w:pPr>
        <w:pStyle w:val="Prrafodelista"/>
        <w:numPr>
          <w:ilvl w:val="0"/>
          <w:numId w:val="36"/>
        </w:numPr>
        <w:ind w:left="0" w:firstLine="0"/>
        <w:contextualSpacing w:val="0"/>
        <w:rPr>
          <w:sz w:val="22"/>
          <w:szCs w:val="22"/>
          <w:lang w:val="en-US"/>
        </w:rPr>
      </w:pPr>
      <w:r w:rsidRPr="007405FF">
        <w:rPr>
          <w:sz w:val="22"/>
          <w:szCs w:val="22"/>
          <w:lang w:val="en-US" w:eastAsia="en-US"/>
        </w:rPr>
        <w:t>The Ministers and Heads of Delegations congratulated Panama for its hospitality and efficiency as host Chair of the Seventeenth Meeting of the  Forum of Ministers</w:t>
      </w:r>
    </w:p>
    <w:p w:rsidR="00B7566A" w:rsidRPr="00804292" w:rsidRDefault="00B7566A" w:rsidP="007B0516">
      <w:pPr>
        <w:pStyle w:val="Texto"/>
        <w:numPr>
          <w:ilvl w:val="0"/>
          <w:numId w:val="36"/>
        </w:numPr>
        <w:ind w:left="357" w:hanging="357"/>
        <w:rPr>
          <w:lang w:val="en-US" w:eastAsia="en-US"/>
        </w:rPr>
      </w:pPr>
      <w:r w:rsidRPr="001D67E8">
        <w:rPr>
          <w:lang w:val="en-US" w:eastAsia="en-US"/>
        </w:rPr>
        <w:t xml:space="preserve">The meeting </w:t>
      </w:r>
      <w:r w:rsidR="00553D0A">
        <w:rPr>
          <w:lang w:val="en-US" w:eastAsia="en-US"/>
        </w:rPr>
        <w:t>was</w:t>
      </w:r>
      <w:r w:rsidRPr="001D67E8">
        <w:rPr>
          <w:lang w:val="en-US" w:eastAsia="en-US"/>
        </w:rPr>
        <w:t xml:space="preserve"> closed on Friday, </w:t>
      </w:r>
      <w:r>
        <w:rPr>
          <w:lang w:val="en-US" w:eastAsia="en-US"/>
        </w:rPr>
        <w:t>30 April</w:t>
      </w:r>
      <w:r w:rsidRPr="001D67E8">
        <w:rPr>
          <w:lang w:val="en-US" w:eastAsia="en-US"/>
        </w:rPr>
        <w:t xml:space="preserve">, 2010 at </w:t>
      </w:r>
      <w:r w:rsidR="00894348">
        <w:rPr>
          <w:lang w:val="en-US" w:eastAsia="en-US"/>
        </w:rPr>
        <w:t>9:00</w:t>
      </w:r>
      <w:r w:rsidRPr="001D67E8">
        <w:rPr>
          <w:lang w:val="en-US" w:eastAsia="en-US"/>
        </w:rPr>
        <w:t xml:space="preserve"> pm</w:t>
      </w:r>
      <w:r w:rsidRPr="005F2ADF">
        <w:rPr>
          <w:lang w:val="en-US" w:eastAsia="en-US"/>
        </w:rPr>
        <w:t>.</w:t>
      </w:r>
    </w:p>
    <w:p w:rsidR="002F04C8" w:rsidRPr="00C941CB" w:rsidRDefault="002F04C8" w:rsidP="002F04C8">
      <w:pPr>
        <w:pStyle w:val="endofsections"/>
        <w:rPr>
          <w:lang w:val="en-US"/>
        </w:rPr>
      </w:pPr>
    </w:p>
    <w:p w:rsidR="002F04C8" w:rsidRPr="00735E45" w:rsidRDefault="002F04C8" w:rsidP="002F04C8">
      <w:pPr>
        <w:pStyle w:val="endofsections"/>
        <w:rPr>
          <w:lang w:val="en-US"/>
        </w:rPr>
      </w:pPr>
      <w:r w:rsidRPr="00093F81">
        <w:t></w:t>
      </w:r>
      <w:r w:rsidRPr="00093F81">
        <w:t></w:t>
      </w:r>
      <w:r w:rsidRPr="00093F81">
        <w:t></w:t>
      </w:r>
      <w:r w:rsidRPr="00093F81">
        <w:t></w:t>
      </w:r>
      <w:r w:rsidRPr="00093F81">
        <w:t></w:t>
      </w:r>
      <w:r w:rsidRPr="00093F81">
        <w:t></w:t>
      </w:r>
      <w:r w:rsidRPr="00093F81">
        <w:t></w:t>
      </w:r>
    </w:p>
    <w:p w:rsidR="00B41610" w:rsidRDefault="00B41610">
      <w:pPr>
        <w:spacing w:before="0"/>
        <w:jc w:val="left"/>
        <w:rPr>
          <w:lang w:val="en-US"/>
        </w:rPr>
        <w:sectPr w:rsidR="00B41610" w:rsidSect="006B2D49">
          <w:headerReference w:type="even" r:id="rId17"/>
          <w:headerReference w:type="default" r:id="rId18"/>
          <w:footerReference w:type="even" r:id="rId19"/>
          <w:footerReference w:type="default" r:id="rId20"/>
          <w:headerReference w:type="first" r:id="rId21"/>
          <w:type w:val="oddPage"/>
          <w:pgSz w:w="12240" w:h="15840" w:code="1"/>
          <w:pgMar w:top="1440" w:right="1440" w:bottom="1440" w:left="1440" w:header="706" w:footer="706" w:gutter="0"/>
          <w:pgNumType w:start="1"/>
          <w:cols w:space="708"/>
          <w:titlePg/>
          <w:docGrid w:linePitch="360"/>
        </w:sectPr>
      </w:pPr>
    </w:p>
    <w:p w:rsidR="00640F78" w:rsidRPr="000A4890" w:rsidRDefault="00640F78" w:rsidP="00640F78">
      <w:pPr>
        <w:spacing w:before="5000"/>
        <w:jc w:val="center"/>
        <w:rPr>
          <w:b/>
          <w:sz w:val="96"/>
          <w:szCs w:val="96"/>
          <w:lang w:val="en-CA"/>
        </w:rPr>
        <w:sectPr w:rsidR="00640F78" w:rsidRPr="000A4890" w:rsidSect="006B2D49">
          <w:headerReference w:type="first" r:id="rId22"/>
          <w:footerReference w:type="first" r:id="rId23"/>
          <w:type w:val="oddPage"/>
          <w:pgSz w:w="12240" w:h="15840" w:code="1"/>
          <w:pgMar w:top="1440" w:right="1440" w:bottom="1440" w:left="1440" w:header="706" w:footer="706" w:gutter="0"/>
          <w:pgNumType w:start="1"/>
          <w:cols w:space="708"/>
          <w:titlePg/>
          <w:docGrid w:linePitch="360"/>
        </w:sectPr>
      </w:pPr>
      <w:r w:rsidRPr="000A4890">
        <w:rPr>
          <w:b/>
          <w:sz w:val="96"/>
          <w:szCs w:val="96"/>
          <w:lang w:val="en-CA"/>
        </w:rPr>
        <w:lastRenderedPageBreak/>
        <w:t>Annexes</w:t>
      </w:r>
    </w:p>
    <w:p w:rsidR="00640F78" w:rsidRPr="00082F32" w:rsidRDefault="00640F78" w:rsidP="00640F78">
      <w:pPr>
        <w:spacing w:before="5000"/>
        <w:jc w:val="center"/>
        <w:rPr>
          <w:b/>
          <w:sz w:val="48"/>
          <w:szCs w:val="48"/>
          <w:lang w:val="en-US"/>
        </w:rPr>
      </w:pPr>
      <w:r w:rsidRPr="00082F32">
        <w:rPr>
          <w:b/>
          <w:sz w:val="48"/>
          <w:szCs w:val="48"/>
          <w:lang w:val="en-US"/>
        </w:rPr>
        <w:lastRenderedPageBreak/>
        <w:t>Annex I</w:t>
      </w:r>
      <w:r w:rsidRPr="00082F32">
        <w:rPr>
          <w:b/>
          <w:sz w:val="48"/>
          <w:szCs w:val="48"/>
          <w:lang w:val="en-US"/>
        </w:rPr>
        <w:br/>
        <w:t>Declaration of</w:t>
      </w:r>
      <w:r>
        <w:rPr>
          <w:b/>
          <w:sz w:val="48"/>
          <w:szCs w:val="48"/>
          <w:lang w:val="en-US"/>
        </w:rPr>
        <w:t xml:space="preserve"> Panama</w:t>
      </w:r>
    </w:p>
    <w:p w:rsidR="00640F78" w:rsidRPr="002575D8" w:rsidRDefault="00640F78" w:rsidP="00640F78">
      <w:pPr>
        <w:pStyle w:val="Ttulo2b"/>
        <w:rPr>
          <w:lang w:val="en-CA"/>
        </w:rPr>
        <w:sectPr w:rsidR="00640F78" w:rsidRPr="002575D8" w:rsidSect="0053234D">
          <w:headerReference w:type="first" r:id="rId24"/>
          <w:footerReference w:type="first" r:id="rId25"/>
          <w:pgSz w:w="12240" w:h="15840" w:code="1"/>
          <w:pgMar w:top="1440" w:right="1440" w:bottom="1440" w:left="1440" w:header="706" w:footer="706" w:gutter="0"/>
          <w:pgNumType w:start="25"/>
          <w:cols w:space="708"/>
          <w:titlePg/>
          <w:docGrid w:linePitch="360"/>
        </w:sectPr>
      </w:pPr>
    </w:p>
    <w:p w:rsidR="00640F78" w:rsidRPr="00C77214" w:rsidRDefault="00640F78" w:rsidP="00640F78">
      <w:pPr>
        <w:pStyle w:val="Anexos"/>
      </w:pPr>
      <w:bookmarkStart w:id="100" w:name="_Toc261553391"/>
      <w:bookmarkStart w:id="101" w:name="_Toc261554032"/>
      <w:bookmarkStart w:id="102" w:name="_Toc261583343"/>
      <w:bookmarkStart w:id="103" w:name="_Toc261583397"/>
      <w:bookmarkStart w:id="104" w:name="_Toc260256606"/>
      <w:bookmarkStart w:id="105" w:name="_Toc260256697"/>
      <w:bookmarkStart w:id="106" w:name="_Toc260261521"/>
      <w:bookmarkStart w:id="107" w:name="_Toc260261705"/>
      <w:r>
        <w:lastRenderedPageBreak/>
        <w:t>Annex I</w:t>
      </w:r>
      <w:r>
        <w:br/>
      </w:r>
      <w:r w:rsidRPr="00C77214">
        <w:t>Declaration of Panama</w:t>
      </w:r>
      <w:bookmarkEnd w:id="100"/>
      <w:bookmarkEnd w:id="101"/>
      <w:bookmarkEnd w:id="102"/>
      <w:bookmarkEnd w:id="103"/>
    </w:p>
    <w:p w:rsidR="00640F78" w:rsidRPr="008319C5" w:rsidRDefault="00640F78" w:rsidP="00640F78">
      <w:pPr>
        <w:pStyle w:val="textoTit"/>
        <w:rPr>
          <w:rFonts w:ascii="Verdana" w:hAnsi="Verdana"/>
          <w:sz w:val="22"/>
          <w:szCs w:val="22"/>
        </w:rPr>
      </w:pPr>
      <w:r w:rsidRPr="008319C5">
        <w:rPr>
          <w:rFonts w:ascii="Verdana" w:hAnsi="Verdana"/>
          <w:sz w:val="22"/>
          <w:szCs w:val="22"/>
        </w:rPr>
        <w:t>We, the Ministers of the Environment and Heads of Delegations gathered in the city of Panama City, Panama, at the Seventeenth Forum of Ministers of the Environment of Latin America and the Caribbean</w:t>
      </w:r>
      <w:r>
        <w:rPr>
          <w:rFonts w:ascii="Verdana" w:hAnsi="Verdana"/>
          <w:sz w:val="22"/>
          <w:szCs w:val="22"/>
        </w:rPr>
        <w:t>,</w:t>
      </w:r>
    </w:p>
    <w:p w:rsidR="00640F78" w:rsidRPr="007548C1" w:rsidRDefault="00640F78" w:rsidP="00640F78">
      <w:pPr>
        <w:pStyle w:val="textoeNC"/>
        <w:spacing w:before="80"/>
        <w:rPr>
          <w:rFonts w:ascii="Verdana" w:hAnsi="Verdana" w:cs="Arial"/>
          <w:b w:val="0"/>
          <w:color w:val="000000"/>
          <w:sz w:val="22"/>
          <w:szCs w:val="22"/>
          <w:lang w:val="en-US" w:eastAsia="es-PA"/>
        </w:rPr>
      </w:pPr>
      <w:r w:rsidRPr="007548C1">
        <w:rPr>
          <w:rFonts w:ascii="Verdana" w:hAnsi="Verdana" w:cs="Arial"/>
          <w:color w:val="000000"/>
          <w:sz w:val="22"/>
          <w:szCs w:val="22"/>
          <w:lang w:val="en-US" w:eastAsia="es-PA"/>
        </w:rPr>
        <w:t>Expressing</w:t>
      </w:r>
      <w:r w:rsidRPr="007548C1">
        <w:rPr>
          <w:rFonts w:ascii="Verdana" w:hAnsi="Verdana" w:cs="Arial"/>
          <w:b w:val="0"/>
          <w:color w:val="000000"/>
          <w:sz w:val="22"/>
          <w:szCs w:val="22"/>
          <w:lang w:val="en-US" w:eastAsia="es-PA"/>
        </w:rPr>
        <w:t xml:space="preserve"> our gratitude to the Government of Panama and its National Environment Authority (ANAM) for their hospitality and support for the celebration of the meeting of the</w:t>
      </w:r>
      <w:r w:rsidRPr="007548C1">
        <w:rPr>
          <w:rFonts w:ascii="Verdana" w:hAnsi="Verdana" w:cs="Gautami"/>
          <w:b w:val="0"/>
          <w:sz w:val="22"/>
          <w:szCs w:val="22"/>
          <w:lang w:val="en-US"/>
        </w:rPr>
        <w:t xml:space="preserve"> Forum of </w:t>
      </w:r>
      <w:r w:rsidRPr="007548C1">
        <w:rPr>
          <w:rFonts w:ascii="Verdana" w:hAnsi="Verdana" w:cs="Arial"/>
          <w:b w:val="0"/>
          <w:color w:val="000000"/>
          <w:sz w:val="22"/>
          <w:szCs w:val="22"/>
          <w:lang w:val="en-US" w:eastAsia="es-PA"/>
        </w:rPr>
        <w:t>Ministers;</w:t>
      </w:r>
    </w:p>
    <w:p w:rsidR="00640F78" w:rsidRPr="007548C1" w:rsidRDefault="00640F78" w:rsidP="00640F78">
      <w:pPr>
        <w:pStyle w:val="textoeNC"/>
        <w:spacing w:before="80"/>
        <w:rPr>
          <w:rFonts w:ascii="Verdana" w:hAnsi="Verdana" w:cs="Arial"/>
          <w:b w:val="0"/>
          <w:color w:val="000000"/>
          <w:sz w:val="22"/>
          <w:szCs w:val="22"/>
          <w:lang w:val="en-US" w:eastAsia="es-PA"/>
        </w:rPr>
      </w:pPr>
      <w:r w:rsidRPr="007548C1">
        <w:rPr>
          <w:rFonts w:ascii="Verdana" w:hAnsi="Verdana" w:cs="Arial"/>
          <w:color w:val="000000"/>
          <w:sz w:val="22"/>
          <w:szCs w:val="22"/>
          <w:lang w:val="en-US" w:eastAsia="es-PA"/>
        </w:rPr>
        <w:t xml:space="preserve">Showing </w:t>
      </w:r>
      <w:r w:rsidRPr="007548C1">
        <w:rPr>
          <w:rFonts w:ascii="Verdana" w:hAnsi="Verdana" w:cs="Arial"/>
          <w:b w:val="0"/>
          <w:color w:val="000000"/>
          <w:sz w:val="22"/>
          <w:szCs w:val="22"/>
          <w:lang w:val="en-US" w:eastAsia="es-PA"/>
        </w:rPr>
        <w:t>our solidarity with the people of our sibling countries Haiti, Chile and Mexico, who are bravely recovering from the recent natural disasters;</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 xml:space="preserve">Reaffirming </w:t>
      </w:r>
      <w:r w:rsidRPr="007548C1">
        <w:rPr>
          <w:rFonts w:cs="Arial"/>
          <w:color w:val="000000"/>
          <w:sz w:val="22"/>
          <w:szCs w:val="22"/>
          <w:lang w:val="en-US" w:eastAsia="es-PA"/>
        </w:rPr>
        <w:t>that the Forum of Ministers of Environment of Latin America and the Caribbean is the main intergovernmental regional policy forum for consultation on the environment, which has established itself as the most representative and important gathering, reaching a broad consensus on environmental policies and responses at regional level; that effectively encourages the exchange of ideas and agreements on actions to address the main challenges of the global and regional environmental agenda in the context of sustainable development;</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Reiterating</w:t>
      </w:r>
      <w:r w:rsidRPr="007548C1">
        <w:rPr>
          <w:rFonts w:cs="Arial"/>
          <w:color w:val="000000"/>
          <w:sz w:val="22"/>
          <w:szCs w:val="22"/>
          <w:lang w:val="en-US" w:eastAsia="es-PA"/>
        </w:rPr>
        <w:t xml:space="preserve"> the need to promote sustainable development, as well as the achievement of the Millennium Development Goals;</w:t>
      </w:r>
    </w:p>
    <w:p w:rsidR="00640F78" w:rsidRPr="007548C1" w:rsidRDefault="00640F78" w:rsidP="00640F78">
      <w:pPr>
        <w:spacing w:before="80"/>
        <w:rPr>
          <w:rFonts w:cs="Arial"/>
          <w:color w:val="000000"/>
          <w:sz w:val="22"/>
          <w:szCs w:val="22"/>
          <w:shd w:val="clear" w:color="auto" w:fill="FFFFFF"/>
          <w:lang w:val="en-US" w:eastAsia="es-PA"/>
        </w:rPr>
      </w:pPr>
      <w:r w:rsidRPr="007548C1">
        <w:rPr>
          <w:rFonts w:cs="Arial"/>
          <w:b/>
          <w:color w:val="000000"/>
          <w:sz w:val="22"/>
          <w:szCs w:val="22"/>
          <w:lang w:val="en-US" w:eastAsia="es-PA"/>
        </w:rPr>
        <w:t>Expressing</w:t>
      </w:r>
      <w:r w:rsidRPr="007548C1">
        <w:rPr>
          <w:rFonts w:cs="Arial"/>
          <w:color w:val="000000"/>
          <w:sz w:val="22"/>
          <w:szCs w:val="22"/>
          <w:lang w:val="en-US" w:eastAsia="es-PA"/>
        </w:rPr>
        <w:t xml:space="preserve"> our concern over the environmental degradation of important ecosystems in the Region, as well as the negative environmental, social and economic impacts, caused by the loss of natural heritage and climate change;</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Recognizing</w:t>
      </w:r>
      <w:r w:rsidRPr="007548C1">
        <w:rPr>
          <w:rFonts w:cs="Arial"/>
          <w:color w:val="000000"/>
          <w:sz w:val="22"/>
          <w:szCs w:val="22"/>
          <w:lang w:val="en-US" w:eastAsia="es-PA"/>
        </w:rPr>
        <w:t xml:space="preserve"> that the region has a favorable environment for the promotion of policies that contribute effectively to sustainable development as a result of: the consideration and internalization of environmental considerations in sectoral and development policies ; the increased participation of citizens and civil society; the availability of and access to</w:t>
      </w:r>
      <w:r>
        <w:rPr>
          <w:rFonts w:cs="Arial"/>
          <w:color w:val="000000"/>
          <w:sz w:val="22"/>
          <w:szCs w:val="22"/>
          <w:lang w:val="en-US" w:eastAsia="es-PA"/>
        </w:rPr>
        <w:t xml:space="preserve"> </w:t>
      </w:r>
      <w:r w:rsidRPr="007548C1">
        <w:rPr>
          <w:rFonts w:cs="Arial"/>
          <w:color w:val="000000"/>
          <w:sz w:val="22"/>
          <w:szCs w:val="22"/>
          <w:lang w:val="en-US" w:eastAsia="es-PA"/>
        </w:rPr>
        <w:t>information on the status and extent of environmental challenges, coupled with a clear intention of governments and societies to conserve the environment;</w:t>
      </w:r>
    </w:p>
    <w:p w:rsidR="00640F78" w:rsidRPr="007548C1" w:rsidRDefault="00640F78" w:rsidP="00640F78">
      <w:pPr>
        <w:spacing w:before="80"/>
        <w:rPr>
          <w:rFonts w:cs="Arial"/>
          <w:color w:val="000000"/>
          <w:sz w:val="22"/>
          <w:szCs w:val="22"/>
          <w:shd w:val="clear" w:color="auto" w:fill="FFFFFF"/>
          <w:lang w:val="en-US" w:eastAsia="es-PA"/>
        </w:rPr>
      </w:pPr>
      <w:r w:rsidRPr="007548C1">
        <w:rPr>
          <w:rFonts w:cs="Arial"/>
          <w:b/>
          <w:color w:val="000000"/>
          <w:sz w:val="22"/>
          <w:szCs w:val="22"/>
          <w:lang w:val="en-US" w:eastAsia="es-PA"/>
        </w:rPr>
        <w:t>Bearing in mind</w:t>
      </w:r>
      <w:r w:rsidRPr="007548C1">
        <w:rPr>
          <w:rFonts w:cs="Arial"/>
          <w:color w:val="000000"/>
          <w:sz w:val="22"/>
          <w:szCs w:val="22"/>
          <w:lang w:val="en-US" w:eastAsia="es-PA"/>
        </w:rPr>
        <w:t xml:space="preserve"> that 2010 is the International Year of Biological Diversity; which is an opportunity to reflect on the loss of biological diversity, on the implementation gap of the CBD, as well as the lack of resources to address these problems;</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Underlining</w:t>
      </w:r>
      <w:r w:rsidRPr="007548C1">
        <w:rPr>
          <w:rFonts w:cs="Arial"/>
          <w:color w:val="000000"/>
          <w:sz w:val="22"/>
          <w:szCs w:val="22"/>
          <w:lang w:val="en-US" w:eastAsia="es-PA"/>
        </w:rPr>
        <w:t xml:space="preserve"> the need to strengthen the links between traditional and scientific knowledge and decision-making processes on policies that impact biological diversity and environmental services;</w:t>
      </w:r>
    </w:p>
    <w:p w:rsidR="00640F78" w:rsidRPr="007548C1" w:rsidRDefault="00640F78" w:rsidP="00640F78">
      <w:pPr>
        <w:spacing w:before="80"/>
        <w:rPr>
          <w:rFonts w:cs="Arial"/>
          <w:color w:val="000000"/>
          <w:sz w:val="22"/>
          <w:szCs w:val="22"/>
          <w:lang w:val="en-US" w:eastAsia="es-PA"/>
        </w:rPr>
      </w:pPr>
      <w:r w:rsidRPr="007548C1">
        <w:rPr>
          <w:b/>
          <w:sz w:val="22"/>
          <w:szCs w:val="22"/>
          <w:lang w:val="en-US"/>
        </w:rPr>
        <w:t>Noting</w:t>
      </w:r>
      <w:r w:rsidRPr="007548C1">
        <w:rPr>
          <w:sz w:val="22"/>
          <w:szCs w:val="22"/>
          <w:lang w:val="en-US"/>
        </w:rPr>
        <w:t xml:space="preserve"> the outcomes of the Second </w:t>
      </w:r>
      <w:r w:rsidRPr="007548C1">
        <w:rPr>
          <w:i/>
          <w:sz w:val="22"/>
          <w:szCs w:val="22"/>
          <w:lang w:val="en-US"/>
        </w:rPr>
        <w:t>ad hoc</w:t>
      </w:r>
      <w:r w:rsidRPr="007548C1">
        <w:rPr>
          <w:sz w:val="22"/>
          <w:szCs w:val="22"/>
          <w:lang w:val="en-US"/>
        </w:rPr>
        <w:t xml:space="preserve"> Intergovernmental and Multi-Stakeholder Meeting on an Intergovernmental Science</w:t>
      </w:r>
      <w:r w:rsidRPr="007548C1">
        <w:rPr>
          <w:sz w:val="22"/>
          <w:szCs w:val="22"/>
          <w:lang w:val="en-US"/>
        </w:rPr>
        <w:noBreakHyphen/>
        <w:t>Policy Platform on Biodiversity and Ecosystem Services (Nairobi, Kenya; 5</w:t>
      </w:r>
      <w:r w:rsidRPr="007548C1">
        <w:rPr>
          <w:sz w:val="22"/>
          <w:szCs w:val="22"/>
          <w:vertAlign w:val="superscript"/>
          <w:lang w:val="en-US"/>
        </w:rPr>
        <w:t>th</w:t>
      </w:r>
      <w:r w:rsidRPr="007548C1">
        <w:rPr>
          <w:sz w:val="22"/>
          <w:szCs w:val="22"/>
          <w:lang w:val="en-US"/>
        </w:rPr>
        <w:t xml:space="preserve"> to 9</w:t>
      </w:r>
      <w:r w:rsidRPr="007548C1">
        <w:rPr>
          <w:sz w:val="22"/>
          <w:szCs w:val="22"/>
          <w:vertAlign w:val="superscript"/>
          <w:lang w:val="en-US"/>
        </w:rPr>
        <w:t>th</w:t>
      </w:r>
      <w:r w:rsidRPr="007548C1">
        <w:rPr>
          <w:sz w:val="22"/>
          <w:szCs w:val="22"/>
          <w:lang w:val="en-US"/>
        </w:rPr>
        <w:t xml:space="preserve"> October 2009) as well as the eleventh special session of the UNEP Governing Council/Global Ministerial Environment Forum (Bali, Indonesia; 24</w:t>
      </w:r>
      <w:r w:rsidRPr="007548C1">
        <w:rPr>
          <w:sz w:val="22"/>
          <w:szCs w:val="22"/>
          <w:vertAlign w:val="superscript"/>
          <w:lang w:val="en-US"/>
        </w:rPr>
        <w:t>th</w:t>
      </w:r>
      <w:r w:rsidRPr="007548C1">
        <w:rPr>
          <w:sz w:val="22"/>
          <w:szCs w:val="22"/>
          <w:lang w:val="en-US"/>
        </w:rPr>
        <w:t xml:space="preserve"> to 26</w:t>
      </w:r>
      <w:r w:rsidRPr="007548C1">
        <w:rPr>
          <w:sz w:val="22"/>
          <w:szCs w:val="22"/>
          <w:vertAlign w:val="superscript"/>
          <w:lang w:val="en-US"/>
        </w:rPr>
        <w:t>th</w:t>
      </w:r>
      <w:r w:rsidRPr="007548C1">
        <w:rPr>
          <w:sz w:val="22"/>
          <w:szCs w:val="22"/>
          <w:lang w:val="en-US"/>
        </w:rPr>
        <w:t xml:space="preserve"> February 2010);</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Considering</w:t>
      </w:r>
      <w:r w:rsidRPr="007548C1">
        <w:rPr>
          <w:rFonts w:cs="Arial"/>
          <w:color w:val="000000"/>
          <w:sz w:val="22"/>
          <w:szCs w:val="22"/>
          <w:lang w:val="en-US" w:eastAsia="es-PA"/>
        </w:rPr>
        <w:t xml:space="preserve"> the mandate of the </w:t>
      </w:r>
      <w:r w:rsidRPr="007548C1">
        <w:rPr>
          <w:rFonts w:cs="Arial"/>
          <w:i/>
          <w:color w:val="000000"/>
          <w:sz w:val="22"/>
          <w:szCs w:val="22"/>
          <w:lang w:val="en-US" w:eastAsia="es-PA"/>
        </w:rPr>
        <w:t>Ad hoc</w:t>
      </w:r>
      <w:r w:rsidRPr="007548C1">
        <w:rPr>
          <w:rFonts w:cs="Arial"/>
          <w:color w:val="000000"/>
          <w:sz w:val="22"/>
          <w:szCs w:val="22"/>
          <w:lang w:val="en-US" w:eastAsia="es-PA"/>
        </w:rPr>
        <w:t xml:space="preserve"> Open Ended Working Group on Access and Benefit Sharing to conclude negotiations of a Protocol during the 10</w:t>
      </w:r>
      <w:r w:rsidRPr="007548C1">
        <w:rPr>
          <w:rFonts w:cs="Arial"/>
          <w:color w:val="000000"/>
          <w:sz w:val="22"/>
          <w:szCs w:val="22"/>
          <w:vertAlign w:val="superscript"/>
          <w:lang w:val="en-US" w:eastAsia="es-PA"/>
        </w:rPr>
        <w:t>th</w:t>
      </w:r>
      <w:r w:rsidRPr="007548C1">
        <w:rPr>
          <w:rFonts w:cs="Arial"/>
          <w:color w:val="000000"/>
          <w:sz w:val="22"/>
          <w:szCs w:val="22"/>
          <w:lang w:val="en-US" w:eastAsia="es-PA"/>
        </w:rPr>
        <w:t xml:space="preserve"> Meeting of the Conference of the Parties of the Convention on Biological Diversity </w:t>
      </w:r>
      <w:r>
        <w:rPr>
          <w:rFonts w:cs="Arial"/>
          <w:color w:val="000000"/>
          <w:sz w:val="22"/>
          <w:szCs w:val="22"/>
          <w:lang w:val="en-US" w:eastAsia="es-PA"/>
        </w:rPr>
        <w:t>(</w:t>
      </w:r>
      <w:r w:rsidRPr="007548C1">
        <w:rPr>
          <w:rFonts w:cs="Arial"/>
          <w:color w:val="000000"/>
          <w:sz w:val="22"/>
          <w:szCs w:val="22"/>
          <w:lang w:val="en-US" w:eastAsia="es-PA"/>
        </w:rPr>
        <w:t>Nagoya, Japan</w:t>
      </w:r>
      <w:r>
        <w:rPr>
          <w:rFonts w:cs="Arial"/>
          <w:color w:val="000000"/>
          <w:sz w:val="22"/>
          <w:szCs w:val="22"/>
          <w:lang w:val="en-US" w:eastAsia="es-PA"/>
        </w:rPr>
        <w:t>;</w:t>
      </w:r>
      <w:r w:rsidRPr="007548C1">
        <w:rPr>
          <w:rFonts w:cs="Arial"/>
          <w:color w:val="000000"/>
          <w:sz w:val="22"/>
          <w:szCs w:val="22"/>
          <w:lang w:val="en-US" w:eastAsia="es-PA"/>
        </w:rPr>
        <w:t xml:space="preserve"> October 2010);</w:t>
      </w:r>
    </w:p>
    <w:p w:rsidR="00640F78" w:rsidRPr="007548C1" w:rsidRDefault="00640F78" w:rsidP="00640F78">
      <w:pPr>
        <w:spacing w:before="80"/>
        <w:rPr>
          <w:sz w:val="22"/>
          <w:szCs w:val="22"/>
          <w:lang w:val="en-US"/>
        </w:rPr>
      </w:pPr>
      <w:r w:rsidRPr="007548C1">
        <w:rPr>
          <w:b/>
          <w:sz w:val="22"/>
          <w:szCs w:val="22"/>
          <w:lang w:val="en-US"/>
        </w:rPr>
        <w:lastRenderedPageBreak/>
        <w:t>Recognizing</w:t>
      </w:r>
      <w:r w:rsidRPr="007548C1">
        <w:rPr>
          <w:sz w:val="22"/>
          <w:szCs w:val="22"/>
          <w:lang w:val="en-US"/>
        </w:rPr>
        <w:t xml:space="preserve"> that Latin America and the Caribbean is a highly vulnerable region to the adverse effects of climate change and convinced of the need to adopt ambitious decisions that will enable it to face this phenomenon in keeping with the principle of common but differentiated responsibilities;</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 xml:space="preserve">Reiterating </w:t>
      </w:r>
      <w:r w:rsidRPr="007548C1">
        <w:rPr>
          <w:rFonts w:cs="Arial"/>
          <w:color w:val="000000"/>
          <w:sz w:val="22"/>
          <w:szCs w:val="22"/>
          <w:lang w:val="en-US" w:eastAsia="es-PA"/>
        </w:rPr>
        <w:t>that an international environmental governance system is effective only if it has a strong and clear mandate, as well as adequate, predictable, and stable financial resources, coupled with the political will of States to achieve the objectives, and that this should result in improved environmental performance, as well as coordination and complementarity among Multilateral Environmental Agreements at international, regional, subregional and national levels;</w:t>
      </w:r>
    </w:p>
    <w:p w:rsidR="00640F78"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Taking note</w:t>
      </w:r>
      <w:r w:rsidRPr="007548C1">
        <w:rPr>
          <w:rFonts w:cs="Arial"/>
          <w:color w:val="000000"/>
          <w:sz w:val="22"/>
          <w:szCs w:val="22"/>
          <w:lang w:val="en-US" w:eastAsia="es-PA"/>
        </w:rPr>
        <w:t xml:space="preserve"> of the efforts within the High Level Consultative Group on international environmental governance under UNEP´s Governing Council,</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Taking note</w:t>
      </w:r>
      <w:r w:rsidRPr="007548C1">
        <w:rPr>
          <w:rFonts w:cs="Arial"/>
          <w:color w:val="000000"/>
          <w:sz w:val="22"/>
          <w:szCs w:val="22"/>
          <w:lang w:val="en-US" w:eastAsia="es-PA"/>
        </w:rPr>
        <w:t xml:space="preserve"> of the Initiative denominated Green Economy, led by UNEP, as a work in progress, which aims to present to governments formulas and mechanisms which address an integral approach, inclusive of all aspects related to the development and global economic growth, that might be adopted or not by countries</w:t>
      </w:r>
      <w:r>
        <w:rPr>
          <w:rFonts w:cs="Arial"/>
          <w:color w:val="000000"/>
          <w:sz w:val="22"/>
          <w:szCs w:val="22"/>
          <w:lang w:val="en-US" w:eastAsia="es-PA"/>
        </w:rPr>
        <w:t>,</w:t>
      </w:r>
      <w:r w:rsidRPr="007548C1">
        <w:rPr>
          <w:rFonts w:cs="Arial"/>
          <w:color w:val="000000"/>
          <w:sz w:val="22"/>
          <w:szCs w:val="22"/>
          <w:lang w:val="en-US" w:eastAsia="es-PA"/>
        </w:rPr>
        <w:t xml:space="preserve"> depending on their respective realities.</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Recognizing</w:t>
      </w:r>
      <w:r w:rsidRPr="007548C1">
        <w:rPr>
          <w:rFonts w:cs="Arial"/>
          <w:color w:val="000000"/>
          <w:sz w:val="22"/>
          <w:szCs w:val="22"/>
          <w:lang w:val="en-US" w:eastAsia="es-PA"/>
        </w:rPr>
        <w:t xml:space="preserve"> the progress made and the challenges remaining to accelerate the shift towards patterns of sustainable consumption and production in order to continue the process of defining the specific contributions of the Region to the 10 Year Framework Programme to be presented to the United Nations Commission on Sustainable Development in the 2010-2011 sessions period;</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Reiterating</w:t>
      </w:r>
      <w:r w:rsidRPr="007548C1">
        <w:rPr>
          <w:rFonts w:cs="Arial"/>
          <w:color w:val="000000"/>
          <w:sz w:val="22"/>
          <w:szCs w:val="22"/>
          <w:lang w:val="en-US" w:eastAsia="es-PA"/>
        </w:rPr>
        <w:t xml:space="preserve"> that partnerships and the provision of predictable, sustained, new and additional financial resources are crucial for the achievement of international environmental goals;</w:t>
      </w:r>
    </w:p>
    <w:p w:rsidR="00640F78" w:rsidRPr="007548C1" w:rsidRDefault="00640F78" w:rsidP="00640F78">
      <w:pPr>
        <w:spacing w:before="80"/>
        <w:rPr>
          <w:sz w:val="22"/>
          <w:szCs w:val="22"/>
          <w:lang w:val="en-US"/>
        </w:rPr>
      </w:pPr>
      <w:r w:rsidRPr="007548C1">
        <w:rPr>
          <w:b/>
          <w:sz w:val="22"/>
          <w:szCs w:val="22"/>
          <w:lang w:val="en-US"/>
        </w:rPr>
        <w:t>Acknowledging</w:t>
      </w:r>
      <w:r w:rsidRPr="007548C1">
        <w:rPr>
          <w:sz w:val="22"/>
          <w:szCs w:val="22"/>
          <w:lang w:val="en-US"/>
        </w:rPr>
        <w:t xml:space="preserve"> the ongoing process in the United Nations General Assembly and reiterating the invitation to Member States, the relevant organizations of the UN system, and international, regional and subregional organizations to consider, as appropriate, the issue of promoting life in harmony with nature and taking note of the recognition of Mother Earth as promoted</w:t>
      </w:r>
      <w:r>
        <w:rPr>
          <w:sz w:val="22"/>
          <w:szCs w:val="22"/>
          <w:lang w:val="en-US"/>
        </w:rPr>
        <w:t xml:space="preserve"> </w:t>
      </w:r>
      <w:r w:rsidRPr="007548C1">
        <w:rPr>
          <w:sz w:val="22"/>
          <w:szCs w:val="22"/>
          <w:lang w:val="en-US"/>
        </w:rPr>
        <w:t>in some countries such as Nicaragua that has adhered to the Universal Declaration on the Common Good of Mother Earth and of Humanity and Bolivia that promoted the re-establishment of the International Day of Mother Earth and to transmit to the Secretary General their views, experiences and proposals on this issue;</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Reaffirming</w:t>
      </w:r>
      <w:r w:rsidRPr="007548C1">
        <w:rPr>
          <w:rFonts w:cs="Arial"/>
          <w:color w:val="000000"/>
          <w:sz w:val="22"/>
          <w:szCs w:val="22"/>
          <w:lang w:val="en-US" w:eastAsia="es-PA"/>
        </w:rPr>
        <w:t xml:space="preserve"> decision 5 of the Sixteenth Meeting of the Forum of Ministers of Environment of LAC, on Small Island Developing States;</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Recognizing</w:t>
      </w:r>
      <w:r w:rsidRPr="007548C1">
        <w:rPr>
          <w:rFonts w:cs="Arial"/>
          <w:color w:val="000000"/>
          <w:sz w:val="22"/>
          <w:szCs w:val="22"/>
          <w:lang w:val="en-US" w:eastAsia="es-PA"/>
        </w:rPr>
        <w:t xml:space="preserve"> the role of the United Nations Environment Programme in addressing the environmental priorities of the Region and the support provided in the implementation of the decisions of the Forum, as well as the agencies of the Inter-Agency Technical Committee (ITC) of the Forum</w:t>
      </w:r>
      <w:r w:rsidRPr="007548C1">
        <w:rPr>
          <w:rStyle w:val="Refdenotaalpie"/>
          <w:rFonts w:cs="Arial"/>
          <w:b/>
          <w:color w:val="000000"/>
          <w:sz w:val="22"/>
          <w:szCs w:val="22"/>
          <w:lang w:val="en-US" w:eastAsia="es-PA"/>
        </w:rPr>
        <w:footnoteReference w:id="12"/>
      </w:r>
      <w:r w:rsidRPr="007548C1">
        <w:rPr>
          <w:rFonts w:cs="Arial"/>
          <w:color w:val="000000"/>
          <w:sz w:val="22"/>
          <w:szCs w:val="22"/>
          <w:lang w:val="en-US" w:eastAsia="es-PA"/>
        </w:rPr>
        <w:t>;</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lastRenderedPageBreak/>
        <w:t xml:space="preserve">Welcoming </w:t>
      </w:r>
      <w:r>
        <w:rPr>
          <w:rFonts w:cs="Arial"/>
          <w:color w:val="000000"/>
          <w:sz w:val="22"/>
          <w:szCs w:val="22"/>
          <w:lang w:val="en-US" w:eastAsia="es-PA"/>
        </w:rPr>
        <w:t xml:space="preserve">the </w:t>
      </w:r>
      <w:r w:rsidRPr="007548C1">
        <w:rPr>
          <w:rFonts w:cs="Arial"/>
          <w:color w:val="000000"/>
          <w:sz w:val="22"/>
          <w:szCs w:val="22"/>
          <w:lang w:val="en-US" w:eastAsia="es-PA"/>
        </w:rPr>
        <w:t>U</w:t>
      </w:r>
      <w:r>
        <w:rPr>
          <w:rFonts w:cs="Arial"/>
          <w:color w:val="000000"/>
          <w:sz w:val="22"/>
          <w:szCs w:val="22"/>
          <w:lang w:val="en-US" w:eastAsia="es-PA"/>
        </w:rPr>
        <w:t xml:space="preserve">nited </w:t>
      </w:r>
      <w:r w:rsidRPr="007548C1">
        <w:rPr>
          <w:rFonts w:cs="Arial"/>
          <w:color w:val="000000"/>
          <w:sz w:val="22"/>
          <w:szCs w:val="22"/>
          <w:lang w:val="en-US" w:eastAsia="es-PA"/>
        </w:rPr>
        <w:t>N</w:t>
      </w:r>
      <w:r>
        <w:rPr>
          <w:rFonts w:cs="Arial"/>
          <w:color w:val="000000"/>
          <w:sz w:val="22"/>
          <w:szCs w:val="22"/>
          <w:lang w:val="en-US" w:eastAsia="es-PA"/>
        </w:rPr>
        <w:t>ations</w:t>
      </w:r>
      <w:r w:rsidRPr="007548C1">
        <w:rPr>
          <w:rFonts w:cs="Arial"/>
          <w:color w:val="000000"/>
          <w:sz w:val="22"/>
          <w:szCs w:val="22"/>
          <w:lang w:val="en-US" w:eastAsia="es-PA"/>
        </w:rPr>
        <w:t xml:space="preserve"> General Assembly </w:t>
      </w:r>
      <w:r>
        <w:rPr>
          <w:rFonts w:cs="Arial"/>
          <w:color w:val="000000"/>
          <w:sz w:val="22"/>
          <w:szCs w:val="22"/>
          <w:lang w:val="en-US" w:eastAsia="es-PA"/>
        </w:rPr>
        <w:t>r</w:t>
      </w:r>
      <w:r w:rsidRPr="007548C1">
        <w:rPr>
          <w:rFonts w:cs="Arial"/>
          <w:color w:val="000000"/>
          <w:sz w:val="22"/>
          <w:szCs w:val="22"/>
          <w:lang w:val="en-US" w:eastAsia="es-PA"/>
        </w:rPr>
        <w:t>esolution 64/236 that approves the organization of a Conference on Sustainable Development in 2012 to be held in Rio de Janeiro</w:t>
      </w:r>
      <w:r>
        <w:rPr>
          <w:rFonts w:cs="Arial"/>
          <w:color w:val="000000"/>
          <w:sz w:val="22"/>
          <w:szCs w:val="22"/>
          <w:lang w:val="en-US" w:eastAsia="es-PA"/>
        </w:rPr>
        <w:t>, Brazil;</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Acknowledging</w:t>
      </w:r>
      <w:r w:rsidRPr="007548C1">
        <w:rPr>
          <w:rFonts w:cs="Arial"/>
          <w:color w:val="000000"/>
          <w:sz w:val="22"/>
          <w:szCs w:val="22"/>
          <w:lang w:val="en-US" w:eastAsia="es-PA"/>
        </w:rPr>
        <w:t xml:space="preserve"> with appreciation the World People’s Conference on Climate Change and the Rights of Mother Earth, carried out on</w:t>
      </w:r>
      <w:r>
        <w:rPr>
          <w:rFonts w:cs="Arial"/>
          <w:color w:val="000000"/>
          <w:sz w:val="22"/>
          <w:szCs w:val="22"/>
          <w:lang w:val="en-US" w:eastAsia="es-PA"/>
        </w:rPr>
        <w:t xml:space="preserve"> </w:t>
      </w:r>
      <w:r w:rsidRPr="007548C1">
        <w:rPr>
          <w:rFonts w:cs="Arial"/>
          <w:color w:val="000000"/>
          <w:sz w:val="22"/>
          <w:szCs w:val="22"/>
          <w:lang w:val="en-US" w:eastAsia="es-PA"/>
        </w:rPr>
        <w:t xml:space="preserve">22 April </w:t>
      </w:r>
      <w:r>
        <w:rPr>
          <w:rFonts w:cs="Arial"/>
          <w:color w:val="000000"/>
          <w:sz w:val="22"/>
          <w:szCs w:val="22"/>
          <w:lang w:val="en-US" w:eastAsia="es-PA"/>
        </w:rPr>
        <w:t>2010</w:t>
      </w:r>
      <w:r w:rsidRPr="007548C1">
        <w:rPr>
          <w:rFonts w:cs="Arial"/>
          <w:color w:val="000000"/>
          <w:sz w:val="22"/>
          <w:szCs w:val="22"/>
          <w:lang w:val="en-US" w:eastAsia="es-PA"/>
        </w:rPr>
        <w:t xml:space="preserve"> in Cochabamba, Bolivia, in which more than 20,000 persons, representatives of indigenous communities, environmental movements, rural organizations, and nongovernmental organizations, expressed their needs and demands in response to the effects of climate change;</w:t>
      </w:r>
    </w:p>
    <w:p w:rsidR="00640F78" w:rsidRPr="007548C1" w:rsidRDefault="00640F78" w:rsidP="00640F78">
      <w:pPr>
        <w:spacing w:before="80" w:after="240"/>
        <w:jc w:val="center"/>
        <w:rPr>
          <w:rFonts w:cs="Arial"/>
          <w:b/>
          <w:color w:val="000000"/>
          <w:sz w:val="22"/>
          <w:szCs w:val="22"/>
          <w:lang w:val="en-US" w:eastAsia="es-PA"/>
        </w:rPr>
      </w:pPr>
      <w:r w:rsidRPr="007548C1">
        <w:rPr>
          <w:rFonts w:cs="Arial"/>
          <w:b/>
          <w:color w:val="000000"/>
          <w:sz w:val="22"/>
          <w:szCs w:val="22"/>
          <w:lang w:val="en-US" w:eastAsia="es-PA"/>
        </w:rPr>
        <w:t>DECIDE:</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1. To reiterate</w:t>
      </w:r>
      <w:r w:rsidRPr="007548C1">
        <w:rPr>
          <w:rFonts w:cs="Arial"/>
          <w:color w:val="000000"/>
          <w:sz w:val="22"/>
          <w:szCs w:val="22"/>
          <w:lang w:val="en-US" w:eastAsia="es-PA"/>
        </w:rPr>
        <w:t xml:space="preserve"> that the Latin American and Caribbean Initiative for Sustainable Development (ILAC) establishes a common regional agenda towards the achievement of sustainable development, and its main tool for implementation is the Regional Action Plan (RAP), which structure and modalities of implementation will continue to be revised and updated to promote an effective implementation framework and contribute to achieving the internationally agreed goals.</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2. To call</w:t>
      </w:r>
      <w:r w:rsidRPr="007548C1">
        <w:rPr>
          <w:rFonts w:cs="Arial"/>
          <w:color w:val="000000"/>
          <w:sz w:val="22"/>
          <w:szCs w:val="22"/>
          <w:lang w:val="en-US" w:eastAsia="es-PA"/>
        </w:rPr>
        <w:t xml:space="preserve"> upon the member agencies of the ITC, to technically and financially contribute to the implementation of the ILAC and in particular the RAP, in the framework of their mandates and programmes of work.</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 xml:space="preserve">3. To promote </w:t>
      </w:r>
      <w:r w:rsidRPr="00750442">
        <w:rPr>
          <w:rFonts w:cs="Arial"/>
          <w:color w:val="000000"/>
          <w:sz w:val="22"/>
          <w:szCs w:val="22"/>
          <w:lang w:val="en-US" w:eastAsia="es-PA"/>
        </w:rPr>
        <w:t>the diffusion and</w:t>
      </w:r>
      <w:r w:rsidRPr="007548C1">
        <w:rPr>
          <w:rFonts w:cs="Arial"/>
          <w:color w:val="000000"/>
          <w:sz w:val="22"/>
          <w:szCs w:val="22"/>
          <w:lang w:val="en-US" w:eastAsia="es-PA"/>
        </w:rPr>
        <w:t xml:space="preserve"> greater depth regional debate on International Environmental Governance, promoting an active and full participation of our countries, aiming at building consensus that will contribute to the ongoing consultation process.</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4. To guarantee</w:t>
      </w:r>
      <w:r w:rsidRPr="007548C1">
        <w:rPr>
          <w:rFonts w:cs="Arial"/>
          <w:color w:val="000000"/>
          <w:sz w:val="22"/>
          <w:szCs w:val="22"/>
          <w:lang w:val="en-US" w:eastAsia="es-PA"/>
        </w:rPr>
        <w:t xml:space="preserve"> an active presence in international environmental fora and negotiations, promoting interaction and communication mechanisms among countries of the Region that will contribute to an effective coordination and the adoption of common positions.</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5. To reaffirm</w:t>
      </w:r>
      <w:r w:rsidRPr="007548C1">
        <w:rPr>
          <w:rFonts w:cs="Arial"/>
          <w:color w:val="000000"/>
          <w:sz w:val="22"/>
          <w:szCs w:val="22"/>
          <w:lang w:val="en-US" w:eastAsia="es-PA"/>
        </w:rPr>
        <w:t xml:space="preserve"> our commitment to work</w:t>
      </w:r>
      <w:r>
        <w:rPr>
          <w:rFonts w:cs="Arial"/>
          <w:color w:val="000000"/>
          <w:sz w:val="22"/>
          <w:szCs w:val="22"/>
          <w:lang w:val="en-US" w:eastAsia="es-PA"/>
        </w:rPr>
        <w:t xml:space="preserve"> </w:t>
      </w:r>
      <w:r w:rsidRPr="007548C1">
        <w:rPr>
          <w:rFonts w:cs="Arial"/>
          <w:color w:val="000000"/>
          <w:sz w:val="22"/>
          <w:szCs w:val="22"/>
          <w:lang w:val="en-US" w:eastAsia="es-PA"/>
        </w:rPr>
        <w:t>in a coordinated manner within the negotiation process of the Working Groups under the United Nations Framework Convention on Climate Change and that the work , during the 16</w:t>
      </w:r>
      <w:r w:rsidRPr="007548C1">
        <w:rPr>
          <w:rFonts w:cs="Arial"/>
          <w:color w:val="000000"/>
          <w:sz w:val="22"/>
          <w:szCs w:val="22"/>
          <w:vertAlign w:val="superscript"/>
          <w:lang w:val="en-US" w:eastAsia="es-PA"/>
        </w:rPr>
        <w:t>th</w:t>
      </w:r>
      <w:r w:rsidRPr="007548C1">
        <w:rPr>
          <w:rFonts w:cs="Arial"/>
          <w:color w:val="000000"/>
          <w:sz w:val="22"/>
          <w:szCs w:val="22"/>
          <w:lang w:val="en-US" w:eastAsia="es-PA"/>
        </w:rPr>
        <w:t xml:space="preserve"> Conference of the Parties of the UN Framework Convention on Climate Change and the 6</w:t>
      </w:r>
      <w:r w:rsidRPr="007548C1">
        <w:rPr>
          <w:rFonts w:cs="Arial"/>
          <w:color w:val="000000"/>
          <w:sz w:val="22"/>
          <w:szCs w:val="22"/>
          <w:vertAlign w:val="superscript"/>
          <w:lang w:val="en-US" w:eastAsia="es-PA"/>
        </w:rPr>
        <w:t>th</w:t>
      </w:r>
      <w:r w:rsidRPr="007548C1">
        <w:rPr>
          <w:rFonts w:cs="Arial"/>
          <w:color w:val="000000"/>
          <w:sz w:val="22"/>
          <w:szCs w:val="22"/>
          <w:lang w:val="en-US" w:eastAsia="es-PA"/>
        </w:rPr>
        <w:t xml:space="preserve"> Meeting of the Parties of the Kyoto Protocol, to be held in Cancun, Mexico, on December 2010, be transparent</w:t>
      </w:r>
      <w:r>
        <w:rPr>
          <w:rFonts w:cs="Arial"/>
          <w:color w:val="000000"/>
          <w:sz w:val="22"/>
          <w:szCs w:val="22"/>
          <w:lang w:val="en-US" w:eastAsia="es-PA"/>
        </w:rPr>
        <w:t xml:space="preserve"> </w:t>
      </w:r>
      <w:r w:rsidRPr="007548C1">
        <w:rPr>
          <w:rFonts w:cs="Arial"/>
          <w:color w:val="000000"/>
          <w:sz w:val="22"/>
          <w:szCs w:val="22"/>
          <w:lang w:val="en-US" w:eastAsia="es-PA"/>
        </w:rPr>
        <w:t xml:space="preserve">to achieve a legally binding outcome for the second commitment period of the Protocol, that contributes effectively to combat climate change. </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6. To</w:t>
      </w:r>
      <w:r w:rsidRPr="007548C1">
        <w:rPr>
          <w:rFonts w:cs="Arial"/>
          <w:color w:val="000000"/>
          <w:sz w:val="22"/>
          <w:szCs w:val="22"/>
          <w:lang w:val="en-US" w:eastAsia="es-PA"/>
        </w:rPr>
        <w:t xml:space="preserve"> </w:t>
      </w:r>
      <w:r w:rsidRPr="007548C1">
        <w:rPr>
          <w:rFonts w:cs="Arial"/>
          <w:b/>
          <w:color w:val="000000"/>
          <w:sz w:val="22"/>
          <w:szCs w:val="22"/>
          <w:lang w:val="en-US" w:eastAsia="es-PA"/>
        </w:rPr>
        <w:t>maintain</w:t>
      </w:r>
      <w:r w:rsidRPr="007548C1">
        <w:rPr>
          <w:rFonts w:cs="Arial"/>
          <w:color w:val="000000"/>
          <w:sz w:val="22"/>
          <w:szCs w:val="22"/>
          <w:lang w:val="en-US" w:eastAsia="es-PA"/>
        </w:rPr>
        <w:t xml:space="preserve"> a regional proactive position in the resumed Ninth Meeting of the Ad hoc Working Group on Access and Benefit Sharing for the conclusion of negotiations for the adoption in the Tenth Meeting of the Conference of the Parties of the Convention on Biological Diversity (Nagoya, Japan; October 2010) and effective implementation of an international protocol</w:t>
      </w:r>
      <w:r>
        <w:rPr>
          <w:rFonts w:cs="Arial"/>
          <w:color w:val="000000"/>
          <w:sz w:val="22"/>
          <w:szCs w:val="22"/>
          <w:lang w:val="en-US" w:eastAsia="es-PA"/>
        </w:rPr>
        <w:t xml:space="preserve"> </w:t>
      </w:r>
      <w:r w:rsidRPr="007548C1">
        <w:rPr>
          <w:rFonts w:cs="Arial"/>
          <w:color w:val="000000"/>
          <w:sz w:val="22"/>
          <w:szCs w:val="22"/>
          <w:lang w:val="en-US" w:eastAsia="es-PA"/>
        </w:rPr>
        <w:t>on access to genetic resources and associated traditional knowledge, and fair and equitable sharing of the benefits arising from their use within the framework of the Convention on Biological Diversity, reflecting the agreements already reached in the region regarding the main components of the regime.</w:t>
      </w:r>
    </w:p>
    <w:p w:rsidR="00640F78" w:rsidRPr="007548C1" w:rsidRDefault="00640F78" w:rsidP="00640F78">
      <w:pPr>
        <w:spacing w:before="80"/>
        <w:rPr>
          <w:sz w:val="22"/>
          <w:szCs w:val="22"/>
          <w:lang w:val="en-US"/>
        </w:rPr>
      </w:pPr>
      <w:r w:rsidRPr="007548C1">
        <w:rPr>
          <w:rFonts w:cs="Arial"/>
          <w:b/>
          <w:color w:val="000000"/>
          <w:sz w:val="22"/>
          <w:szCs w:val="22"/>
          <w:lang w:val="en-US" w:eastAsia="es-PA"/>
        </w:rPr>
        <w:lastRenderedPageBreak/>
        <w:t>7. To recognize</w:t>
      </w:r>
      <w:r w:rsidRPr="007548C1">
        <w:rPr>
          <w:rFonts w:cs="Arial"/>
          <w:color w:val="000000"/>
          <w:sz w:val="22"/>
          <w:szCs w:val="22"/>
          <w:lang w:val="en-US" w:eastAsia="es-PA"/>
        </w:rPr>
        <w:t xml:space="preserve"> the need to create a new mechanism to strengthen the science policy interface on biodiversity and ecosystem services.</w:t>
      </w:r>
    </w:p>
    <w:p w:rsidR="00640F78" w:rsidRPr="007548C1" w:rsidRDefault="00640F78" w:rsidP="00640F78">
      <w:pPr>
        <w:spacing w:before="80"/>
        <w:rPr>
          <w:sz w:val="22"/>
          <w:szCs w:val="22"/>
          <w:lang w:val="en-US"/>
        </w:rPr>
      </w:pPr>
      <w:r w:rsidRPr="007548C1">
        <w:rPr>
          <w:b/>
          <w:sz w:val="22"/>
          <w:szCs w:val="22"/>
          <w:lang w:val="en-US"/>
        </w:rPr>
        <w:t>8. To contribute positively</w:t>
      </w:r>
      <w:r w:rsidRPr="007548C1">
        <w:rPr>
          <w:sz w:val="22"/>
          <w:szCs w:val="22"/>
          <w:lang w:val="en-US"/>
        </w:rPr>
        <w:t xml:space="preserve"> to the third and final negotiations meeting to be held in June 2010 in the Republic of Korea on improving the science-policy interface on biodiversity and ecosystem services, as a way to strengthen the objectives of CBD, Bonn Convention on Migratory Species, Ramsar Convention and other related global agreements, to support generation of knowledge at the local, national, regional and global levels.</w:t>
      </w:r>
    </w:p>
    <w:p w:rsidR="00640F78" w:rsidRPr="007548C1" w:rsidRDefault="00640F78" w:rsidP="00640F78">
      <w:pPr>
        <w:spacing w:before="80"/>
        <w:rPr>
          <w:sz w:val="22"/>
          <w:szCs w:val="22"/>
          <w:lang w:val="en-US"/>
        </w:rPr>
      </w:pPr>
      <w:r w:rsidRPr="007548C1">
        <w:rPr>
          <w:b/>
          <w:sz w:val="22"/>
          <w:szCs w:val="22"/>
          <w:lang w:val="en-US"/>
        </w:rPr>
        <w:t>9.</w:t>
      </w:r>
      <w:r w:rsidRPr="007548C1">
        <w:rPr>
          <w:sz w:val="22"/>
          <w:szCs w:val="22"/>
          <w:lang w:val="en-US"/>
        </w:rPr>
        <w:t xml:space="preserve"> </w:t>
      </w:r>
      <w:r w:rsidRPr="007548C1">
        <w:rPr>
          <w:b/>
          <w:sz w:val="22"/>
          <w:szCs w:val="22"/>
          <w:lang w:val="en-US"/>
        </w:rPr>
        <w:t>To call</w:t>
      </w:r>
      <w:r w:rsidRPr="007548C1">
        <w:rPr>
          <w:sz w:val="22"/>
          <w:szCs w:val="22"/>
          <w:lang w:val="en-US"/>
        </w:rPr>
        <w:t xml:space="preserve"> upon UNEP, to the extent possible, to provide resources to support the active participation of the countries from the region in the Third Intergovernmental Meeting to strengthen the science-policy platform on biodiversity and ecosystem services (IPBES).</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10. To increase</w:t>
      </w:r>
      <w:r w:rsidRPr="007548C1">
        <w:rPr>
          <w:rFonts w:cs="Arial"/>
          <w:color w:val="000000"/>
          <w:sz w:val="22"/>
          <w:szCs w:val="22"/>
          <w:lang w:val="en-US" w:eastAsia="es-PA"/>
        </w:rPr>
        <w:t xml:space="preserve"> efforts to conserve biodiversity, promoting the full implementation of multilateral environmental agreements on biodiversity.</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11. To actively participate</w:t>
      </w:r>
      <w:r w:rsidRPr="007548C1">
        <w:rPr>
          <w:rFonts w:cs="Arial"/>
          <w:color w:val="000000"/>
          <w:sz w:val="22"/>
          <w:szCs w:val="22"/>
          <w:lang w:val="en-US" w:eastAsia="es-PA"/>
        </w:rPr>
        <w:t xml:space="preserve"> in the discussion and adoption of a 10 Year Framework Programme on Sustainable Consumption and Production, during the deliberations of the United Nations Commission on Sustainable Development at its 2010 to 2011 sessions.</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12. To reaffirm</w:t>
      </w:r>
      <w:r w:rsidRPr="007548C1">
        <w:rPr>
          <w:rFonts w:cs="Arial"/>
          <w:color w:val="000000"/>
          <w:sz w:val="22"/>
          <w:szCs w:val="22"/>
          <w:lang w:val="en-US" w:eastAsia="es-PA"/>
        </w:rPr>
        <w:t xml:space="preserve"> the need that the transition towards sustainable consumption and production patterns should be accelerated in developed countries.</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13. To take</w:t>
      </w:r>
      <w:r w:rsidRPr="007548C1">
        <w:rPr>
          <w:rFonts w:cs="Arial"/>
          <w:color w:val="000000"/>
          <w:sz w:val="22"/>
          <w:szCs w:val="22"/>
          <w:lang w:val="en-US" w:eastAsia="es-PA"/>
        </w:rPr>
        <w:t xml:space="preserve"> </w:t>
      </w:r>
      <w:r w:rsidRPr="007548C1">
        <w:rPr>
          <w:rFonts w:cs="Arial"/>
          <w:b/>
          <w:color w:val="000000"/>
          <w:sz w:val="22"/>
          <w:szCs w:val="22"/>
          <w:lang w:val="en-US" w:eastAsia="es-PA"/>
        </w:rPr>
        <w:t>into account</w:t>
      </w:r>
      <w:r w:rsidRPr="007548C1">
        <w:rPr>
          <w:rFonts w:cs="Arial"/>
          <w:color w:val="000000"/>
          <w:sz w:val="22"/>
          <w:szCs w:val="22"/>
          <w:lang w:val="en-US" w:eastAsia="es-PA"/>
        </w:rPr>
        <w:t xml:space="preserve"> the priorities of the region, to expedite the transition to sustainable consumption and production patterns, that promote social and economic development within the limits of capacity of ecosystems, and facilitate the decoupling between economic growth and ecosystem degradation, through improvements in resource efficiency and productive processes, and by reducing the degradation of natural resources, pollution and waste.</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 xml:space="preserve">14. To adopt </w:t>
      </w:r>
      <w:r w:rsidRPr="007548C1">
        <w:rPr>
          <w:rFonts w:cs="Arial"/>
          <w:color w:val="000000"/>
          <w:sz w:val="22"/>
          <w:szCs w:val="22"/>
          <w:lang w:val="en-US" w:eastAsia="es-PA"/>
        </w:rPr>
        <w:t>mechanisms that strengthens South-South cooperation among the countries of Latin America and the Caribbean as a tool for transferring knowledge, successful experiences, technology and technical resources, among others.</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 xml:space="preserve">15. To continue </w:t>
      </w:r>
      <w:r w:rsidRPr="007548C1">
        <w:rPr>
          <w:rFonts w:cs="Arial"/>
          <w:color w:val="000000"/>
          <w:sz w:val="22"/>
          <w:szCs w:val="22"/>
          <w:lang w:val="en-US" w:eastAsia="es-PA"/>
        </w:rPr>
        <w:t>strengthening the opportunities and capacities for the active and informed participation of all major groups in policies and programmes towards sustainable development.</w:t>
      </w:r>
    </w:p>
    <w:p w:rsidR="00640F78" w:rsidRPr="007548C1" w:rsidRDefault="00640F78" w:rsidP="00640F78">
      <w:pPr>
        <w:spacing w:before="80"/>
        <w:rPr>
          <w:rFonts w:cs="Arial"/>
          <w:color w:val="000000"/>
          <w:sz w:val="22"/>
          <w:szCs w:val="22"/>
          <w:lang w:val="en-US" w:eastAsia="es-PA"/>
        </w:rPr>
      </w:pPr>
      <w:r w:rsidRPr="007548C1">
        <w:rPr>
          <w:rFonts w:cs="Arial"/>
          <w:b/>
          <w:color w:val="000000"/>
          <w:sz w:val="22"/>
          <w:szCs w:val="22"/>
          <w:lang w:val="en-US" w:eastAsia="es-PA"/>
        </w:rPr>
        <w:t>16. To reaffirm</w:t>
      </w:r>
      <w:r w:rsidRPr="007548C1">
        <w:rPr>
          <w:rFonts w:cs="Arial"/>
          <w:color w:val="000000"/>
          <w:sz w:val="22"/>
          <w:szCs w:val="22"/>
          <w:lang w:val="en-US" w:eastAsia="es-PA"/>
        </w:rPr>
        <w:t xml:space="preserve"> our commitment to incorporate the environmental agenda in long-term national policies and advocate for the integration of environmental considerations into the daily work of public administrations, parliaments, judicial systems, local communities, private company, research institutions, academia, and all sectors of society.</w:t>
      </w:r>
    </w:p>
    <w:p w:rsidR="00640F78" w:rsidRPr="007548C1" w:rsidRDefault="00640F78" w:rsidP="00640F78">
      <w:pPr>
        <w:spacing w:before="80"/>
        <w:rPr>
          <w:sz w:val="22"/>
          <w:szCs w:val="22"/>
          <w:lang w:val="en-US"/>
        </w:rPr>
      </w:pPr>
      <w:r w:rsidRPr="007548C1">
        <w:rPr>
          <w:b/>
          <w:sz w:val="22"/>
          <w:szCs w:val="22"/>
          <w:lang w:val="en-US"/>
        </w:rPr>
        <w:t>17. To strengthen and continue</w:t>
      </w:r>
      <w:r w:rsidRPr="007548C1">
        <w:rPr>
          <w:sz w:val="22"/>
          <w:szCs w:val="22"/>
          <w:lang w:val="en-US"/>
        </w:rPr>
        <w:t xml:space="preserve"> to actively participate in the discussion fora for the construction of the methodological sheets of environmental indicators emerging and in development.</w:t>
      </w:r>
    </w:p>
    <w:p w:rsidR="00640F78" w:rsidRPr="007548C1" w:rsidRDefault="00640F78" w:rsidP="00640F78">
      <w:pPr>
        <w:spacing w:before="80"/>
        <w:rPr>
          <w:sz w:val="22"/>
          <w:szCs w:val="22"/>
          <w:lang w:val="en-US"/>
        </w:rPr>
      </w:pPr>
      <w:r w:rsidRPr="007548C1">
        <w:rPr>
          <w:b/>
          <w:sz w:val="22"/>
          <w:szCs w:val="22"/>
          <w:lang w:val="en-US"/>
        </w:rPr>
        <w:t>18. To promote</w:t>
      </w:r>
      <w:r w:rsidRPr="007548C1">
        <w:rPr>
          <w:sz w:val="22"/>
          <w:szCs w:val="22"/>
          <w:lang w:val="en-US"/>
        </w:rPr>
        <w:t xml:space="preserve"> the elaboration and use of the ILAC indicators at the regional and subregional levels, promoting synergies among related regional mechanisms, in order to monitor progress in meeting the objectives of sustainable development.</w:t>
      </w:r>
    </w:p>
    <w:p w:rsidR="00640F78" w:rsidRPr="007548C1" w:rsidRDefault="00640F78" w:rsidP="00640F78">
      <w:pPr>
        <w:spacing w:before="80"/>
        <w:rPr>
          <w:sz w:val="22"/>
          <w:szCs w:val="22"/>
          <w:lang w:val="en-US"/>
        </w:rPr>
      </w:pPr>
      <w:r w:rsidRPr="007548C1">
        <w:rPr>
          <w:b/>
          <w:sz w:val="22"/>
          <w:szCs w:val="22"/>
          <w:lang w:val="en-US"/>
        </w:rPr>
        <w:lastRenderedPageBreak/>
        <w:t>19. To promote</w:t>
      </w:r>
      <w:r w:rsidRPr="007548C1">
        <w:rPr>
          <w:sz w:val="22"/>
          <w:szCs w:val="22"/>
          <w:lang w:val="en-US"/>
        </w:rPr>
        <w:t xml:space="preserve"> actions towards the effective implementation of the Ten Year Strategy of the United Nations Convention to Combat Desertification within our region, through improving the integration of sustainable land management in national development frameworks.</w:t>
      </w:r>
      <w:r>
        <w:rPr>
          <w:sz w:val="22"/>
          <w:szCs w:val="22"/>
          <w:lang w:val="en-US"/>
        </w:rPr>
        <w:t xml:space="preserve"> </w:t>
      </w:r>
      <w:r w:rsidRPr="007548C1">
        <w:rPr>
          <w:sz w:val="22"/>
          <w:szCs w:val="22"/>
          <w:lang w:val="en-US"/>
        </w:rPr>
        <w:t xml:space="preserve">Likewise, to recognize the role of sustainable land management in contributing to climate change adaptation and biodiversity conservation </w:t>
      </w:r>
    </w:p>
    <w:p w:rsidR="00640F78" w:rsidRPr="007548C1" w:rsidRDefault="00640F78" w:rsidP="00640F78">
      <w:pPr>
        <w:spacing w:before="80"/>
        <w:rPr>
          <w:sz w:val="22"/>
          <w:szCs w:val="22"/>
          <w:lang w:val="en-US"/>
        </w:rPr>
      </w:pPr>
      <w:r w:rsidRPr="007548C1">
        <w:rPr>
          <w:b/>
          <w:sz w:val="22"/>
          <w:szCs w:val="22"/>
          <w:lang w:val="en-US"/>
        </w:rPr>
        <w:t xml:space="preserve">20. To strengthen </w:t>
      </w:r>
      <w:r w:rsidRPr="007548C1">
        <w:rPr>
          <w:sz w:val="22"/>
          <w:szCs w:val="22"/>
          <w:lang w:val="en-US"/>
        </w:rPr>
        <w:t>mechanisms towards access to environmental information in countries of the region, promoting the generation and dissemination of relevant, updated and good quality environmental information, through capacity building and cooperation among ILAC countries and the ITC.</w:t>
      </w:r>
    </w:p>
    <w:p w:rsidR="00640F78" w:rsidRPr="007548C1" w:rsidRDefault="00640F78" w:rsidP="00640F78">
      <w:pPr>
        <w:spacing w:before="80"/>
        <w:rPr>
          <w:sz w:val="22"/>
          <w:szCs w:val="22"/>
          <w:lang w:val="en-US"/>
        </w:rPr>
      </w:pPr>
      <w:r w:rsidRPr="007548C1">
        <w:rPr>
          <w:b/>
          <w:sz w:val="22"/>
          <w:szCs w:val="22"/>
          <w:lang w:val="en-US"/>
        </w:rPr>
        <w:t xml:space="preserve">21. To continue </w:t>
      </w:r>
      <w:r w:rsidRPr="007548C1">
        <w:rPr>
          <w:sz w:val="22"/>
          <w:szCs w:val="22"/>
          <w:lang w:val="en-US"/>
        </w:rPr>
        <w:t>active support for the implementation of the Barbados Plan of Action (BPoI) and Mauritius Strategy For Further Implementation of the Programme of Action for the Sustainable Development of Small Island Developing States.</w:t>
      </w:r>
    </w:p>
    <w:p w:rsidR="00640F78" w:rsidRPr="007548C1" w:rsidRDefault="00640F78" w:rsidP="00640F78">
      <w:pPr>
        <w:spacing w:before="80"/>
        <w:rPr>
          <w:sz w:val="22"/>
          <w:szCs w:val="22"/>
          <w:lang w:val="en-US"/>
        </w:rPr>
      </w:pPr>
      <w:r w:rsidRPr="007548C1">
        <w:rPr>
          <w:b/>
          <w:sz w:val="22"/>
          <w:szCs w:val="22"/>
          <w:lang w:val="en-US"/>
        </w:rPr>
        <w:t>22. To reaffirm</w:t>
      </w:r>
      <w:r w:rsidRPr="007548C1">
        <w:rPr>
          <w:sz w:val="22"/>
          <w:szCs w:val="22"/>
          <w:lang w:val="en-US"/>
        </w:rPr>
        <w:t xml:space="preserve"> our commitment with environmental education in the region, in particular with the promotion of the Latin American and Caribbean Programme on Environmental Education (PLACEA) launched by this forum in 2003, as well as the subregional mechanisms arising from it, taking into consideration priority themes identified in the RAP.</w:t>
      </w:r>
    </w:p>
    <w:p w:rsidR="00640F78" w:rsidRPr="007548C1" w:rsidRDefault="00640F78" w:rsidP="00640F78">
      <w:pPr>
        <w:spacing w:before="80"/>
        <w:rPr>
          <w:sz w:val="22"/>
          <w:szCs w:val="22"/>
          <w:lang w:val="en-US"/>
        </w:rPr>
      </w:pPr>
      <w:r w:rsidRPr="007548C1">
        <w:rPr>
          <w:b/>
          <w:sz w:val="22"/>
          <w:szCs w:val="22"/>
          <w:lang w:val="en-US"/>
        </w:rPr>
        <w:t>23</w:t>
      </w:r>
      <w:r w:rsidRPr="007548C1">
        <w:rPr>
          <w:sz w:val="22"/>
          <w:szCs w:val="22"/>
          <w:lang w:val="en-US"/>
        </w:rPr>
        <w:t xml:space="preserve">. </w:t>
      </w:r>
      <w:r w:rsidRPr="007548C1">
        <w:rPr>
          <w:b/>
          <w:sz w:val="22"/>
          <w:szCs w:val="22"/>
          <w:lang w:val="en-US"/>
        </w:rPr>
        <w:t>To welcom</w:t>
      </w:r>
      <w:r w:rsidRPr="004259CE">
        <w:rPr>
          <w:b/>
          <w:sz w:val="22"/>
          <w:szCs w:val="22"/>
          <w:lang w:val="en-US"/>
        </w:rPr>
        <w:t>e</w:t>
      </w:r>
      <w:r w:rsidRPr="007548C1">
        <w:rPr>
          <w:sz w:val="22"/>
          <w:szCs w:val="22"/>
          <w:lang w:val="en-US"/>
        </w:rPr>
        <w:t xml:space="preserve"> the active participation of UNEP in the preparatory process towards Rio+20 as proposed by the Governing Council in its 11</w:t>
      </w:r>
      <w:r w:rsidRPr="007548C1">
        <w:rPr>
          <w:sz w:val="22"/>
          <w:szCs w:val="22"/>
          <w:vertAlign w:val="superscript"/>
          <w:lang w:val="en-US"/>
        </w:rPr>
        <w:t>th</w:t>
      </w:r>
      <w:r w:rsidRPr="007548C1">
        <w:rPr>
          <w:sz w:val="22"/>
          <w:szCs w:val="22"/>
          <w:lang w:val="en-US"/>
        </w:rPr>
        <w:t xml:space="preserve"> Special Session.</w:t>
      </w:r>
    </w:p>
    <w:p w:rsidR="00640F78" w:rsidRDefault="00640F78" w:rsidP="00640F78">
      <w:pPr>
        <w:spacing w:after="600"/>
        <w:rPr>
          <w:b/>
          <w:sz w:val="22"/>
          <w:szCs w:val="22"/>
          <w:lang w:val="en-US"/>
        </w:rPr>
      </w:pPr>
      <w:r>
        <w:rPr>
          <w:b/>
          <w:sz w:val="22"/>
          <w:szCs w:val="22"/>
          <w:lang w:val="en-US"/>
        </w:rPr>
        <w:t>Signed in the City of Panama, Republic of Panama, on Friday 30</w:t>
      </w:r>
      <w:r w:rsidRPr="0067063A">
        <w:rPr>
          <w:b/>
          <w:sz w:val="22"/>
          <w:szCs w:val="22"/>
          <w:vertAlign w:val="superscript"/>
          <w:lang w:val="en-US"/>
        </w:rPr>
        <w:t>th</w:t>
      </w:r>
      <w:r>
        <w:rPr>
          <w:b/>
          <w:sz w:val="22"/>
          <w:szCs w:val="22"/>
          <w:lang w:val="en-US"/>
        </w:rPr>
        <w:t xml:space="preserve"> April 2010 by the Ministers and Delegates to this Seventeenth Forum of Ministers of the Environment of Latin America and the Caribbean.</w:t>
      </w:r>
    </w:p>
    <w:tbl>
      <w:tblPr>
        <w:tblW w:w="0" w:type="auto"/>
        <w:tblLook w:val="04A0"/>
      </w:tblPr>
      <w:tblGrid>
        <w:gridCol w:w="4527"/>
        <w:gridCol w:w="4527"/>
      </w:tblGrid>
      <w:tr w:rsidR="00640F78" w:rsidRPr="005A3DF1" w:rsidTr="006B2D49">
        <w:tc>
          <w:tcPr>
            <w:tcW w:w="4527" w:type="dxa"/>
          </w:tcPr>
          <w:p w:rsidR="00640F78" w:rsidRPr="0086027F" w:rsidRDefault="00640F78" w:rsidP="006B2D49">
            <w:pPr>
              <w:spacing w:before="0" w:after="120"/>
              <w:jc w:val="center"/>
              <w:rPr>
                <w:b/>
                <w:lang w:val="en-US"/>
              </w:rPr>
            </w:pPr>
            <w:r w:rsidRPr="0086027F">
              <w:rPr>
                <w:lang w:val="en-US"/>
              </w:rPr>
              <w:t>Mr. Conrod Hunte</w:t>
            </w:r>
            <w:r w:rsidRPr="0086027F">
              <w:rPr>
                <w:lang w:val="en-US"/>
              </w:rPr>
              <w:br/>
              <w:t>Ambassador and Deputy</w:t>
            </w:r>
            <w:r w:rsidRPr="0086027F">
              <w:rPr>
                <w:lang w:val="en-US"/>
              </w:rPr>
              <w:br/>
              <w:t>Permanent Representative</w:t>
            </w:r>
            <w:r w:rsidRPr="0086027F">
              <w:rPr>
                <w:lang w:val="en-US"/>
              </w:rPr>
              <w:br/>
            </w:r>
            <w:r w:rsidRPr="0086027F">
              <w:rPr>
                <w:b/>
                <w:lang w:val="en-US"/>
              </w:rPr>
              <w:t>Permanent Mission of Antigua and Barbuda to the United Nations</w:t>
            </w:r>
          </w:p>
        </w:tc>
        <w:tc>
          <w:tcPr>
            <w:tcW w:w="4527" w:type="dxa"/>
          </w:tcPr>
          <w:p w:rsidR="00640F78" w:rsidRPr="0086027F" w:rsidRDefault="00640F78" w:rsidP="006B2D49">
            <w:pPr>
              <w:spacing w:before="0" w:after="120"/>
              <w:jc w:val="center"/>
              <w:rPr>
                <w:b/>
                <w:lang w:val="en-US"/>
              </w:rPr>
            </w:pPr>
            <w:r w:rsidRPr="0086027F">
              <w:rPr>
                <w:lang w:val="en-US"/>
              </w:rPr>
              <w:t>Mr. Denis Lowe</w:t>
            </w:r>
            <w:r w:rsidRPr="0086027F">
              <w:rPr>
                <w:lang w:val="en-US"/>
              </w:rPr>
              <w:br/>
              <w:t>Minister</w:t>
            </w:r>
            <w:r w:rsidRPr="0086027F">
              <w:rPr>
                <w:lang w:val="en-US"/>
              </w:rPr>
              <w:br/>
            </w:r>
            <w:r w:rsidRPr="0086027F">
              <w:rPr>
                <w:b/>
                <w:lang w:val="en-US"/>
              </w:rPr>
              <w:t>Ministry of the Environment,</w:t>
            </w:r>
            <w:r w:rsidRPr="0086027F">
              <w:rPr>
                <w:b/>
                <w:lang w:val="en-US"/>
              </w:rPr>
              <w:br/>
              <w:t>Water Resources and Drainage</w:t>
            </w:r>
          </w:p>
        </w:tc>
      </w:tr>
      <w:tr w:rsidR="00640F78" w:rsidRPr="0086027F" w:rsidTr="006B2D49">
        <w:tc>
          <w:tcPr>
            <w:tcW w:w="4527" w:type="dxa"/>
          </w:tcPr>
          <w:p w:rsidR="00640F78" w:rsidRPr="0086027F" w:rsidRDefault="00640F78" w:rsidP="006B2D49">
            <w:pPr>
              <w:spacing w:before="0" w:after="360"/>
              <w:jc w:val="center"/>
              <w:rPr>
                <w:smallCaps/>
                <w:sz w:val="22"/>
                <w:szCs w:val="22"/>
                <w:lang w:val="en-US"/>
              </w:rPr>
            </w:pPr>
            <w:r w:rsidRPr="0086027F">
              <w:rPr>
                <w:b/>
                <w:smallCaps/>
                <w:sz w:val="22"/>
                <w:szCs w:val="22"/>
                <w:lang w:val="en-US"/>
              </w:rPr>
              <w:t>Antigua and Barbuda</w:t>
            </w:r>
          </w:p>
        </w:tc>
        <w:tc>
          <w:tcPr>
            <w:tcW w:w="4527" w:type="dxa"/>
          </w:tcPr>
          <w:p w:rsidR="00640F78" w:rsidRPr="0086027F" w:rsidRDefault="00640F78" w:rsidP="006B2D49">
            <w:pPr>
              <w:spacing w:before="0" w:after="360"/>
              <w:jc w:val="center"/>
              <w:rPr>
                <w:smallCaps/>
                <w:sz w:val="22"/>
                <w:szCs w:val="22"/>
                <w:lang w:val="en-US"/>
              </w:rPr>
            </w:pPr>
            <w:r w:rsidRPr="0086027F">
              <w:rPr>
                <w:b/>
                <w:smallCaps/>
                <w:sz w:val="22"/>
                <w:szCs w:val="22"/>
                <w:lang w:val="en-US"/>
              </w:rPr>
              <w:t>Barbados</w:t>
            </w:r>
          </w:p>
        </w:tc>
      </w:tr>
      <w:tr w:rsidR="00640F78" w:rsidRPr="0086027F" w:rsidTr="006B2D49">
        <w:tc>
          <w:tcPr>
            <w:tcW w:w="4527" w:type="dxa"/>
          </w:tcPr>
          <w:p w:rsidR="00640F78" w:rsidRPr="0086027F" w:rsidRDefault="00640F78" w:rsidP="006B2D49">
            <w:pPr>
              <w:spacing w:before="0" w:after="120"/>
              <w:jc w:val="center"/>
              <w:rPr>
                <w:lang w:val="en-US"/>
              </w:rPr>
            </w:pPr>
            <w:r>
              <w:rPr>
                <w:lang w:val="en-US"/>
              </w:rPr>
              <w:t>M</w:t>
            </w:r>
            <w:r w:rsidRPr="0086027F">
              <w:rPr>
                <w:lang w:val="en-US"/>
              </w:rPr>
              <w:t>r. Gaspar Vega</w:t>
            </w:r>
            <w:r w:rsidRPr="0086027F">
              <w:rPr>
                <w:lang w:val="en-US"/>
              </w:rPr>
              <w:br/>
              <w:t>Minister</w:t>
            </w:r>
            <w:r w:rsidRPr="0086027F">
              <w:rPr>
                <w:lang w:val="en-US"/>
              </w:rPr>
              <w:br/>
            </w:r>
            <w:r w:rsidRPr="0086027F">
              <w:rPr>
                <w:b/>
                <w:lang w:val="en-US"/>
              </w:rPr>
              <w:t>Ministry of Natural Resources</w:t>
            </w:r>
            <w:r w:rsidRPr="0086027F">
              <w:rPr>
                <w:b/>
                <w:lang w:val="en-US"/>
              </w:rPr>
              <w:br/>
              <w:t>and the Environment</w:t>
            </w:r>
          </w:p>
        </w:tc>
        <w:tc>
          <w:tcPr>
            <w:tcW w:w="4527" w:type="dxa"/>
          </w:tcPr>
          <w:p w:rsidR="00640F78" w:rsidRPr="006E4969" w:rsidRDefault="00640F78" w:rsidP="006B2D49">
            <w:pPr>
              <w:spacing w:before="0" w:after="120"/>
              <w:jc w:val="center"/>
            </w:pPr>
            <w:r w:rsidRPr="006E4969">
              <w:t>Sra. María Cecilia Wey de Britton</w:t>
            </w:r>
            <w:r>
              <w:br/>
            </w:r>
            <w:r w:rsidRPr="006E4969">
              <w:t>Secretaria de Biodiversidad y Bosques</w:t>
            </w:r>
            <w:r w:rsidRPr="006E4969">
              <w:br/>
            </w:r>
            <w:r w:rsidRPr="0086027F">
              <w:rPr>
                <w:b/>
              </w:rPr>
              <w:t>Ministerio de M</w:t>
            </w:r>
            <w:r w:rsidRPr="0086027F">
              <w:rPr>
                <w:b/>
                <w:bCs/>
              </w:rPr>
              <w:t>edio Ambiente</w:t>
            </w:r>
          </w:p>
        </w:tc>
      </w:tr>
      <w:tr w:rsidR="00640F78" w:rsidRPr="0086027F" w:rsidTr="006B2D49">
        <w:tc>
          <w:tcPr>
            <w:tcW w:w="4527" w:type="dxa"/>
          </w:tcPr>
          <w:p w:rsidR="00640F78" w:rsidRPr="0086027F" w:rsidRDefault="00640F78" w:rsidP="006B2D49">
            <w:pPr>
              <w:spacing w:before="0" w:after="480"/>
              <w:jc w:val="center"/>
              <w:rPr>
                <w:b/>
                <w:smallCaps/>
                <w:sz w:val="22"/>
                <w:szCs w:val="22"/>
              </w:rPr>
            </w:pPr>
            <w:r w:rsidRPr="0086027F">
              <w:rPr>
                <w:b/>
                <w:smallCaps/>
                <w:sz w:val="22"/>
                <w:szCs w:val="22"/>
                <w:lang w:val="en-US"/>
              </w:rPr>
              <w:t>Belize</w:t>
            </w:r>
          </w:p>
        </w:tc>
        <w:tc>
          <w:tcPr>
            <w:tcW w:w="4527" w:type="dxa"/>
          </w:tcPr>
          <w:p w:rsidR="00640F78" w:rsidRPr="0086027F" w:rsidRDefault="00640F78" w:rsidP="006B2D49">
            <w:pPr>
              <w:spacing w:before="0" w:after="360"/>
              <w:jc w:val="center"/>
              <w:rPr>
                <w:b/>
                <w:smallCaps/>
                <w:color w:val="000000"/>
                <w:sz w:val="22"/>
                <w:szCs w:val="22"/>
                <w:lang w:val="es-ES"/>
              </w:rPr>
            </w:pPr>
            <w:r w:rsidRPr="0086027F">
              <w:rPr>
                <w:b/>
                <w:smallCaps/>
                <w:sz w:val="22"/>
                <w:szCs w:val="22"/>
              </w:rPr>
              <w:t>Brazil</w:t>
            </w:r>
          </w:p>
        </w:tc>
      </w:tr>
      <w:tr w:rsidR="00640F78" w:rsidRPr="0086027F" w:rsidTr="006B2D49">
        <w:tc>
          <w:tcPr>
            <w:tcW w:w="4527" w:type="dxa"/>
          </w:tcPr>
          <w:p w:rsidR="00640F78" w:rsidRPr="006E4969" w:rsidRDefault="00640F78" w:rsidP="006B2D49">
            <w:pPr>
              <w:spacing w:before="0" w:after="120"/>
              <w:jc w:val="center"/>
            </w:pPr>
            <w:r w:rsidRPr="006E4969">
              <w:t>Sra. María Ignacia Benítez Pereira</w:t>
            </w:r>
            <w:r>
              <w:br/>
            </w:r>
            <w:r w:rsidRPr="006E4969">
              <w:t>Ministra Presidenta</w:t>
            </w:r>
            <w:r w:rsidRPr="006E4969">
              <w:br/>
            </w:r>
            <w:r w:rsidRPr="0086027F">
              <w:rPr>
                <w:b/>
              </w:rPr>
              <w:t>C</w:t>
            </w:r>
            <w:r w:rsidRPr="0086027F">
              <w:rPr>
                <w:b/>
                <w:bCs/>
              </w:rPr>
              <w:t>omisión Nacional del</w:t>
            </w:r>
            <w:r w:rsidRPr="0086027F">
              <w:rPr>
                <w:b/>
                <w:bCs/>
              </w:rPr>
              <w:br/>
              <w:t>Medio Ambiente (CONAMA)</w:t>
            </w:r>
          </w:p>
        </w:tc>
        <w:tc>
          <w:tcPr>
            <w:tcW w:w="4527" w:type="dxa"/>
          </w:tcPr>
          <w:p w:rsidR="00640F78" w:rsidRPr="006E4969" w:rsidRDefault="00640F78" w:rsidP="006B2D49">
            <w:pPr>
              <w:spacing w:before="0" w:after="120"/>
              <w:jc w:val="center"/>
            </w:pPr>
            <w:r w:rsidRPr="0086027F">
              <w:rPr>
                <w:color w:val="000000"/>
                <w:lang w:val="es-ES"/>
              </w:rPr>
              <w:t>Sra. Claudia Patricia Mora</w:t>
            </w:r>
            <w:r w:rsidRPr="0086027F">
              <w:rPr>
                <w:color w:val="000000"/>
                <w:lang w:val="es-ES"/>
              </w:rPr>
              <w:br/>
              <w:t>Viceministra</w:t>
            </w:r>
            <w:r w:rsidRPr="0086027F">
              <w:rPr>
                <w:color w:val="000000"/>
                <w:lang w:val="es-ES"/>
              </w:rPr>
              <w:br/>
            </w:r>
            <w:r w:rsidRPr="0086027F">
              <w:rPr>
                <w:b/>
                <w:bCs/>
                <w:color w:val="000000"/>
                <w:lang w:val="es-ES"/>
              </w:rPr>
              <w:t>Ministerio de Ambiente, Vivienda</w:t>
            </w:r>
            <w:r w:rsidRPr="0086027F">
              <w:rPr>
                <w:b/>
                <w:bCs/>
                <w:color w:val="000000"/>
                <w:lang w:val="es-ES"/>
              </w:rPr>
              <w:br/>
              <w:t>y Desarrollo Territorial</w:t>
            </w:r>
          </w:p>
        </w:tc>
      </w:tr>
      <w:tr w:rsidR="00640F78" w:rsidRPr="0086027F" w:rsidTr="006B2D49">
        <w:tc>
          <w:tcPr>
            <w:tcW w:w="4527" w:type="dxa"/>
          </w:tcPr>
          <w:p w:rsidR="00640F78" w:rsidRPr="0086027F" w:rsidRDefault="00640F78" w:rsidP="006B2D49">
            <w:pPr>
              <w:spacing w:before="0" w:after="360"/>
              <w:jc w:val="center"/>
              <w:rPr>
                <w:b/>
                <w:smallCaps/>
                <w:sz w:val="22"/>
                <w:szCs w:val="22"/>
              </w:rPr>
            </w:pPr>
            <w:r w:rsidRPr="0086027F">
              <w:rPr>
                <w:b/>
                <w:smallCaps/>
                <w:sz w:val="22"/>
                <w:szCs w:val="22"/>
              </w:rPr>
              <w:t>Chile</w:t>
            </w:r>
          </w:p>
        </w:tc>
        <w:tc>
          <w:tcPr>
            <w:tcW w:w="4527" w:type="dxa"/>
          </w:tcPr>
          <w:p w:rsidR="00640F78" w:rsidRPr="0086027F" w:rsidRDefault="00640F78" w:rsidP="006B2D49">
            <w:pPr>
              <w:spacing w:before="0" w:after="360"/>
              <w:jc w:val="center"/>
              <w:rPr>
                <w:b/>
                <w:smallCaps/>
                <w:sz w:val="22"/>
                <w:szCs w:val="22"/>
              </w:rPr>
            </w:pPr>
            <w:r w:rsidRPr="0086027F">
              <w:rPr>
                <w:b/>
                <w:smallCaps/>
                <w:sz w:val="22"/>
                <w:szCs w:val="22"/>
                <w:lang w:val="es-ES"/>
              </w:rPr>
              <w:t>Colombia</w:t>
            </w:r>
          </w:p>
        </w:tc>
      </w:tr>
    </w:tbl>
    <w:p w:rsidR="00640F78" w:rsidRDefault="00640F78" w:rsidP="00640F78">
      <w:pPr>
        <w:pStyle w:val="Fantasma"/>
      </w:pPr>
    </w:p>
    <w:tbl>
      <w:tblPr>
        <w:tblW w:w="0" w:type="auto"/>
        <w:tblLook w:val="04A0"/>
      </w:tblPr>
      <w:tblGrid>
        <w:gridCol w:w="4527"/>
        <w:gridCol w:w="4527"/>
      </w:tblGrid>
      <w:tr w:rsidR="00640F78" w:rsidRPr="0086027F" w:rsidTr="006B2D49">
        <w:tc>
          <w:tcPr>
            <w:tcW w:w="4527" w:type="dxa"/>
          </w:tcPr>
          <w:p w:rsidR="00640F78" w:rsidRPr="006E4969" w:rsidRDefault="00640F78" w:rsidP="006B2D49">
            <w:pPr>
              <w:spacing w:before="0" w:after="120"/>
              <w:jc w:val="center"/>
            </w:pPr>
            <w:r>
              <w:lastRenderedPageBreak/>
              <w:br w:type="page"/>
            </w:r>
            <w:r w:rsidRPr="0086027F">
              <w:rPr>
                <w:lang w:val="es-ES"/>
              </w:rPr>
              <w:t>Sra. Zayda Trejos</w:t>
            </w:r>
            <w:r w:rsidRPr="0086027F">
              <w:rPr>
                <w:lang w:val="es-ES"/>
              </w:rPr>
              <w:br/>
              <w:t>Viceministra de Ambiente</w:t>
            </w:r>
            <w:r w:rsidRPr="0086027F">
              <w:rPr>
                <w:lang w:val="es-ES"/>
              </w:rPr>
              <w:br/>
            </w:r>
            <w:r w:rsidRPr="0086027F">
              <w:rPr>
                <w:b/>
                <w:lang w:val="es-ES"/>
              </w:rPr>
              <w:t>Ministerio de Ambiente, Energía y Telecomunicaciones</w:t>
            </w:r>
          </w:p>
        </w:tc>
        <w:tc>
          <w:tcPr>
            <w:tcW w:w="4527" w:type="dxa"/>
          </w:tcPr>
          <w:p w:rsidR="00640F78" w:rsidRPr="0086027F" w:rsidRDefault="00640F78" w:rsidP="006B2D49">
            <w:pPr>
              <w:spacing w:before="0" w:after="120"/>
              <w:jc w:val="center"/>
              <w:rPr>
                <w:color w:val="000000"/>
                <w:lang w:val="es-ES"/>
              </w:rPr>
            </w:pPr>
            <w:r w:rsidRPr="006E4969">
              <w:t>Sra. Gisela Alonso Domínguez</w:t>
            </w:r>
            <w:r>
              <w:br/>
            </w:r>
            <w:r w:rsidRPr="006E4969">
              <w:t>Presidenta</w:t>
            </w:r>
            <w:r w:rsidRPr="006E4969">
              <w:br/>
            </w:r>
            <w:r w:rsidRPr="0086027F">
              <w:rPr>
                <w:b/>
              </w:rPr>
              <w:t>Agencia de Medio Ambiente</w:t>
            </w:r>
          </w:p>
        </w:tc>
      </w:tr>
      <w:tr w:rsidR="00640F78" w:rsidRPr="0086027F" w:rsidTr="006B2D49">
        <w:tc>
          <w:tcPr>
            <w:tcW w:w="4527" w:type="dxa"/>
          </w:tcPr>
          <w:p w:rsidR="00640F78" w:rsidRPr="0086027F" w:rsidRDefault="00640F78" w:rsidP="006B2D49">
            <w:pPr>
              <w:spacing w:before="0" w:after="360"/>
              <w:jc w:val="center"/>
              <w:rPr>
                <w:b/>
                <w:smallCaps/>
                <w:sz w:val="22"/>
                <w:szCs w:val="22"/>
              </w:rPr>
            </w:pPr>
            <w:r w:rsidRPr="0086027F">
              <w:rPr>
                <w:b/>
                <w:smallCaps/>
                <w:sz w:val="22"/>
                <w:szCs w:val="22"/>
              </w:rPr>
              <w:t>Costa Rica</w:t>
            </w:r>
          </w:p>
        </w:tc>
        <w:tc>
          <w:tcPr>
            <w:tcW w:w="4527" w:type="dxa"/>
          </w:tcPr>
          <w:p w:rsidR="00640F78" w:rsidRPr="0086027F" w:rsidRDefault="00640F78" w:rsidP="006B2D49">
            <w:pPr>
              <w:spacing w:before="0" w:after="360"/>
              <w:jc w:val="center"/>
              <w:rPr>
                <w:b/>
                <w:bCs/>
                <w:smallCaps/>
                <w:sz w:val="22"/>
                <w:szCs w:val="22"/>
              </w:rPr>
            </w:pPr>
            <w:r w:rsidRPr="0086027F">
              <w:rPr>
                <w:b/>
                <w:smallCaps/>
                <w:sz w:val="22"/>
                <w:szCs w:val="22"/>
              </w:rPr>
              <w:t>Cuba</w:t>
            </w:r>
          </w:p>
        </w:tc>
      </w:tr>
      <w:tr w:rsidR="00640F78" w:rsidRPr="0086027F" w:rsidTr="006B2D49">
        <w:tc>
          <w:tcPr>
            <w:tcW w:w="4527" w:type="dxa"/>
          </w:tcPr>
          <w:p w:rsidR="00640F78" w:rsidRPr="006E4969" w:rsidRDefault="00640F78" w:rsidP="006B2D49">
            <w:pPr>
              <w:spacing w:before="0" w:after="120"/>
              <w:jc w:val="center"/>
            </w:pPr>
            <w:r w:rsidRPr="006E4969">
              <w:t>Sr. Jaime David Fernández Mirabal</w:t>
            </w:r>
            <w:r>
              <w:br/>
            </w:r>
            <w:r w:rsidRPr="006E4969">
              <w:t>Secretario</w:t>
            </w:r>
            <w:r w:rsidRPr="006E4969">
              <w:br/>
            </w:r>
            <w:r w:rsidRPr="0086027F">
              <w:rPr>
                <w:b/>
                <w:bCs/>
              </w:rPr>
              <w:t>Secretaría de Estado de</w:t>
            </w:r>
            <w:r w:rsidRPr="0086027F">
              <w:rPr>
                <w:b/>
                <w:bCs/>
              </w:rPr>
              <w:br/>
              <w:t>Medio Ambiente y Recursos Naturales</w:t>
            </w:r>
          </w:p>
        </w:tc>
        <w:tc>
          <w:tcPr>
            <w:tcW w:w="4527" w:type="dxa"/>
          </w:tcPr>
          <w:p w:rsidR="00640F78" w:rsidRPr="0086027F" w:rsidRDefault="00640F78" w:rsidP="006B2D49">
            <w:pPr>
              <w:spacing w:before="0" w:after="600"/>
              <w:jc w:val="center"/>
              <w:rPr>
                <w:bCs/>
              </w:rPr>
            </w:pPr>
            <w:r w:rsidRPr="006E4969">
              <w:t>Sra. Marcela Aguiñaga Vallejo</w:t>
            </w:r>
            <w:r>
              <w:br/>
            </w:r>
            <w:r w:rsidRPr="006E4969">
              <w:t>Ministra</w:t>
            </w:r>
            <w:r w:rsidRPr="006E4969">
              <w:br/>
            </w:r>
            <w:r w:rsidRPr="0086027F">
              <w:rPr>
                <w:b/>
              </w:rPr>
              <w:t>Ministerio del Ambiente</w:t>
            </w:r>
          </w:p>
        </w:tc>
      </w:tr>
      <w:tr w:rsidR="00640F78" w:rsidRPr="0086027F" w:rsidTr="006B2D49">
        <w:trPr>
          <w:trHeight w:val="540"/>
        </w:trPr>
        <w:tc>
          <w:tcPr>
            <w:tcW w:w="0" w:type="auto"/>
          </w:tcPr>
          <w:p w:rsidR="00640F78" w:rsidRPr="006E4969" w:rsidRDefault="00640F78" w:rsidP="006B2D49">
            <w:pPr>
              <w:spacing w:before="0" w:after="360"/>
              <w:jc w:val="center"/>
            </w:pPr>
            <w:r w:rsidRPr="0086027F">
              <w:rPr>
                <w:b/>
                <w:smallCaps/>
                <w:sz w:val="22"/>
                <w:szCs w:val="22"/>
                <w:lang w:val="es-ES"/>
              </w:rPr>
              <w:t>Dominican Republic</w:t>
            </w:r>
          </w:p>
        </w:tc>
        <w:tc>
          <w:tcPr>
            <w:tcW w:w="4527" w:type="dxa"/>
          </w:tcPr>
          <w:p w:rsidR="00640F78" w:rsidRPr="0086027F" w:rsidRDefault="00640F78" w:rsidP="006B2D49">
            <w:pPr>
              <w:spacing w:before="0" w:after="100" w:afterAutospacing="1"/>
              <w:jc w:val="center"/>
              <w:rPr>
                <w:bCs/>
              </w:rPr>
            </w:pPr>
            <w:r w:rsidRPr="0086027F">
              <w:rPr>
                <w:b/>
                <w:smallCaps/>
                <w:sz w:val="22"/>
                <w:szCs w:val="22"/>
              </w:rPr>
              <w:t>Ecuador</w:t>
            </w:r>
          </w:p>
        </w:tc>
      </w:tr>
      <w:tr w:rsidR="00640F78" w:rsidRPr="005A3DF1" w:rsidTr="006B2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27" w:type="dxa"/>
            <w:tcBorders>
              <w:top w:val="nil"/>
              <w:left w:val="nil"/>
              <w:bottom w:val="nil"/>
              <w:right w:val="nil"/>
            </w:tcBorders>
          </w:tcPr>
          <w:p w:rsidR="00640F78" w:rsidRPr="0086027F" w:rsidRDefault="00640F78" w:rsidP="006B2D49">
            <w:pPr>
              <w:spacing w:before="0" w:after="120"/>
              <w:jc w:val="center"/>
              <w:rPr>
                <w:lang w:val="es-ES"/>
              </w:rPr>
            </w:pPr>
            <w:r>
              <w:br w:type="page"/>
            </w:r>
            <w:r w:rsidRPr="0086027F">
              <w:rPr>
                <w:bCs/>
              </w:rPr>
              <w:t>Sr. Herman Rosa</w:t>
            </w:r>
            <w:r w:rsidRPr="0086027F">
              <w:rPr>
                <w:bCs/>
              </w:rPr>
              <w:br/>
            </w:r>
            <w:r w:rsidRPr="0086027F">
              <w:rPr>
                <w:b/>
                <w:bCs/>
              </w:rPr>
              <w:t>Ministerio de Medio Ambiente</w:t>
            </w:r>
            <w:r w:rsidRPr="0086027F">
              <w:rPr>
                <w:b/>
                <w:bCs/>
              </w:rPr>
              <w:br/>
              <w:t>y Recursos Naturales</w:t>
            </w:r>
          </w:p>
        </w:tc>
        <w:tc>
          <w:tcPr>
            <w:tcW w:w="4527" w:type="dxa"/>
            <w:tcBorders>
              <w:top w:val="nil"/>
              <w:left w:val="nil"/>
              <w:bottom w:val="nil"/>
              <w:right w:val="nil"/>
            </w:tcBorders>
          </w:tcPr>
          <w:p w:rsidR="00640F78" w:rsidRPr="00B37D2F" w:rsidRDefault="00640F78" w:rsidP="006B2D49">
            <w:pPr>
              <w:spacing w:after="120"/>
              <w:jc w:val="center"/>
              <w:rPr>
                <w:lang w:val="en-US"/>
              </w:rPr>
            </w:pPr>
            <w:r w:rsidRPr="0086027F">
              <w:rPr>
                <w:lang w:val="en-US"/>
              </w:rPr>
              <w:t>Mr. Christopher Joseph</w:t>
            </w:r>
            <w:r w:rsidRPr="0086027F">
              <w:rPr>
                <w:lang w:val="en-US"/>
              </w:rPr>
              <w:br/>
              <w:t>Environmental Protection Officer</w:t>
            </w:r>
            <w:r w:rsidRPr="0086027F">
              <w:rPr>
                <w:lang w:val="en-US"/>
              </w:rPr>
              <w:br/>
            </w:r>
            <w:r w:rsidRPr="0086027F">
              <w:rPr>
                <w:b/>
                <w:lang w:val="en-US"/>
              </w:rPr>
              <w:t>Ministry of the Environment, Foreing Trade and Export Development</w:t>
            </w:r>
          </w:p>
        </w:tc>
      </w:tr>
      <w:tr w:rsidR="00640F78" w:rsidRPr="0086027F" w:rsidTr="006B2D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27" w:type="dxa"/>
            <w:tcBorders>
              <w:top w:val="nil"/>
              <w:left w:val="nil"/>
              <w:bottom w:val="nil"/>
              <w:right w:val="nil"/>
            </w:tcBorders>
          </w:tcPr>
          <w:p w:rsidR="00640F78" w:rsidRPr="0086027F" w:rsidRDefault="00640F78" w:rsidP="006B2D49">
            <w:pPr>
              <w:spacing w:before="0" w:after="360"/>
              <w:jc w:val="center"/>
              <w:rPr>
                <w:b/>
                <w:smallCaps/>
                <w:sz w:val="22"/>
                <w:szCs w:val="22"/>
              </w:rPr>
            </w:pPr>
            <w:r w:rsidRPr="0086027F">
              <w:rPr>
                <w:b/>
                <w:smallCaps/>
                <w:sz w:val="22"/>
                <w:szCs w:val="22"/>
              </w:rPr>
              <w:t>El Salvador</w:t>
            </w:r>
          </w:p>
        </w:tc>
        <w:tc>
          <w:tcPr>
            <w:tcW w:w="4527" w:type="dxa"/>
            <w:tcBorders>
              <w:top w:val="nil"/>
              <w:left w:val="nil"/>
              <w:bottom w:val="nil"/>
              <w:right w:val="nil"/>
            </w:tcBorders>
          </w:tcPr>
          <w:p w:rsidR="00640F78" w:rsidRPr="0086027F" w:rsidRDefault="00640F78" w:rsidP="006B2D49">
            <w:pPr>
              <w:spacing w:before="0" w:after="100" w:afterAutospacing="1"/>
              <w:jc w:val="center"/>
              <w:rPr>
                <w:b/>
                <w:smallCaps/>
                <w:sz w:val="22"/>
                <w:szCs w:val="22"/>
                <w:lang w:val="es-ES"/>
              </w:rPr>
            </w:pPr>
            <w:r w:rsidRPr="0086027F">
              <w:rPr>
                <w:b/>
                <w:smallCaps/>
                <w:sz w:val="22"/>
                <w:szCs w:val="22"/>
                <w:lang w:val="en-US"/>
              </w:rPr>
              <w:t>Grenada</w:t>
            </w:r>
          </w:p>
        </w:tc>
      </w:tr>
      <w:tr w:rsidR="00640F78" w:rsidRPr="005A3DF1" w:rsidTr="006B2D49">
        <w:tc>
          <w:tcPr>
            <w:tcW w:w="4527" w:type="dxa"/>
          </w:tcPr>
          <w:p w:rsidR="00640F78" w:rsidRPr="00B37D2F" w:rsidRDefault="00640F78" w:rsidP="006B2D49">
            <w:pPr>
              <w:spacing w:after="120"/>
              <w:jc w:val="center"/>
            </w:pPr>
            <w:r w:rsidRPr="00E31302">
              <w:t>Sr. Luis Ferrate</w:t>
            </w:r>
            <w:r>
              <w:br/>
            </w:r>
            <w:r w:rsidRPr="00E31302">
              <w:t>Ministro</w:t>
            </w:r>
            <w:r w:rsidRPr="00E31302">
              <w:br/>
            </w:r>
            <w:r w:rsidRPr="0086027F">
              <w:rPr>
                <w:b/>
              </w:rPr>
              <w:t>Ministerio de Ambiente y</w:t>
            </w:r>
            <w:r w:rsidRPr="0086027F">
              <w:rPr>
                <w:b/>
              </w:rPr>
              <w:br/>
              <w:t>Recursos Naturales</w:t>
            </w:r>
          </w:p>
        </w:tc>
        <w:tc>
          <w:tcPr>
            <w:tcW w:w="4527" w:type="dxa"/>
          </w:tcPr>
          <w:p w:rsidR="00640F78" w:rsidRPr="00B37D2F" w:rsidRDefault="00640F78" w:rsidP="006B2D49">
            <w:pPr>
              <w:spacing w:after="120"/>
              <w:jc w:val="center"/>
              <w:rPr>
                <w:bCs/>
                <w:lang w:val="en-US"/>
              </w:rPr>
            </w:pPr>
            <w:r w:rsidRPr="0086027F">
              <w:rPr>
                <w:lang w:val="en-US"/>
              </w:rPr>
              <w:t>Mr. Jean Marie Claude Germain</w:t>
            </w:r>
            <w:r w:rsidRPr="0086027F">
              <w:rPr>
                <w:lang w:val="en-US"/>
              </w:rPr>
              <w:br/>
              <w:t>Minister</w:t>
            </w:r>
            <w:r w:rsidRPr="0086027F">
              <w:rPr>
                <w:lang w:val="en-US"/>
              </w:rPr>
              <w:br/>
            </w:r>
            <w:r w:rsidRPr="0086027F">
              <w:rPr>
                <w:b/>
                <w:lang w:val="en-US"/>
              </w:rPr>
              <w:t>Ministry of Planning, Environment and External Cooperation</w:t>
            </w:r>
          </w:p>
        </w:tc>
      </w:tr>
      <w:tr w:rsidR="00640F78" w:rsidRPr="0086027F" w:rsidTr="006B2D49">
        <w:tc>
          <w:tcPr>
            <w:tcW w:w="4527" w:type="dxa"/>
          </w:tcPr>
          <w:p w:rsidR="00640F78" w:rsidRPr="0086027F" w:rsidRDefault="00640F78" w:rsidP="006B2D49">
            <w:pPr>
              <w:spacing w:before="0" w:after="100" w:afterAutospacing="1"/>
              <w:jc w:val="center"/>
              <w:rPr>
                <w:b/>
                <w:smallCaps/>
                <w:sz w:val="22"/>
                <w:szCs w:val="22"/>
              </w:rPr>
            </w:pPr>
            <w:r w:rsidRPr="0086027F">
              <w:rPr>
                <w:b/>
                <w:smallCaps/>
                <w:sz w:val="22"/>
                <w:szCs w:val="22"/>
                <w:lang w:val="es-ES"/>
              </w:rPr>
              <w:t>Guatemala</w:t>
            </w:r>
          </w:p>
        </w:tc>
        <w:tc>
          <w:tcPr>
            <w:tcW w:w="4527" w:type="dxa"/>
          </w:tcPr>
          <w:p w:rsidR="00640F78" w:rsidRPr="0086027F" w:rsidRDefault="00640F78" w:rsidP="006B2D49">
            <w:pPr>
              <w:spacing w:before="0" w:after="100" w:afterAutospacing="1"/>
              <w:jc w:val="center"/>
              <w:rPr>
                <w:b/>
                <w:smallCaps/>
                <w:sz w:val="22"/>
                <w:szCs w:val="22"/>
              </w:rPr>
            </w:pPr>
            <w:r w:rsidRPr="0086027F">
              <w:rPr>
                <w:b/>
                <w:smallCaps/>
                <w:sz w:val="22"/>
                <w:szCs w:val="22"/>
                <w:lang w:val="en-US"/>
              </w:rPr>
              <w:t>Haiti</w:t>
            </w:r>
          </w:p>
        </w:tc>
      </w:tr>
      <w:tr w:rsidR="00640F78" w:rsidRPr="0086027F" w:rsidTr="006B2D49">
        <w:tc>
          <w:tcPr>
            <w:tcW w:w="4527" w:type="dxa"/>
          </w:tcPr>
          <w:p w:rsidR="00640F78" w:rsidRPr="00B37D2F" w:rsidRDefault="00640F78" w:rsidP="006B2D49">
            <w:pPr>
              <w:spacing w:before="0" w:after="120"/>
              <w:jc w:val="center"/>
            </w:pPr>
            <w:r w:rsidRPr="006E4969">
              <w:t>Sr. Juan Elvira Quesada</w:t>
            </w:r>
            <w:r>
              <w:br/>
            </w:r>
            <w:r w:rsidRPr="006E4969">
              <w:t xml:space="preserve">Secretario </w:t>
            </w:r>
            <w:r w:rsidRPr="006E4969">
              <w:br/>
            </w:r>
            <w:r w:rsidRPr="0086027F">
              <w:rPr>
                <w:b/>
              </w:rPr>
              <w:t>Secretaría de Medio Ambiente</w:t>
            </w:r>
            <w:r w:rsidRPr="0086027F">
              <w:rPr>
                <w:b/>
              </w:rPr>
              <w:br/>
              <w:t>y Recursos Naturales</w:t>
            </w:r>
          </w:p>
        </w:tc>
        <w:tc>
          <w:tcPr>
            <w:tcW w:w="4527" w:type="dxa"/>
          </w:tcPr>
          <w:p w:rsidR="00640F78" w:rsidRPr="006E4969" w:rsidRDefault="00640F78" w:rsidP="006B2D49">
            <w:pPr>
              <w:spacing w:before="0" w:after="120"/>
              <w:jc w:val="center"/>
            </w:pPr>
            <w:r w:rsidRPr="006E4969">
              <w:t>Sra. Juana Argeñal</w:t>
            </w:r>
            <w:r>
              <w:br/>
            </w:r>
            <w:r w:rsidRPr="006E4969">
              <w:t>Ministra</w:t>
            </w:r>
            <w:r w:rsidRPr="006E4969">
              <w:br/>
            </w:r>
            <w:r w:rsidRPr="0086027F">
              <w:rPr>
                <w:b/>
              </w:rPr>
              <w:t>Ministerio del Ambiente y</w:t>
            </w:r>
            <w:r w:rsidRPr="0086027F">
              <w:rPr>
                <w:b/>
              </w:rPr>
              <w:br/>
              <w:t>Recursos Naturales</w:t>
            </w:r>
          </w:p>
        </w:tc>
      </w:tr>
      <w:tr w:rsidR="00640F78" w:rsidRPr="0086027F" w:rsidTr="006B2D49">
        <w:tc>
          <w:tcPr>
            <w:tcW w:w="4527" w:type="dxa"/>
          </w:tcPr>
          <w:p w:rsidR="00640F78" w:rsidRPr="0086027F" w:rsidRDefault="00640F78" w:rsidP="006B2D49">
            <w:pPr>
              <w:spacing w:before="0" w:after="360"/>
              <w:jc w:val="center"/>
              <w:rPr>
                <w:b/>
                <w:smallCaps/>
                <w:sz w:val="22"/>
                <w:szCs w:val="22"/>
              </w:rPr>
            </w:pPr>
            <w:r w:rsidRPr="0086027F">
              <w:rPr>
                <w:b/>
                <w:smallCaps/>
                <w:sz w:val="22"/>
                <w:szCs w:val="22"/>
              </w:rPr>
              <w:t>México</w:t>
            </w:r>
          </w:p>
        </w:tc>
        <w:tc>
          <w:tcPr>
            <w:tcW w:w="4527" w:type="dxa"/>
          </w:tcPr>
          <w:p w:rsidR="00640F78" w:rsidRPr="00B37D2F" w:rsidRDefault="00640F78" w:rsidP="006B2D49">
            <w:pPr>
              <w:spacing w:before="0" w:after="360"/>
              <w:jc w:val="center"/>
              <w:rPr>
                <w:smallCaps/>
                <w:sz w:val="22"/>
                <w:szCs w:val="22"/>
              </w:rPr>
            </w:pPr>
            <w:r w:rsidRPr="0086027F">
              <w:rPr>
                <w:b/>
                <w:smallCaps/>
                <w:sz w:val="22"/>
                <w:szCs w:val="22"/>
              </w:rPr>
              <w:t>Nicaragua</w:t>
            </w:r>
          </w:p>
        </w:tc>
      </w:tr>
      <w:tr w:rsidR="00640F78" w:rsidRPr="0086027F" w:rsidTr="006B2D49">
        <w:tc>
          <w:tcPr>
            <w:tcW w:w="4527" w:type="dxa"/>
          </w:tcPr>
          <w:p w:rsidR="00640F78" w:rsidRPr="006E4969" w:rsidRDefault="00640F78" w:rsidP="006B2D49">
            <w:pPr>
              <w:spacing w:before="0" w:after="120"/>
              <w:jc w:val="center"/>
            </w:pPr>
            <w:r w:rsidRPr="006E4969">
              <w:t>Sr. Javier Arias</w:t>
            </w:r>
            <w:r>
              <w:br/>
            </w:r>
            <w:r w:rsidRPr="006E4969">
              <w:t>Administrador General</w:t>
            </w:r>
            <w:r w:rsidRPr="006E4969">
              <w:br/>
            </w:r>
            <w:r w:rsidRPr="0086027F">
              <w:rPr>
                <w:b/>
                <w:bCs/>
              </w:rPr>
              <w:t xml:space="preserve">Autoridad Nacional </w:t>
            </w:r>
            <w:r w:rsidRPr="0086027F">
              <w:rPr>
                <w:b/>
                <w:bCs/>
              </w:rPr>
              <w:br/>
              <w:t>del Ambiente (ANAM)</w:t>
            </w:r>
          </w:p>
        </w:tc>
        <w:tc>
          <w:tcPr>
            <w:tcW w:w="4527" w:type="dxa"/>
          </w:tcPr>
          <w:p w:rsidR="00640F78" w:rsidRPr="006E4969" w:rsidRDefault="00640F78" w:rsidP="006B2D49">
            <w:pPr>
              <w:spacing w:before="0" w:after="120"/>
              <w:jc w:val="center"/>
            </w:pPr>
            <w:r w:rsidRPr="006E4969">
              <w:t>Sra. Patricia Sacco</w:t>
            </w:r>
            <w:r>
              <w:br/>
            </w:r>
            <w:r w:rsidRPr="006E4969">
              <w:t>Asesora de Gabinete</w:t>
            </w:r>
            <w:r w:rsidRPr="006E4969">
              <w:br/>
            </w:r>
            <w:r w:rsidRPr="0086027F">
              <w:rPr>
                <w:b/>
              </w:rPr>
              <w:t>Secretaría del Ambiente</w:t>
            </w:r>
          </w:p>
        </w:tc>
      </w:tr>
      <w:tr w:rsidR="00640F78" w:rsidRPr="0086027F" w:rsidTr="006B2D49">
        <w:tc>
          <w:tcPr>
            <w:tcW w:w="4527" w:type="dxa"/>
          </w:tcPr>
          <w:p w:rsidR="00640F78" w:rsidRPr="0086027F" w:rsidRDefault="00640F78" w:rsidP="006B2D49">
            <w:pPr>
              <w:spacing w:before="0" w:after="100" w:afterAutospacing="1"/>
              <w:jc w:val="center"/>
              <w:rPr>
                <w:b/>
                <w:smallCaps/>
                <w:sz w:val="22"/>
                <w:szCs w:val="22"/>
              </w:rPr>
            </w:pPr>
            <w:r w:rsidRPr="0086027F">
              <w:rPr>
                <w:b/>
                <w:smallCaps/>
                <w:sz w:val="22"/>
                <w:szCs w:val="22"/>
              </w:rPr>
              <w:t>Panama</w:t>
            </w:r>
          </w:p>
        </w:tc>
        <w:tc>
          <w:tcPr>
            <w:tcW w:w="4527" w:type="dxa"/>
          </w:tcPr>
          <w:p w:rsidR="00640F78" w:rsidRPr="0086027F" w:rsidRDefault="00640F78" w:rsidP="006B2D49">
            <w:pPr>
              <w:spacing w:before="0" w:after="360"/>
              <w:jc w:val="center"/>
              <w:rPr>
                <w:b/>
                <w:smallCaps/>
                <w:sz w:val="22"/>
                <w:szCs w:val="22"/>
              </w:rPr>
            </w:pPr>
            <w:r w:rsidRPr="0086027F">
              <w:rPr>
                <w:b/>
                <w:smallCaps/>
                <w:sz w:val="22"/>
                <w:szCs w:val="22"/>
              </w:rPr>
              <w:t>Paraguay</w:t>
            </w:r>
          </w:p>
        </w:tc>
      </w:tr>
      <w:tr w:rsidR="00640F78" w:rsidRPr="005A3DF1" w:rsidTr="006B2D49">
        <w:tc>
          <w:tcPr>
            <w:tcW w:w="4527" w:type="dxa"/>
          </w:tcPr>
          <w:p w:rsidR="00640F78" w:rsidRPr="006E4969" w:rsidRDefault="00640F78" w:rsidP="006B2D49">
            <w:pPr>
              <w:spacing w:before="0" w:after="120"/>
              <w:jc w:val="center"/>
            </w:pPr>
            <w:r w:rsidRPr="006E4969">
              <w:t>Sr. César Villacorta Arévalo</w:t>
            </w:r>
            <w:r>
              <w:br/>
            </w:r>
            <w:r w:rsidRPr="006E4969">
              <w:t>Secretario General</w:t>
            </w:r>
            <w:r w:rsidRPr="006E4969">
              <w:br/>
            </w:r>
            <w:r w:rsidRPr="0086027F">
              <w:rPr>
                <w:b/>
              </w:rPr>
              <w:t>Ministerio del Ambiente</w:t>
            </w:r>
          </w:p>
        </w:tc>
        <w:tc>
          <w:tcPr>
            <w:tcW w:w="4527" w:type="dxa"/>
          </w:tcPr>
          <w:p w:rsidR="00640F78" w:rsidRPr="00B37D2F" w:rsidRDefault="00640F78" w:rsidP="006B2D49">
            <w:pPr>
              <w:spacing w:before="0" w:after="120"/>
              <w:jc w:val="center"/>
              <w:rPr>
                <w:lang w:val="en-US"/>
              </w:rPr>
            </w:pPr>
            <w:r w:rsidRPr="0086027F">
              <w:rPr>
                <w:color w:val="000000"/>
                <w:lang w:val="en-US"/>
              </w:rPr>
              <w:t>Mr. Randolph Antonio Edmead</w:t>
            </w:r>
            <w:r w:rsidRPr="0086027F">
              <w:rPr>
                <w:color w:val="000000"/>
                <w:lang w:val="en-US"/>
              </w:rPr>
              <w:br/>
              <w:t>Director</w:t>
            </w:r>
            <w:r w:rsidRPr="0086027F">
              <w:rPr>
                <w:color w:val="000000"/>
                <w:lang w:val="en-US"/>
              </w:rPr>
              <w:br/>
              <w:t>Department of Physical Planning</w:t>
            </w:r>
            <w:r w:rsidRPr="0086027F">
              <w:rPr>
                <w:color w:val="000000"/>
                <w:lang w:val="en-US"/>
              </w:rPr>
              <w:br/>
              <w:t>and Environment</w:t>
            </w:r>
            <w:r w:rsidRPr="0086027F">
              <w:rPr>
                <w:color w:val="000000"/>
                <w:lang w:val="en-US"/>
              </w:rPr>
              <w:br/>
            </w:r>
            <w:r w:rsidRPr="0086027F">
              <w:rPr>
                <w:b/>
                <w:color w:val="000000"/>
                <w:lang w:val="en-US"/>
              </w:rPr>
              <w:t>Ministry of Sustainable Development</w:t>
            </w:r>
          </w:p>
        </w:tc>
      </w:tr>
      <w:tr w:rsidR="00640F78" w:rsidRPr="0086027F" w:rsidTr="006B2D49">
        <w:tc>
          <w:tcPr>
            <w:tcW w:w="4527" w:type="dxa"/>
          </w:tcPr>
          <w:p w:rsidR="00640F78" w:rsidRPr="0086027F" w:rsidRDefault="00640F78" w:rsidP="006B2D49">
            <w:pPr>
              <w:spacing w:before="0" w:after="360"/>
              <w:jc w:val="center"/>
              <w:rPr>
                <w:b/>
                <w:smallCaps/>
                <w:sz w:val="22"/>
                <w:szCs w:val="22"/>
              </w:rPr>
            </w:pPr>
            <w:r w:rsidRPr="0086027F">
              <w:rPr>
                <w:b/>
                <w:smallCaps/>
                <w:sz w:val="22"/>
                <w:szCs w:val="22"/>
              </w:rPr>
              <w:t>Peru</w:t>
            </w:r>
          </w:p>
        </w:tc>
        <w:tc>
          <w:tcPr>
            <w:tcW w:w="4527" w:type="dxa"/>
          </w:tcPr>
          <w:p w:rsidR="00640F78" w:rsidRPr="0086027F" w:rsidRDefault="00640F78" w:rsidP="006B2D49">
            <w:pPr>
              <w:spacing w:before="0" w:after="360"/>
              <w:jc w:val="center"/>
              <w:rPr>
                <w:b/>
                <w:smallCaps/>
                <w:color w:val="000000"/>
                <w:sz w:val="22"/>
                <w:szCs w:val="22"/>
                <w:lang w:val="en-US"/>
              </w:rPr>
            </w:pPr>
            <w:r w:rsidRPr="0086027F">
              <w:rPr>
                <w:b/>
                <w:smallCaps/>
                <w:sz w:val="22"/>
                <w:szCs w:val="22"/>
                <w:lang w:val="en-US"/>
              </w:rPr>
              <w:t>Saint Kitts and Nevis</w:t>
            </w:r>
          </w:p>
        </w:tc>
      </w:tr>
    </w:tbl>
    <w:p w:rsidR="00640F78" w:rsidRDefault="00640F78" w:rsidP="00640F78">
      <w:r>
        <w:br w:type="page"/>
      </w:r>
    </w:p>
    <w:tbl>
      <w:tblPr>
        <w:tblW w:w="0" w:type="auto"/>
        <w:tblLook w:val="04A0"/>
      </w:tblPr>
      <w:tblGrid>
        <w:gridCol w:w="4527"/>
        <w:gridCol w:w="4527"/>
      </w:tblGrid>
      <w:tr w:rsidR="00640F78" w:rsidRPr="005A3DF1" w:rsidTr="006B2D49">
        <w:tc>
          <w:tcPr>
            <w:tcW w:w="4527" w:type="dxa"/>
          </w:tcPr>
          <w:p w:rsidR="00640F78" w:rsidRPr="0086027F" w:rsidRDefault="00640F78" w:rsidP="006B2D49">
            <w:pPr>
              <w:spacing w:before="0" w:after="120"/>
              <w:jc w:val="center"/>
              <w:rPr>
                <w:lang w:val="en-US"/>
              </w:rPr>
            </w:pPr>
            <w:r w:rsidRPr="0086027F">
              <w:rPr>
                <w:color w:val="000000"/>
                <w:lang w:val="en-US"/>
              </w:rPr>
              <w:t>Mr. Hildreth Lewis</w:t>
            </w:r>
            <w:r w:rsidRPr="0086027F">
              <w:rPr>
                <w:color w:val="000000"/>
                <w:lang w:val="en-US"/>
              </w:rPr>
              <w:br/>
              <w:t>Deputy Permanent Secretary</w:t>
            </w:r>
            <w:r w:rsidRPr="0086027F">
              <w:rPr>
                <w:color w:val="000000"/>
                <w:lang w:val="en-US"/>
              </w:rPr>
              <w:br/>
            </w:r>
            <w:r w:rsidRPr="0086027F">
              <w:rPr>
                <w:b/>
                <w:color w:val="000000"/>
                <w:lang w:val="en-US"/>
              </w:rPr>
              <w:t>Ministry of Physical Development and the Environment</w:t>
            </w:r>
          </w:p>
        </w:tc>
        <w:tc>
          <w:tcPr>
            <w:tcW w:w="4527" w:type="dxa"/>
          </w:tcPr>
          <w:p w:rsidR="00640F78" w:rsidRPr="0086027F" w:rsidRDefault="00640F78" w:rsidP="006B2D49">
            <w:pPr>
              <w:spacing w:before="0" w:after="120"/>
              <w:jc w:val="center"/>
              <w:rPr>
                <w:color w:val="000000"/>
                <w:lang w:val="en-US"/>
              </w:rPr>
            </w:pPr>
            <w:r w:rsidRPr="0086027F">
              <w:rPr>
                <w:color w:val="000000"/>
                <w:lang w:val="en-US"/>
              </w:rPr>
              <w:t>Mr. Douglas Slater</w:t>
            </w:r>
            <w:r w:rsidRPr="0086027F">
              <w:rPr>
                <w:color w:val="000000"/>
                <w:lang w:val="en-US"/>
              </w:rPr>
              <w:br/>
              <w:t>Minister</w:t>
            </w:r>
            <w:r w:rsidRPr="0086027F">
              <w:rPr>
                <w:color w:val="000000"/>
                <w:lang w:val="en-US"/>
              </w:rPr>
              <w:br/>
            </w:r>
            <w:r w:rsidRPr="0086027F">
              <w:rPr>
                <w:b/>
                <w:color w:val="000000"/>
                <w:lang w:val="en-US"/>
              </w:rPr>
              <w:t>Ministry of Health and Environment</w:t>
            </w:r>
          </w:p>
        </w:tc>
      </w:tr>
      <w:tr w:rsidR="00640F78" w:rsidRPr="005A3DF1" w:rsidTr="006B2D49">
        <w:tc>
          <w:tcPr>
            <w:tcW w:w="4527" w:type="dxa"/>
          </w:tcPr>
          <w:p w:rsidR="00640F78" w:rsidRPr="0086027F" w:rsidRDefault="00640F78" w:rsidP="006B2D49">
            <w:pPr>
              <w:spacing w:before="0" w:after="360"/>
              <w:jc w:val="center"/>
              <w:rPr>
                <w:b/>
                <w:smallCaps/>
                <w:color w:val="000000"/>
                <w:sz w:val="22"/>
                <w:szCs w:val="22"/>
                <w:lang w:val="en-US"/>
              </w:rPr>
            </w:pPr>
            <w:r w:rsidRPr="0086027F">
              <w:rPr>
                <w:b/>
                <w:smallCaps/>
                <w:color w:val="000000"/>
                <w:sz w:val="22"/>
                <w:szCs w:val="22"/>
                <w:lang w:val="en-US"/>
              </w:rPr>
              <w:t>Saint Lucia</w:t>
            </w:r>
          </w:p>
        </w:tc>
        <w:tc>
          <w:tcPr>
            <w:tcW w:w="4527" w:type="dxa"/>
          </w:tcPr>
          <w:p w:rsidR="00640F78" w:rsidRPr="0086027F" w:rsidRDefault="00640F78" w:rsidP="006B2D49">
            <w:pPr>
              <w:spacing w:before="0" w:after="360"/>
              <w:jc w:val="center"/>
              <w:rPr>
                <w:color w:val="000000"/>
                <w:sz w:val="22"/>
                <w:szCs w:val="22"/>
                <w:lang w:val="en-US"/>
              </w:rPr>
            </w:pPr>
            <w:r w:rsidRPr="0086027F">
              <w:rPr>
                <w:b/>
                <w:smallCaps/>
                <w:color w:val="000000"/>
                <w:sz w:val="22"/>
                <w:szCs w:val="22"/>
                <w:lang w:val="en-US"/>
              </w:rPr>
              <w:t>Saint Vincent and the Grenadines</w:t>
            </w:r>
          </w:p>
        </w:tc>
      </w:tr>
      <w:tr w:rsidR="00640F78" w:rsidRPr="0086027F" w:rsidTr="006B2D49">
        <w:tc>
          <w:tcPr>
            <w:tcW w:w="4527" w:type="dxa"/>
          </w:tcPr>
          <w:p w:rsidR="00640F78" w:rsidRPr="0086027F" w:rsidRDefault="00640F78" w:rsidP="006B2D49">
            <w:pPr>
              <w:spacing w:before="0" w:after="120"/>
              <w:jc w:val="center"/>
              <w:rPr>
                <w:color w:val="000000"/>
                <w:lang w:val="en-US"/>
              </w:rPr>
            </w:pPr>
            <w:r w:rsidRPr="0086027F">
              <w:rPr>
                <w:color w:val="000000"/>
                <w:lang w:val="en-US"/>
              </w:rPr>
              <w:t>Ms. Joyce Amarello Williams</w:t>
            </w:r>
            <w:r w:rsidRPr="0086027F">
              <w:rPr>
                <w:color w:val="000000"/>
                <w:lang w:val="en-US"/>
              </w:rPr>
              <w:br/>
              <w:t>Minister</w:t>
            </w:r>
            <w:r w:rsidRPr="0086027F">
              <w:rPr>
                <w:color w:val="000000"/>
                <w:lang w:val="en-US"/>
              </w:rPr>
              <w:br/>
            </w:r>
            <w:r w:rsidRPr="0086027F">
              <w:rPr>
                <w:b/>
                <w:bCs/>
                <w:color w:val="000000"/>
                <w:lang w:val="en-US"/>
              </w:rPr>
              <w:t>Ministry of Labour, Technological Development and Environment</w:t>
            </w:r>
          </w:p>
        </w:tc>
        <w:tc>
          <w:tcPr>
            <w:tcW w:w="4527" w:type="dxa"/>
          </w:tcPr>
          <w:p w:rsidR="00640F78" w:rsidRPr="0086027F" w:rsidRDefault="00640F78" w:rsidP="006B2D49">
            <w:pPr>
              <w:spacing w:before="0" w:after="120"/>
              <w:jc w:val="center"/>
              <w:rPr>
                <w:color w:val="000000"/>
              </w:rPr>
            </w:pPr>
            <w:r w:rsidRPr="0086027F">
              <w:rPr>
                <w:color w:val="000000"/>
                <w:lang w:val="es-ES"/>
              </w:rPr>
              <w:t>Sr. Jorge Norman Patrone Chirelli</w:t>
            </w:r>
            <w:r w:rsidRPr="0086027F">
              <w:rPr>
                <w:color w:val="000000"/>
                <w:lang w:val="es-ES"/>
              </w:rPr>
              <w:br/>
              <w:t>Subsecretario</w:t>
            </w:r>
            <w:r w:rsidRPr="0086027F">
              <w:rPr>
                <w:color w:val="000000"/>
                <w:lang w:val="es-ES"/>
              </w:rPr>
              <w:br/>
            </w:r>
            <w:r w:rsidRPr="0086027F">
              <w:rPr>
                <w:b/>
                <w:color w:val="000000"/>
                <w:lang w:val="es-ES"/>
              </w:rPr>
              <w:t>Ministerio de Vivienda, Ordenamiento Territorial y Medio Ambiente</w:t>
            </w:r>
          </w:p>
        </w:tc>
      </w:tr>
      <w:tr w:rsidR="00640F78" w:rsidRPr="0086027F" w:rsidTr="006B2D49">
        <w:tc>
          <w:tcPr>
            <w:tcW w:w="4527" w:type="dxa"/>
          </w:tcPr>
          <w:p w:rsidR="00640F78" w:rsidRPr="0086027F" w:rsidRDefault="00640F78" w:rsidP="006B2D49">
            <w:pPr>
              <w:spacing w:before="0" w:after="360"/>
              <w:jc w:val="center"/>
              <w:rPr>
                <w:b/>
                <w:smallCaps/>
                <w:color w:val="000000"/>
                <w:sz w:val="22"/>
                <w:szCs w:val="22"/>
                <w:lang w:val="es-ES"/>
              </w:rPr>
            </w:pPr>
            <w:r w:rsidRPr="0086027F">
              <w:rPr>
                <w:b/>
                <w:smallCaps/>
                <w:color w:val="000000"/>
                <w:sz w:val="22"/>
                <w:szCs w:val="22"/>
                <w:lang w:val="en-US"/>
              </w:rPr>
              <w:t>Suriname</w:t>
            </w:r>
          </w:p>
        </w:tc>
        <w:tc>
          <w:tcPr>
            <w:tcW w:w="4527" w:type="dxa"/>
          </w:tcPr>
          <w:p w:rsidR="00640F78" w:rsidRPr="0086027F" w:rsidRDefault="00640F78" w:rsidP="006B2D49">
            <w:pPr>
              <w:spacing w:before="0" w:after="600"/>
              <w:jc w:val="center"/>
              <w:rPr>
                <w:b/>
                <w:smallCaps/>
                <w:color w:val="000000"/>
                <w:sz w:val="22"/>
                <w:szCs w:val="22"/>
                <w:lang w:val="es-ES"/>
              </w:rPr>
            </w:pPr>
            <w:r w:rsidRPr="0086027F">
              <w:rPr>
                <w:b/>
                <w:smallCaps/>
                <w:color w:val="000000"/>
                <w:sz w:val="22"/>
                <w:szCs w:val="22"/>
                <w:lang w:val="es-ES"/>
              </w:rPr>
              <w:t>Uruguay</w:t>
            </w:r>
          </w:p>
        </w:tc>
      </w:tr>
      <w:tr w:rsidR="00640F78" w:rsidRPr="0086027F" w:rsidTr="006B2D49">
        <w:tc>
          <w:tcPr>
            <w:tcW w:w="4527" w:type="dxa"/>
          </w:tcPr>
          <w:p w:rsidR="00640F78" w:rsidRPr="0086027F" w:rsidRDefault="00640F78" w:rsidP="006B2D49">
            <w:pPr>
              <w:spacing w:before="0" w:after="120"/>
              <w:jc w:val="center"/>
              <w:rPr>
                <w:color w:val="000000"/>
                <w:lang w:val="es-ES"/>
              </w:rPr>
            </w:pPr>
            <w:r w:rsidRPr="0086027F">
              <w:rPr>
                <w:color w:val="000000"/>
                <w:lang w:val="es-ES"/>
              </w:rPr>
              <w:t>Sr. Cristóbal Francisco</w:t>
            </w:r>
            <w:r w:rsidRPr="0086027F">
              <w:rPr>
                <w:color w:val="000000"/>
                <w:lang w:val="es-ES"/>
              </w:rPr>
              <w:br/>
              <w:t>Viceministro</w:t>
            </w:r>
            <w:r w:rsidRPr="0086027F">
              <w:rPr>
                <w:color w:val="000000"/>
                <w:lang w:val="es-ES"/>
              </w:rPr>
              <w:br/>
            </w:r>
            <w:r w:rsidRPr="0086027F">
              <w:rPr>
                <w:b/>
                <w:color w:val="000000"/>
                <w:lang w:val="es-ES"/>
              </w:rPr>
              <w:t>Ministerio del Poder Popular para el Ambiente de Venezuela</w:t>
            </w:r>
          </w:p>
        </w:tc>
        <w:tc>
          <w:tcPr>
            <w:tcW w:w="4527" w:type="dxa"/>
          </w:tcPr>
          <w:p w:rsidR="00640F78" w:rsidRPr="0086027F" w:rsidRDefault="00640F78" w:rsidP="006B2D49">
            <w:pPr>
              <w:spacing w:before="840" w:after="120"/>
              <w:jc w:val="center"/>
              <w:rPr>
                <w:color w:val="000000"/>
                <w:lang w:val="es-ES"/>
              </w:rPr>
            </w:pPr>
          </w:p>
        </w:tc>
      </w:tr>
      <w:tr w:rsidR="00640F78" w:rsidRPr="0086027F" w:rsidTr="006B2D49">
        <w:tc>
          <w:tcPr>
            <w:tcW w:w="4527" w:type="dxa"/>
          </w:tcPr>
          <w:p w:rsidR="00640F78" w:rsidRPr="0086027F" w:rsidRDefault="00640F78" w:rsidP="006B2D49">
            <w:pPr>
              <w:spacing w:before="0" w:after="600"/>
              <w:jc w:val="center"/>
              <w:rPr>
                <w:b/>
                <w:smallCaps/>
                <w:color w:val="000000"/>
                <w:sz w:val="22"/>
                <w:szCs w:val="22"/>
                <w:lang w:val="es-ES"/>
              </w:rPr>
            </w:pPr>
            <w:r w:rsidRPr="0086027F">
              <w:rPr>
                <w:b/>
                <w:smallCaps/>
                <w:color w:val="000000"/>
                <w:sz w:val="22"/>
                <w:szCs w:val="22"/>
                <w:lang w:val="es-ES"/>
              </w:rPr>
              <w:t>Bolivarian Republic of Venezuela</w:t>
            </w:r>
          </w:p>
        </w:tc>
        <w:tc>
          <w:tcPr>
            <w:tcW w:w="4527" w:type="dxa"/>
          </w:tcPr>
          <w:p w:rsidR="00640F78" w:rsidRPr="0086027F" w:rsidRDefault="00640F78" w:rsidP="006B2D49">
            <w:pPr>
              <w:spacing w:before="0"/>
              <w:jc w:val="center"/>
              <w:rPr>
                <w:b/>
                <w:smallCaps/>
                <w:color w:val="000000"/>
                <w:sz w:val="22"/>
                <w:szCs w:val="22"/>
                <w:lang w:val="es-ES"/>
              </w:rPr>
            </w:pPr>
          </w:p>
        </w:tc>
      </w:tr>
    </w:tbl>
    <w:p w:rsidR="00640F78" w:rsidRPr="005F016D" w:rsidRDefault="00640F78" w:rsidP="00640F78">
      <w:pPr>
        <w:pStyle w:val="endofsections"/>
      </w:pPr>
      <w:r>
        <w:t></w:t>
      </w:r>
      <w:r>
        <w:t></w:t>
      </w:r>
      <w:r>
        <w:t></w:t>
      </w:r>
      <w:r>
        <w:t></w:t>
      </w:r>
      <w:r>
        <w:t></w:t>
      </w:r>
      <w:r>
        <w:t></w:t>
      </w:r>
      <w:r>
        <w:t></w:t>
      </w:r>
    </w:p>
    <w:p w:rsidR="00640F78" w:rsidRDefault="00640F78" w:rsidP="00640F78">
      <w:pPr>
        <w:pStyle w:val="Anexos"/>
        <w:sectPr w:rsidR="00640F78" w:rsidSect="00EC5E1C">
          <w:headerReference w:type="even" r:id="rId26"/>
          <w:headerReference w:type="default" r:id="rId27"/>
          <w:headerReference w:type="first" r:id="rId28"/>
          <w:type w:val="oddPage"/>
          <w:pgSz w:w="12240" w:h="15840" w:code="119"/>
          <w:pgMar w:top="1440" w:right="1440" w:bottom="1440" w:left="1440" w:header="720" w:footer="720" w:gutter="0"/>
          <w:pgNumType w:start="25"/>
          <w:cols w:space="708"/>
          <w:titlePg/>
          <w:docGrid w:linePitch="360"/>
        </w:sectPr>
      </w:pPr>
    </w:p>
    <w:p w:rsidR="00640F78" w:rsidRPr="00082F32" w:rsidRDefault="00640F78" w:rsidP="00640F78">
      <w:pPr>
        <w:spacing w:before="5000"/>
        <w:jc w:val="center"/>
        <w:rPr>
          <w:b/>
          <w:sz w:val="48"/>
          <w:szCs w:val="48"/>
          <w:lang w:val="en-US"/>
        </w:rPr>
      </w:pPr>
      <w:r w:rsidRPr="00082F32">
        <w:rPr>
          <w:b/>
          <w:sz w:val="48"/>
          <w:szCs w:val="48"/>
          <w:lang w:val="en-US"/>
        </w:rPr>
        <w:lastRenderedPageBreak/>
        <w:t>Annex I</w:t>
      </w:r>
      <w:r>
        <w:rPr>
          <w:b/>
          <w:sz w:val="48"/>
          <w:szCs w:val="48"/>
          <w:lang w:val="en-US"/>
        </w:rPr>
        <w:t>I</w:t>
      </w:r>
      <w:r w:rsidRPr="00082F32">
        <w:rPr>
          <w:b/>
          <w:sz w:val="48"/>
          <w:szCs w:val="48"/>
          <w:lang w:val="en-US"/>
        </w:rPr>
        <w:br/>
      </w:r>
      <w:r>
        <w:rPr>
          <w:b/>
          <w:sz w:val="48"/>
          <w:szCs w:val="48"/>
          <w:lang w:val="en-US"/>
        </w:rPr>
        <w:t>Decisions of the Seventeenth Meeting of the Forum of Ministers of the Environment of Latin America and the Caribbean</w:t>
      </w:r>
    </w:p>
    <w:p w:rsidR="00640F78" w:rsidRPr="002575D8" w:rsidRDefault="00640F78" w:rsidP="00640F78">
      <w:pPr>
        <w:pStyle w:val="Ttulo2b"/>
        <w:rPr>
          <w:lang w:val="en-CA"/>
        </w:rPr>
        <w:sectPr w:rsidR="00640F78" w:rsidRPr="002575D8" w:rsidSect="006B2D49">
          <w:headerReference w:type="first" r:id="rId29"/>
          <w:pgSz w:w="12240" w:h="15840" w:code="1"/>
          <w:pgMar w:top="1440" w:right="1440" w:bottom="1440" w:left="1440" w:header="706" w:footer="706" w:gutter="0"/>
          <w:pgNumType w:start="27"/>
          <w:cols w:space="708"/>
          <w:titlePg/>
          <w:docGrid w:linePitch="360"/>
        </w:sectPr>
      </w:pPr>
    </w:p>
    <w:p w:rsidR="00640F78" w:rsidRPr="00306F18" w:rsidRDefault="00640F78" w:rsidP="00640F78">
      <w:pPr>
        <w:pStyle w:val="Anexos"/>
      </w:pPr>
      <w:bookmarkStart w:id="108" w:name="_Toc261553392"/>
      <w:bookmarkStart w:id="109" w:name="_Toc261554033"/>
      <w:bookmarkStart w:id="110" w:name="_Toc261583344"/>
      <w:bookmarkStart w:id="111" w:name="_Toc261583398"/>
      <w:r w:rsidRPr="00306F18">
        <w:lastRenderedPageBreak/>
        <w:t>Annex I</w:t>
      </w:r>
      <w:r>
        <w:t>I</w:t>
      </w:r>
      <w:r w:rsidRPr="00306F18">
        <w:br/>
      </w:r>
      <w:r>
        <w:t>D</w:t>
      </w:r>
      <w:r w:rsidRPr="00306F18">
        <w:t>ecisions</w:t>
      </w:r>
      <w:bookmarkEnd w:id="104"/>
      <w:bookmarkEnd w:id="105"/>
      <w:bookmarkEnd w:id="106"/>
      <w:bookmarkEnd w:id="107"/>
      <w:bookmarkEnd w:id="108"/>
      <w:bookmarkEnd w:id="109"/>
      <w:bookmarkEnd w:id="110"/>
      <w:bookmarkEnd w:id="111"/>
    </w:p>
    <w:p w:rsidR="00640F78" w:rsidRPr="004927F1" w:rsidRDefault="00640F78" w:rsidP="00640F78">
      <w:pPr>
        <w:pStyle w:val="Texto"/>
        <w:rPr>
          <w:b/>
          <w:bCs/>
          <w:i/>
          <w:iCs/>
          <w:lang w:val="en-US"/>
        </w:rPr>
      </w:pPr>
      <w:r w:rsidRPr="004927F1">
        <w:rPr>
          <w:b/>
          <w:lang w:val="en-GB"/>
        </w:rPr>
        <w:t>The Ministers and Heads of Delegations of the Governments present at the S</w:t>
      </w:r>
      <w:r>
        <w:rPr>
          <w:b/>
          <w:lang w:val="en-GB"/>
        </w:rPr>
        <w:t>eventeenth</w:t>
      </w:r>
      <w:r w:rsidRPr="004927F1">
        <w:rPr>
          <w:b/>
          <w:lang w:val="en-GB"/>
        </w:rPr>
        <w:t xml:space="preserve"> Meeting of the Forum of Ministers of the Environment of Latin America and the Caribbean, held in </w:t>
      </w:r>
      <w:r>
        <w:rPr>
          <w:b/>
          <w:lang w:val="en-GB"/>
        </w:rPr>
        <w:t>Panama City</w:t>
      </w:r>
      <w:r w:rsidRPr="004927F1">
        <w:rPr>
          <w:b/>
          <w:lang w:val="en-GB"/>
        </w:rPr>
        <w:t xml:space="preserve">, </w:t>
      </w:r>
      <w:r>
        <w:rPr>
          <w:b/>
          <w:lang w:val="en-GB"/>
        </w:rPr>
        <w:t>Republic of Panama</w:t>
      </w:r>
      <w:r w:rsidRPr="004927F1">
        <w:rPr>
          <w:b/>
          <w:lang w:val="en-GB"/>
        </w:rPr>
        <w:t>, from 2</w:t>
      </w:r>
      <w:r>
        <w:rPr>
          <w:b/>
          <w:lang w:val="en-GB"/>
        </w:rPr>
        <w:t>6</w:t>
      </w:r>
      <w:r w:rsidRPr="004927F1">
        <w:rPr>
          <w:b/>
          <w:vertAlign w:val="superscript"/>
          <w:lang w:val="en-GB"/>
        </w:rPr>
        <w:t>th</w:t>
      </w:r>
      <w:r w:rsidRPr="004927F1">
        <w:rPr>
          <w:b/>
          <w:lang w:val="en-GB"/>
        </w:rPr>
        <w:t xml:space="preserve"> </w:t>
      </w:r>
      <w:r>
        <w:rPr>
          <w:b/>
          <w:lang w:val="en-GB"/>
        </w:rPr>
        <w:t>to 30</w:t>
      </w:r>
      <w:r w:rsidRPr="003B7136">
        <w:rPr>
          <w:b/>
          <w:vertAlign w:val="superscript"/>
          <w:lang w:val="en-GB"/>
        </w:rPr>
        <w:t>th</w:t>
      </w:r>
      <w:r>
        <w:rPr>
          <w:b/>
          <w:lang w:val="en-GB"/>
        </w:rPr>
        <w:t xml:space="preserve"> April </w:t>
      </w:r>
      <w:r w:rsidRPr="004927F1">
        <w:rPr>
          <w:b/>
          <w:lang w:val="en-GB"/>
        </w:rPr>
        <w:t>20</w:t>
      </w:r>
      <w:r>
        <w:rPr>
          <w:b/>
          <w:lang w:val="en-GB"/>
        </w:rPr>
        <w:t>1</w:t>
      </w:r>
      <w:r w:rsidRPr="004927F1">
        <w:rPr>
          <w:b/>
          <w:lang w:val="en-GB"/>
        </w:rPr>
        <w:t>0, taking into account the recommendations of the Preparatory Meeting of Experts and the deliberations of this S</w:t>
      </w:r>
      <w:r>
        <w:rPr>
          <w:b/>
          <w:lang w:val="en-GB"/>
        </w:rPr>
        <w:t>even</w:t>
      </w:r>
      <w:r w:rsidRPr="004927F1">
        <w:rPr>
          <w:b/>
          <w:lang w:val="en-GB"/>
        </w:rPr>
        <w:t xml:space="preserve">teenth Meeting of the Forum of Ministers, </w:t>
      </w:r>
      <w:r>
        <w:rPr>
          <w:b/>
          <w:lang w:val="en-GB"/>
        </w:rPr>
        <w:t xml:space="preserve">adopted </w:t>
      </w:r>
      <w:r w:rsidRPr="004927F1">
        <w:rPr>
          <w:b/>
          <w:lang w:val="en-GB"/>
        </w:rPr>
        <w:t>the following decisions:</w:t>
      </w:r>
    </w:p>
    <w:p w:rsidR="00640F78" w:rsidRPr="00BA2B07" w:rsidRDefault="00640F78" w:rsidP="00640F78">
      <w:pPr>
        <w:pStyle w:val="PropuestadeDecision"/>
      </w:pPr>
      <w:bookmarkStart w:id="112" w:name="_Toc260256698"/>
      <w:bookmarkStart w:id="113" w:name="_Toc260261522"/>
      <w:bookmarkStart w:id="114" w:name="_Toc260261706"/>
      <w:bookmarkStart w:id="115" w:name="_Toc261553393"/>
      <w:bookmarkStart w:id="116" w:name="_Toc261554034"/>
      <w:bookmarkStart w:id="117" w:name="_Toc261583345"/>
      <w:bookmarkStart w:id="118" w:name="_Toc261583399"/>
      <w:r w:rsidRPr="00BA2B07">
        <w:t>Decision 1</w:t>
      </w:r>
      <w:r w:rsidRPr="00BA2B07">
        <w:br/>
        <w:t>Regional Action Plan for 2010-2011</w:t>
      </w:r>
      <w:r w:rsidRPr="00BA2B07">
        <w:br/>
        <w:t>and assessment of implementation instruments</w:t>
      </w:r>
      <w:bookmarkEnd w:id="112"/>
      <w:bookmarkEnd w:id="113"/>
      <w:bookmarkEnd w:id="114"/>
      <w:bookmarkEnd w:id="115"/>
      <w:bookmarkEnd w:id="116"/>
      <w:bookmarkEnd w:id="117"/>
      <w:bookmarkEnd w:id="118"/>
    </w:p>
    <w:p w:rsidR="00640F78" w:rsidRPr="00711024" w:rsidRDefault="00640F78" w:rsidP="00640F78">
      <w:pPr>
        <w:autoSpaceDE w:val="0"/>
        <w:autoSpaceDN w:val="0"/>
        <w:adjustRightInd w:val="0"/>
        <w:rPr>
          <w:sz w:val="22"/>
          <w:szCs w:val="22"/>
          <w:lang w:val="en-US"/>
        </w:rPr>
      </w:pPr>
      <w:r w:rsidRPr="00711024">
        <w:rPr>
          <w:b/>
          <w:sz w:val="22"/>
          <w:szCs w:val="22"/>
          <w:lang w:val="en-US"/>
        </w:rPr>
        <w:t xml:space="preserve">Taking into account </w:t>
      </w:r>
      <w:r w:rsidRPr="00711024">
        <w:rPr>
          <w:sz w:val="22"/>
          <w:szCs w:val="22"/>
          <w:lang w:val="en-US"/>
        </w:rPr>
        <w:t>that the Forum of Ministers of Environment of Latin America and the Caribbean is the main regional intergovernmental political forum on environmental matters and offers environmental authorities a venue to agree upon actions and ponder the main challenges of the global and regional environmental agenda within the context of sustainable development;</w:t>
      </w:r>
    </w:p>
    <w:p w:rsidR="00640F78" w:rsidRPr="00A27064" w:rsidRDefault="00640F78" w:rsidP="00640F78">
      <w:pPr>
        <w:pStyle w:val="Prrafodelista1"/>
        <w:spacing w:before="120"/>
        <w:ind w:left="0"/>
        <w:jc w:val="both"/>
        <w:rPr>
          <w:rFonts w:ascii="Verdana" w:hAnsi="Verdana"/>
        </w:rPr>
      </w:pPr>
      <w:r w:rsidRPr="00A27064">
        <w:rPr>
          <w:rFonts w:ascii="Verdana" w:hAnsi="Verdana"/>
          <w:b/>
        </w:rPr>
        <w:t xml:space="preserve">Whereas </w:t>
      </w:r>
      <w:r w:rsidRPr="00A27064">
        <w:rPr>
          <w:rFonts w:ascii="Verdana" w:hAnsi="Verdana"/>
        </w:rPr>
        <w:t>the Regional Action Plan (RAP) is the main instrument of the Forum of Ministers of Environment of Latin America and the Caribbean for the implementation of agree</w:t>
      </w:r>
      <w:r>
        <w:rPr>
          <w:rFonts w:ascii="Verdana" w:hAnsi="Verdana"/>
        </w:rPr>
        <w:t>d</w:t>
      </w:r>
      <w:r w:rsidRPr="00A27064">
        <w:rPr>
          <w:rFonts w:ascii="Verdana" w:hAnsi="Verdana"/>
        </w:rPr>
        <w:t xml:space="preserve"> upon regional strategies;</w:t>
      </w:r>
    </w:p>
    <w:p w:rsidR="00640F78" w:rsidRDefault="00640F78" w:rsidP="00640F78">
      <w:pPr>
        <w:pStyle w:val="Prrafodelista1"/>
        <w:tabs>
          <w:tab w:val="left" w:pos="720"/>
        </w:tabs>
        <w:spacing w:before="120"/>
        <w:ind w:left="0"/>
        <w:jc w:val="both"/>
        <w:rPr>
          <w:rFonts w:ascii="Verdana" w:hAnsi="Verdana"/>
        </w:rPr>
      </w:pPr>
      <w:r w:rsidRPr="00A27064">
        <w:rPr>
          <w:rFonts w:ascii="Verdana" w:hAnsi="Verdana"/>
          <w:b/>
        </w:rPr>
        <w:t xml:space="preserve">Highlighting </w:t>
      </w:r>
      <w:r w:rsidRPr="00A27064">
        <w:rPr>
          <w:rFonts w:ascii="Verdana" w:hAnsi="Verdana"/>
        </w:rPr>
        <w:t>the need for the RAP document to clearly show the interests and capacity of the financial and technical support of the ITC Agencies and for them to be taken into account by the work programmes of their respective government bodies;</w:t>
      </w:r>
    </w:p>
    <w:p w:rsidR="00640F78" w:rsidRPr="00A27064" w:rsidRDefault="00640F78" w:rsidP="00640F78">
      <w:pPr>
        <w:pStyle w:val="Prrafodelista1"/>
        <w:tabs>
          <w:tab w:val="left" w:pos="720"/>
        </w:tabs>
        <w:spacing w:before="120"/>
        <w:ind w:left="0"/>
        <w:jc w:val="both"/>
        <w:rPr>
          <w:rFonts w:ascii="Verdana" w:hAnsi="Verdana"/>
        </w:rPr>
      </w:pPr>
      <w:r w:rsidRPr="00FB4B07">
        <w:rPr>
          <w:rFonts w:ascii="Verdana" w:hAnsi="Verdana"/>
          <w:b/>
        </w:rPr>
        <w:t xml:space="preserve">Recalling </w:t>
      </w:r>
      <w:r>
        <w:rPr>
          <w:rFonts w:ascii="Verdana" w:hAnsi="Verdana"/>
        </w:rPr>
        <w:t>decision 1 of the Sixteenth Forum of Ministers of Environment of Latin America and the Caribbean</w:t>
      </w:r>
    </w:p>
    <w:p w:rsidR="00640F78" w:rsidRDefault="00640F78" w:rsidP="00640F78">
      <w:pPr>
        <w:pStyle w:val="Prrafodelista1"/>
        <w:tabs>
          <w:tab w:val="left" w:pos="720"/>
        </w:tabs>
        <w:spacing w:before="120"/>
        <w:ind w:left="0"/>
        <w:jc w:val="both"/>
        <w:rPr>
          <w:rFonts w:ascii="Verdana" w:hAnsi="Verdana"/>
        </w:rPr>
      </w:pPr>
      <w:r w:rsidRPr="00FB4B07">
        <w:rPr>
          <w:rFonts w:ascii="Verdana" w:hAnsi="Verdana"/>
          <w:b/>
        </w:rPr>
        <w:t xml:space="preserve">Recognizing </w:t>
      </w:r>
      <w:r>
        <w:rPr>
          <w:rFonts w:ascii="Verdana" w:hAnsi="Verdana"/>
        </w:rPr>
        <w:t xml:space="preserve">the usefulness </w:t>
      </w:r>
      <w:r w:rsidRPr="00A27064">
        <w:rPr>
          <w:rFonts w:ascii="Verdana" w:hAnsi="Verdana"/>
        </w:rPr>
        <w:t>of the work done during the intersession</w:t>
      </w:r>
      <w:r>
        <w:rPr>
          <w:rFonts w:ascii="Verdana" w:hAnsi="Verdana"/>
        </w:rPr>
        <w:t>al</w:t>
      </w:r>
      <w:r w:rsidRPr="00A27064">
        <w:rPr>
          <w:rFonts w:ascii="Verdana" w:hAnsi="Verdana"/>
        </w:rPr>
        <w:t xml:space="preserve"> process aimed at operationalizing the 2010-2011 RAP and that this exercise must refer to the effective implementation of the ILAC.</w:t>
      </w:r>
    </w:p>
    <w:p w:rsidR="00640F78" w:rsidRPr="00A27064" w:rsidRDefault="00640F78" w:rsidP="00640F78">
      <w:pPr>
        <w:pStyle w:val="Prrafodelista1"/>
        <w:tabs>
          <w:tab w:val="left" w:pos="720"/>
        </w:tabs>
        <w:spacing w:before="120"/>
        <w:ind w:left="0"/>
        <w:jc w:val="both"/>
        <w:rPr>
          <w:rFonts w:ascii="Verdana" w:hAnsi="Verdana"/>
        </w:rPr>
      </w:pPr>
      <w:r w:rsidRPr="00A27064">
        <w:rPr>
          <w:rFonts w:ascii="Verdana" w:hAnsi="Verdana"/>
          <w:b/>
        </w:rPr>
        <w:t xml:space="preserve">Underscoring </w:t>
      </w:r>
      <w:r w:rsidRPr="00A27064">
        <w:rPr>
          <w:rFonts w:ascii="Verdana" w:hAnsi="Verdana"/>
        </w:rPr>
        <w:t>the duties of the Inter-Agency Technical Committee (ITC) as a venue of support for the Forum to make regional cooperation, as well the rational use of the available financial resources, more effective, coherent, and harmonious;</w:t>
      </w:r>
    </w:p>
    <w:p w:rsidR="00640F78" w:rsidRPr="00383007" w:rsidRDefault="00640F78" w:rsidP="00640F78">
      <w:pPr>
        <w:pStyle w:val="Prrafodelista1"/>
        <w:spacing w:before="240" w:after="240"/>
        <w:ind w:left="0"/>
        <w:rPr>
          <w:rFonts w:ascii="Verdana" w:hAnsi="Verdana"/>
          <w:b/>
          <w:sz w:val="22"/>
          <w:szCs w:val="22"/>
        </w:rPr>
      </w:pPr>
      <w:r w:rsidRPr="00383007">
        <w:rPr>
          <w:rFonts w:ascii="Verdana" w:hAnsi="Verdana"/>
          <w:b/>
          <w:sz w:val="22"/>
          <w:szCs w:val="22"/>
        </w:rPr>
        <w:t>DECIDE:</w:t>
      </w:r>
    </w:p>
    <w:p w:rsidR="00640F78" w:rsidRPr="0099390B" w:rsidRDefault="00640F78" w:rsidP="00640F78">
      <w:pPr>
        <w:pStyle w:val="Prrafodelista1"/>
        <w:spacing w:before="120"/>
        <w:ind w:left="0"/>
        <w:jc w:val="both"/>
        <w:rPr>
          <w:rFonts w:ascii="Verdana" w:hAnsi="Verdana"/>
          <w:sz w:val="22"/>
          <w:szCs w:val="22"/>
        </w:rPr>
      </w:pPr>
      <w:r w:rsidRPr="0099390B">
        <w:rPr>
          <w:rFonts w:ascii="Verdana" w:hAnsi="Verdana"/>
          <w:b/>
          <w:sz w:val="22"/>
          <w:szCs w:val="22"/>
        </w:rPr>
        <w:t xml:space="preserve">1. To request </w:t>
      </w:r>
      <w:r w:rsidRPr="0099390B">
        <w:rPr>
          <w:rFonts w:ascii="Verdana" w:hAnsi="Verdana"/>
          <w:sz w:val="22"/>
          <w:szCs w:val="22"/>
        </w:rPr>
        <w:t>the Agencies of the ITC to support the implementation of the RAP 2010</w:t>
      </w:r>
      <w:r w:rsidRPr="0099390B">
        <w:rPr>
          <w:rFonts w:ascii="Verdana" w:hAnsi="Verdana"/>
          <w:sz w:val="22"/>
          <w:szCs w:val="22"/>
        </w:rPr>
        <w:noBreakHyphen/>
        <w:t>2011</w:t>
      </w:r>
      <w:r w:rsidRPr="005A05CF">
        <w:rPr>
          <w:rStyle w:val="Refdenotaalpie"/>
          <w:b/>
          <w:sz w:val="22"/>
          <w:szCs w:val="22"/>
        </w:rPr>
        <w:footnoteReference w:id="13"/>
      </w:r>
      <w:r w:rsidRPr="0099390B">
        <w:rPr>
          <w:rFonts w:ascii="Verdana" w:hAnsi="Verdana"/>
          <w:sz w:val="22"/>
          <w:szCs w:val="22"/>
        </w:rPr>
        <w:t>, with technical and financial resources, within their existing capabilities, according to the areas on which they have experience and comparative advantages and within the framework of their respective mandates.</w:t>
      </w:r>
    </w:p>
    <w:p w:rsidR="00640F78" w:rsidRPr="00711024" w:rsidRDefault="00640F78" w:rsidP="00640F78">
      <w:pPr>
        <w:autoSpaceDE w:val="0"/>
        <w:autoSpaceDN w:val="0"/>
        <w:adjustRightInd w:val="0"/>
        <w:rPr>
          <w:sz w:val="22"/>
          <w:szCs w:val="22"/>
          <w:lang w:val="en-US"/>
        </w:rPr>
      </w:pPr>
      <w:r w:rsidRPr="00711024">
        <w:rPr>
          <w:b/>
          <w:sz w:val="22"/>
          <w:szCs w:val="22"/>
          <w:lang w:val="en-US"/>
        </w:rPr>
        <w:lastRenderedPageBreak/>
        <w:t>2. To invite</w:t>
      </w:r>
      <w:r w:rsidRPr="00711024">
        <w:rPr>
          <w:sz w:val="22"/>
          <w:szCs w:val="22"/>
          <w:lang w:val="en-US"/>
        </w:rPr>
        <w:t xml:space="preserve"> the Agencies of the ITC, along with the members of the Forum, to conduct a conceptual revision of the implementation structure and modalities of the RAP with a view toward assessing the effectiveness of and compliance with their objectives, identifying implementation problems, and presenting options to implement the programmatic decisions of the Forum.</w:t>
      </w:r>
    </w:p>
    <w:p w:rsidR="00640F78" w:rsidRPr="00711024" w:rsidRDefault="00640F78" w:rsidP="00640F78">
      <w:pPr>
        <w:autoSpaceDE w:val="0"/>
        <w:autoSpaceDN w:val="0"/>
        <w:adjustRightInd w:val="0"/>
        <w:rPr>
          <w:sz w:val="22"/>
          <w:szCs w:val="22"/>
          <w:lang w:val="en-US"/>
        </w:rPr>
      </w:pPr>
      <w:r w:rsidRPr="00711024">
        <w:rPr>
          <w:b/>
          <w:sz w:val="22"/>
          <w:szCs w:val="22"/>
          <w:lang w:val="en-US"/>
        </w:rPr>
        <w:t xml:space="preserve">3. To promote </w:t>
      </w:r>
      <w:r w:rsidRPr="00711024">
        <w:rPr>
          <w:sz w:val="22"/>
          <w:szCs w:val="22"/>
          <w:lang w:val="en-US"/>
        </w:rPr>
        <w:t>a process of intersessional discussion, which in terms of the aforementioned assessment and the lessons learned, would facilitate the establishment of programmes along with the Agencies of the ITC, without prejudice for the activities carried out by the Agencies individually, in order to support the efforts made by the countries in the region to continue to implement the ILAC.</w:t>
      </w:r>
    </w:p>
    <w:p w:rsidR="00640F78" w:rsidRDefault="00640F78" w:rsidP="00640F78">
      <w:pPr>
        <w:pStyle w:val="PropuestadeDecision"/>
      </w:pPr>
      <w:bookmarkStart w:id="119" w:name="_Toc260256699"/>
      <w:bookmarkStart w:id="120" w:name="_Toc260261523"/>
      <w:bookmarkStart w:id="121" w:name="_Toc260261707"/>
      <w:bookmarkStart w:id="122" w:name="_Toc261553394"/>
      <w:bookmarkStart w:id="123" w:name="_Toc261554035"/>
      <w:bookmarkStart w:id="124" w:name="_Toc261583346"/>
      <w:bookmarkStart w:id="125" w:name="_Toc261583400"/>
      <w:bookmarkStart w:id="126" w:name="_Toc179548976"/>
      <w:r>
        <w:t>D</w:t>
      </w:r>
      <w:r w:rsidRPr="00A135C0">
        <w:t>ecision</w:t>
      </w:r>
      <w:r>
        <w:t xml:space="preserve"> 2</w:t>
      </w:r>
      <w:r w:rsidRPr="00A135C0">
        <w:br/>
      </w:r>
      <w:r>
        <w:t>Biological Diversity</w:t>
      </w:r>
      <w:r w:rsidRPr="00A135C0">
        <w:t xml:space="preserve"> and Ecosystems</w:t>
      </w:r>
      <w:bookmarkEnd w:id="119"/>
      <w:bookmarkEnd w:id="120"/>
      <w:bookmarkEnd w:id="121"/>
      <w:bookmarkEnd w:id="122"/>
      <w:bookmarkEnd w:id="123"/>
      <w:bookmarkEnd w:id="124"/>
      <w:bookmarkEnd w:id="125"/>
    </w:p>
    <w:bookmarkEnd w:id="126"/>
    <w:p w:rsidR="00640F78" w:rsidRPr="00711024" w:rsidRDefault="00640F78" w:rsidP="00640F78">
      <w:pPr>
        <w:rPr>
          <w:sz w:val="22"/>
          <w:szCs w:val="22"/>
          <w:lang w:val="en-US"/>
        </w:rPr>
      </w:pPr>
      <w:r w:rsidRPr="00711024">
        <w:rPr>
          <w:b/>
          <w:sz w:val="22"/>
          <w:szCs w:val="22"/>
          <w:lang w:val="en-US"/>
        </w:rPr>
        <w:t xml:space="preserve">Recalling </w:t>
      </w:r>
      <w:r w:rsidRPr="00711024">
        <w:rPr>
          <w:sz w:val="22"/>
          <w:szCs w:val="22"/>
          <w:lang w:val="en-US"/>
        </w:rPr>
        <w:t>that Latin America and the Caribbean is the region with most biodiversity in the planet, and the growing recommendation of the governments and society regarding the value of biodiversity and its services associated to ecosystems therefore many countries have adopted regulatory frameworks for biodiversity and the sustainable use of its components;</w:t>
      </w:r>
    </w:p>
    <w:p w:rsidR="00640F78" w:rsidRPr="00711024" w:rsidRDefault="00640F78" w:rsidP="00640F78">
      <w:pPr>
        <w:rPr>
          <w:sz w:val="22"/>
          <w:szCs w:val="22"/>
          <w:lang w:val="en-US"/>
        </w:rPr>
      </w:pPr>
      <w:r w:rsidRPr="00711024">
        <w:rPr>
          <w:b/>
          <w:sz w:val="22"/>
          <w:szCs w:val="22"/>
          <w:lang w:val="en-US"/>
        </w:rPr>
        <w:t>Recognizing</w:t>
      </w:r>
      <w:r w:rsidRPr="00711024">
        <w:rPr>
          <w:sz w:val="22"/>
          <w:szCs w:val="22"/>
          <w:lang w:val="en-US"/>
        </w:rPr>
        <w:t xml:space="preserve"> the need of reverting biodiversity loss and increasing to the maximum the provision of services from ecosystems in Latin America and the Caribbean;</w:t>
      </w:r>
    </w:p>
    <w:p w:rsidR="00640F78" w:rsidRPr="00711024" w:rsidRDefault="00640F78" w:rsidP="00640F78">
      <w:pPr>
        <w:rPr>
          <w:sz w:val="22"/>
          <w:szCs w:val="22"/>
          <w:lang w:val="en-US"/>
        </w:rPr>
      </w:pPr>
      <w:r w:rsidRPr="00711024">
        <w:rPr>
          <w:rStyle w:val="mediumtext"/>
          <w:b/>
          <w:sz w:val="22"/>
          <w:szCs w:val="22"/>
          <w:shd w:val="clear" w:color="auto" w:fill="FFFFFF"/>
          <w:lang w:val="en-US"/>
        </w:rPr>
        <w:t>Reaffirming</w:t>
      </w:r>
      <w:r w:rsidRPr="00711024">
        <w:rPr>
          <w:rStyle w:val="mediumtext"/>
          <w:sz w:val="22"/>
          <w:szCs w:val="22"/>
          <w:shd w:val="clear" w:color="auto" w:fill="FFFFFF"/>
          <w:lang w:val="en-US"/>
        </w:rPr>
        <w:t xml:space="preserve"> that States are responsible for the conservation of biological diversity and sustainable use of natural resources;</w:t>
      </w:r>
    </w:p>
    <w:p w:rsidR="00640F78" w:rsidRDefault="00640F78" w:rsidP="00640F78">
      <w:pPr>
        <w:rPr>
          <w:sz w:val="22"/>
          <w:szCs w:val="22"/>
          <w:lang w:val="en-US"/>
        </w:rPr>
      </w:pPr>
      <w:r w:rsidRPr="00711024">
        <w:rPr>
          <w:b/>
          <w:sz w:val="22"/>
          <w:szCs w:val="22"/>
          <w:lang w:val="en-US"/>
        </w:rPr>
        <w:t>Emphasizing</w:t>
      </w:r>
      <w:r w:rsidRPr="00711024">
        <w:rPr>
          <w:sz w:val="22"/>
          <w:szCs w:val="22"/>
          <w:lang w:val="en-US"/>
        </w:rPr>
        <w:t xml:space="preserve"> the opportunity offered by the celebration of the International Year of Biodiversity in 2010, to promote actions, at the national, regional and international level, contributing to increase awareness on the role of biological diversity in ensuring the subsistence and the well-being of human kind, and to present it as a viable, long term and necessary component to promotes sustainable development for which means </w:t>
      </w:r>
      <w:r w:rsidR="00341D67">
        <w:rPr>
          <w:sz w:val="22"/>
          <w:szCs w:val="22"/>
          <w:lang w:val="en-US"/>
        </w:rPr>
        <w:t>of implementation are essential;</w:t>
      </w:r>
    </w:p>
    <w:p w:rsidR="00640F78" w:rsidRPr="00711024" w:rsidRDefault="00640F78" w:rsidP="00640F78">
      <w:pPr>
        <w:rPr>
          <w:sz w:val="22"/>
          <w:szCs w:val="22"/>
          <w:lang w:val="en-US"/>
        </w:rPr>
      </w:pPr>
      <w:r w:rsidRPr="00711024">
        <w:rPr>
          <w:b/>
          <w:sz w:val="22"/>
          <w:szCs w:val="22"/>
          <w:lang w:val="en-US"/>
        </w:rPr>
        <w:t xml:space="preserve">Underlining </w:t>
      </w:r>
      <w:r w:rsidRPr="00711024">
        <w:rPr>
          <w:sz w:val="22"/>
          <w:szCs w:val="22"/>
          <w:lang w:val="en-US"/>
        </w:rPr>
        <w:t>the relevance of the decision relating to the celebration in 2011 of the International Year of Forests, as an opportunity to promote actions, at the national, regional and global levels, promoting sustainable forest management and their recognition as a key element for the sustainable development of the region due to the ser</w:t>
      </w:r>
      <w:r w:rsidR="00341D67">
        <w:rPr>
          <w:sz w:val="22"/>
          <w:szCs w:val="22"/>
          <w:lang w:val="en-US"/>
        </w:rPr>
        <w:t>vices and benefits they provide;</w:t>
      </w:r>
    </w:p>
    <w:p w:rsidR="00640F78" w:rsidRPr="00711024" w:rsidRDefault="00640F78" w:rsidP="00640F78">
      <w:pPr>
        <w:rPr>
          <w:sz w:val="22"/>
          <w:szCs w:val="22"/>
          <w:lang w:val="en-US"/>
        </w:rPr>
      </w:pPr>
      <w:r w:rsidRPr="00711024">
        <w:rPr>
          <w:b/>
          <w:sz w:val="22"/>
          <w:szCs w:val="22"/>
          <w:lang w:val="en-US"/>
        </w:rPr>
        <w:t>Recalling</w:t>
      </w:r>
      <w:r w:rsidRPr="00711024">
        <w:rPr>
          <w:sz w:val="22"/>
          <w:szCs w:val="22"/>
          <w:lang w:val="en-US"/>
        </w:rPr>
        <w:t xml:space="preserve"> decision 9 of the Sixteenth Meeting of the Forum of Ministers on the sustainable management of natural protected areas and recognizing the efforts made by the countries of the region in more than doubling the number of protected areas in Latin America and the Caribbean between 1990 and 2008.</w:t>
      </w:r>
    </w:p>
    <w:p w:rsidR="00640F78" w:rsidRPr="00812F54" w:rsidRDefault="00640F78" w:rsidP="00640F78">
      <w:pPr>
        <w:jc w:val="center"/>
        <w:rPr>
          <w:b/>
          <w:szCs w:val="22"/>
          <w:lang w:val="en-US"/>
        </w:rPr>
      </w:pPr>
      <w:r w:rsidRPr="008274E8">
        <w:rPr>
          <w:b/>
          <w:szCs w:val="22"/>
          <w:lang w:val="en-US"/>
        </w:rPr>
        <w:t>DECIDE:</w:t>
      </w:r>
    </w:p>
    <w:p w:rsidR="00640F78" w:rsidRPr="008274E8" w:rsidRDefault="00640F78" w:rsidP="00640F78">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1</w:t>
      </w:r>
      <w:r w:rsidRPr="00812F54">
        <w:rPr>
          <w:rFonts w:ascii="Verdana" w:hAnsi="Verdana"/>
          <w:b/>
          <w:sz w:val="22"/>
          <w:szCs w:val="22"/>
          <w:lang w:val="en-US"/>
        </w:rPr>
        <w:t>.</w:t>
      </w:r>
      <w:r>
        <w:rPr>
          <w:rFonts w:ascii="Verdana" w:hAnsi="Verdana"/>
          <w:b/>
          <w:sz w:val="22"/>
          <w:szCs w:val="22"/>
          <w:lang w:val="en-US"/>
        </w:rPr>
        <w:t xml:space="preserve"> To c</w:t>
      </w:r>
      <w:r w:rsidRPr="00812F54">
        <w:rPr>
          <w:rFonts w:ascii="Verdana" w:hAnsi="Verdana"/>
          <w:b/>
          <w:sz w:val="22"/>
          <w:szCs w:val="22"/>
          <w:lang w:val="en-US"/>
        </w:rPr>
        <w:t>ooperate,</w:t>
      </w:r>
      <w:r w:rsidRPr="008274E8">
        <w:rPr>
          <w:rFonts w:ascii="Verdana" w:hAnsi="Verdana"/>
          <w:sz w:val="22"/>
          <w:szCs w:val="22"/>
          <w:lang w:val="en-US"/>
        </w:rPr>
        <w:t xml:space="preserve"> at the maximum extent possible, in the protection and sustainable use of bio</w:t>
      </w:r>
      <w:r>
        <w:rPr>
          <w:rFonts w:ascii="Verdana" w:hAnsi="Verdana"/>
          <w:sz w:val="22"/>
          <w:szCs w:val="22"/>
          <w:lang w:val="en-US"/>
        </w:rPr>
        <w:t xml:space="preserve">logical </w:t>
      </w:r>
      <w:r w:rsidRPr="008274E8">
        <w:rPr>
          <w:rFonts w:ascii="Verdana" w:hAnsi="Verdana"/>
          <w:sz w:val="22"/>
          <w:szCs w:val="22"/>
          <w:lang w:val="en-US"/>
        </w:rPr>
        <w:t xml:space="preserve">diversity in the sectoral and </w:t>
      </w:r>
      <w:r w:rsidRPr="00EC12D6">
        <w:rPr>
          <w:rFonts w:ascii="Verdana" w:hAnsi="Verdana"/>
          <w:sz w:val="22"/>
          <w:szCs w:val="22"/>
          <w:lang w:val="en-US"/>
        </w:rPr>
        <w:t>interse</w:t>
      </w:r>
      <w:r w:rsidRPr="008274E8">
        <w:rPr>
          <w:rFonts w:ascii="Verdana" w:hAnsi="Verdana"/>
          <w:sz w:val="22"/>
          <w:szCs w:val="22"/>
          <w:lang w:val="en-US"/>
        </w:rPr>
        <w:t>ctoral plans, programmes and policies.</w:t>
      </w:r>
    </w:p>
    <w:p w:rsidR="00640F78" w:rsidRDefault="00640F78" w:rsidP="00640F78">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lastRenderedPageBreak/>
        <w:t>2</w:t>
      </w:r>
      <w:r w:rsidRPr="001E5BD1">
        <w:rPr>
          <w:rFonts w:ascii="Verdana" w:hAnsi="Verdana"/>
          <w:b/>
          <w:sz w:val="22"/>
          <w:szCs w:val="22"/>
          <w:lang w:val="en-US"/>
        </w:rPr>
        <w:t xml:space="preserve">. To </w:t>
      </w:r>
      <w:r>
        <w:rPr>
          <w:rFonts w:ascii="Verdana" w:hAnsi="Verdana"/>
          <w:b/>
          <w:sz w:val="22"/>
          <w:szCs w:val="22"/>
          <w:lang w:val="en-US"/>
        </w:rPr>
        <w:t>encourage</w:t>
      </w:r>
      <w:r>
        <w:rPr>
          <w:rFonts w:ascii="Verdana" w:hAnsi="Verdana"/>
          <w:sz w:val="22"/>
          <w:szCs w:val="22"/>
          <w:lang w:val="en-US"/>
        </w:rPr>
        <w:t xml:space="preserve"> the development and adoption of new national strategies for the conservation of biological diversity in countries within the region through specific participatory plans in the CBD framework and in concordance with national development plans.</w:t>
      </w:r>
    </w:p>
    <w:p w:rsidR="00640F78" w:rsidRDefault="00640F78" w:rsidP="00640F78">
      <w:pPr>
        <w:pStyle w:val="Listavistosa-nfasis11"/>
        <w:spacing w:before="120"/>
        <w:ind w:left="0"/>
        <w:contextualSpacing w:val="0"/>
        <w:jc w:val="both"/>
        <w:rPr>
          <w:rFonts w:ascii="Verdana" w:hAnsi="Verdana"/>
          <w:sz w:val="22"/>
          <w:szCs w:val="22"/>
          <w:lang w:val="en-US"/>
        </w:rPr>
      </w:pPr>
      <w:r w:rsidRPr="00B4093E">
        <w:rPr>
          <w:rFonts w:ascii="Verdana" w:hAnsi="Verdana"/>
          <w:b/>
          <w:sz w:val="22"/>
          <w:szCs w:val="22"/>
          <w:lang w:val="en-US"/>
        </w:rPr>
        <w:t>3.</w:t>
      </w:r>
      <w:r>
        <w:rPr>
          <w:rFonts w:ascii="Verdana" w:hAnsi="Verdana"/>
          <w:sz w:val="22"/>
          <w:szCs w:val="22"/>
          <w:lang w:val="en-US"/>
        </w:rPr>
        <w:t xml:space="preserve"> </w:t>
      </w:r>
      <w:r w:rsidRPr="00B4093E">
        <w:rPr>
          <w:rFonts w:ascii="Verdana" w:hAnsi="Verdana"/>
          <w:b/>
          <w:sz w:val="22"/>
          <w:szCs w:val="22"/>
          <w:lang w:val="en-US"/>
        </w:rPr>
        <w:t>To promote</w:t>
      </w:r>
      <w:r>
        <w:rPr>
          <w:rFonts w:ascii="Verdana" w:hAnsi="Verdana"/>
          <w:sz w:val="22"/>
          <w:szCs w:val="22"/>
          <w:lang w:val="en-US"/>
        </w:rPr>
        <w:t xml:space="preserve"> the exchange of experiences among countries in the region related to the scope of application of their national conservation plans.</w:t>
      </w:r>
    </w:p>
    <w:p w:rsidR="00640F78" w:rsidRPr="008274E8" w:rsidRDefault="00640F78" w:rsidP="00640F78">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4</w:t>
      </w:r>
      <w:r w:rsidRPr="00EC4BAA">
        <w:rPr>
          <w:rFonts w:ascii="Verdana" w:hAnsi="Verdana"/>
          <w:b/>
          <w:sz w:val="22"/>
          <w:szCs w:val="22"/>
          <w:lang w:val="en-US"/>
        </w:rPr>
        <w:t>.</w:t>
      </w:r>
      <w:r>
        <w:rPr>
          <w:rFonts w:ascii="Verdana" w:hAnsi="Verdana"/>
          <w:b/>
          <w:sz w:val="22"/>
          <w:szCs w:val="22"/>
          <w:lang w:val="en-US"/>
        </w:rPr>
        <w:t xml:space="preserve"> To p</w:t>
      </w:r>
      <w:r w:rsidRPr="00812F54">
        <w:rPr>
          <w:rFonts w:ascii="Verdana" w:hAnsi="Verdana"/>
          <w:b/>
          <w:sz w:val="22"/>
          <w:szCs w:val="22"/>
          <w:lang w:val="en-US"/>
        </w:rPr>
        <w:t xml:space="preserve">romote </w:t>
      </w:r>
      <w:r w:rsidRPr="008274E8">
        <w:rPr>
          <w:rFonts w:ascii="Verdana" w:hAnsi="Verdana"/>
          <w:sz w:val="22"/>
          <w:szCs w:val="22"/>
          <w:lang w:val="en-US"/>
        </w:rPr>
        <w:t>synergies among the bio</w:t>
      </w:r>
      <w:r>
        <w:rPr>
          <w:rFonts w:ascii="Verdana" w:hAnsi="Verdana"/>
          <w:sz w:val="22"/>
          <w:szCs w:val="22"/>
          <w:lang w:val="en-US"/>
        </w:rPr>
        <w:t xml:space="preserve">logical </w:t>
      </w:r>
      <w:r w:rsidRPr="008274E8">
        <w:rPr>
          <w:rFonts w:ascii="Verdana" w:hAnsi="Verdana"/>
          <w:sz w:val="22"/>
          <w:szCs w:val="22"/>
          <w:lang w:val="en-US"/>
        </w:rPr>
        <w:t>diversity related conventions, respecting their relevant mandates, as a way towards facilitating</w:t>
      </w:r>
      <w:r>
        <w:rPr>
          <w:rFonts w:ascii="Verdana" w:hAnsi="Verdana"/>
          <w:sz w:val="22"/>
          <w:szCs w:val="22"/>
          <w:lang w:val="en-US"/>
        </w:rPr>
        <w:t xml:space="preserve"> effective</w:t>
      </w:r>
      <w:r w:rsidRPr="008274E8">
        <w:rPr>
          <w:rFonts w:ascii="Verdana" w:hAnsi="Verdana"/>
          <w:sz w:val="22"/>
          <w:szCs w:val="22"/>
          <w:lang w:val="en-US"/>
        </w:rPr>
        <w:t xml:space="preserve"> national</w:t>
      </w:r>
      <w:r>
        <w:rPr>
          <w:rFonts w:ascii="Verdana" w:hAnsi="Verdana"/>
          <w:sz w:val="22"/>
          <w:szCs w:val="22"/>
          <w:lang w:val="en-US"/>
        </w:rPr>
        <w:t xml:space="preserve">, regional and global </w:t>
      </w:r>
      <w:r w:rsidRPr="008274E8">
        <w:rPr>
          <w:rFonts w:ascii="Verdana" w:hAnsi="Verdana"/>
          <w:sz w:val="22"/>
          <w:szCs w:val="22"/>
          <w:lang w:val="en-US"/>
        </w:rPr>
        <w:t>implementation and the accomplishment of their objectives.</w:t>
      </w:r>
    </w:p>
    <w:p w:rsidR="00640F78" w:rsidRDefault="00640F78" w:rsidP="00640F78">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5</w:t>
      </w:r>
      <w:r w:rsidRPr="00812F54">
        <w:rPr>
          <w:rFonts w:ascii="Verdana" w:hAnsi="Verdana"/>
          <w:b/>
          <w:sz w:val="22"/>
          <w:szCs w:val="22"/>
          <w:lang w:val="en-US"/>
        </w:rPr>
        <w:t>.</w:t>
      </w:r>
      <w:r>
        <w:rPr>
          <w:rFonts w:ascii="Verdana" w:hAnsi="Verdana"/>
          <w:b/>
          <w:sz w:val="22"/>
          <w:szCs w:val="22"/>
          <w:lang w:val="en-US"/>
        </w:rPr>
        <w:t xml:space="preserve"> To </w:t>
      </w:r>
      <w:r w:rsidRPr="00D667CE">
        <w:rPr>
          <w:rFonts w:ascii="Verdana" w:hAnsi="Verdana"/>
          <w:b/>
          <w:sz w:val="22"/>
          <w:szCs w:val="22"/>
          <w:lang w:val="en-US"/>
        </w:rPr>
        <w:t>design and implement</w:t>
      </w:r>
      <w:r w:rsidRPr="008274E8">
        <w:rPr>
          <w:rFonts w:ascii="Verdana" w:hAnsi="Verdana"/>
          <w:sz w:val="22"/>
          <w:szCs w:val="22"/>
          <w:lang w:val="en-US"/>
        </w:rPr>
        <w:t xml:space="preserve"> effective mechanisms and regulatory frameworks for the conservation and sustainable use of bio</w:t>
      </w:r>
      <w:r>
        <w:rPr>
          <w:rFonts w:ascii="Verdana" w:hAnsi="Verdana"/>
          <w:sz w:val="22"/>
          <w:szCs w:val="22"/>
          <w:lang w:val="en-US"/>
        </w:rPr>
        <w:t xml:space="preserve">logical </w:t>
      </w:r>
      <w:r w:rsidRPr="008274E8">
        <w:rPr>
          <w:rFonts w:ascii="Verdana" w:hAnsi="Verdana"/>
          <w:sz w:val="22"/>
          <w:szCs w:val="22"/>
          <w:lang w:val="en-US"/>
        </w:rPr>
        <w:t>diversity, and the internalization of environmental, economic and social benefits derived from its conservation and the costs derived from its loss.</w:t>
      </w:r>
    </w:p>
    <w:p w:rsidR="00640F78" w:rsidRPr="008274E8" w:rsidRDefault="00640F78" w:rsidP="00640F78">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 xml:space="preserve">6. To promote </w:t>
      </w:r>
      <w:r w:rsidRPr="001E5BD1">
        <w:rPr>
          <w:rFonts w:ascii="Verdana" w:hAnsi="Verdana"/>
          <w:sz w:val="22"/>
          <w:szCs w:val="22"/>
          <w:lang w:val="en-US"/>
        </w:rPr>
        <w:t>the establishment and strengthen</w:t>
      </w:r>
      <w:r w:rsidRPr="008274E8">
        <w:rPr>
          <w:rFonts w:ascii="Verdana" w:hAnsi="Verdana"/>
          <w:sz w:val="22"/>
          <w:szCs w:val="22"/>
          <w:lang w:val="en-US"/>
        </w:rPr>
        <w:t xml:space="preserve"> </w:t>
      </w:r>
      <w:r>
        <w:rPr>
          <w:rFonts w:ascii="Verdana" w:hAnsi="Verdana"/>
          <w:sz w:val="22"/>
          <w:szCs w:val="22"/>
          <w:lang w:val="en-US"/>
        </w:rPr>
        <w:t xml:space="preserve">the management of natural </w:t>
      </w:r>
      <w:r w:rsidRPr="008274E8">
        <w:rPr>
          <w:rFonts w:ascii="Verdana" w:hAnsi="Verdana"/>
          <w:sz w:val="22"/>
          <w:szCs w:val="22"/>
          <w:lang w:val="en-US"/>
        </w:rPr>
        <w:t>protected areas systems in order to achieve an adequate representation</w:t>
      </w:r>
      <w:r>
        <w:rPr>
          <w:rFonts w:ascii="Verdana" w:hAnsi="Verdana"/>
          <w:sz w:val="22"/>
          <w:szCs w:val="22"/>
          <w:lang w:val="en-US"/>
        </w:rPr>
        <w:t xml:space="preserve"> of biomes and </w:t>
      </w:r>
      <w:r w:rsidRPr="008274E8">
        <w:rPr>
          <w:rFonts w:ascii="Verdana" w:hAnsi="Verdana"/>
          <w:sz w:val="22"/>
          <w:szCs w:val="22"/>
          <w:lang w:val="en-US"/>
        </w:rPr>
        <w:t>ecosystems.</w:t>
      </w:r>
    </w:p>
    <w:p w:rsidR="00640F78" w:rsidRDefault="00640F78" w:rsidP="00640F78">
      <w:pPr>
        <w:pStyle w:val="Listavistosa-nfasis11"/>
        <w:spacing w:before="120"/>
        <w:ind w:left="0"/>
        <w:contextualSpacing w:val="0"/>
        <w:jc w:val="both"/>
        <w:rPr>
          <w:rFonts w:ascii="Verdana" w:hAnsi="Verdana"/>
          <w:b/>
          <w:sz w:val="22"/>
          <w:szCs w:val="22"/>
          <w:lang w:val="en-US"/>
        </w:rPr>
      </w:pPr>
      <w:r>
        <w:rPr>
          <w:rFonts w:ascii="Verdana" w:hAnsi="Verdana"/>
          <w:b/>
          <w:sz w:val="22"/>
          <w:szCs w:val="22"/>
          <w:lang w:val="en-US"/>
        </w:rPr>
        <w:t>7. To p</w:t>
      </w:r>
      <w:r w:rsidRPr="00812F54">
        <w:rPr>
          <w:rFonts w:ascii="Verdana" w:hAnsi="Verdana"/>
          <w:b/>
          <w:sz w:val="22"/>
          <w:szCs w:val="22"/>
          <w:lang w:val="en-US"/>
        </w:rPr>
        <w:t>romote</w:t>
      </w:r>
      <w:r w:rsidRPr="008274E8">
        <w:rPr>
          <w:rFonts w:ascii="Verdana" w:hAnsi="Verdana"/>
          <w:sz w:val="22"/>
          <w:szCs w:val="22"/>
          <w:lang w:val="en-US"/>
        </w:rPr>
        <w:t xml:space="preserve"> the implementation of </w:t>
      </w:r>
      <w:r>
        <w:rPr>
          <w:rFonts w:ascii="Verdana" w:hAnsi="Verdana"/>
          <w:sz w:val="22"/>
          <w:szCs w:val="22"/>
          <w:lang w:val="en-US"/>
        </w:rPr>
        <w:t xml:space="preserve">adaptation to climate change </w:t>
      </w:r>
      <w:r w:rsidRPr="008274E8">
        <w:rPr>
          <w:rFonts w:ascii="Verdana" w:hAnsi="Verdana"/>
          <w:sz w:val="22"/>
          <w:szCs w:val="22"/>
          <w:lang w:val="en-US"/>
        </w:rPr>
        <w:t>based</w:t>
      </w:r>
      <w:r>
        <w:rPr>
          <w:rFonts w:ascii="Verdana" w:hAnsi="Verdana"/>
          <w:sz w:val="22"/>
          <w:szCs w:val="22"/>
          <w:lang w:val="en-US"/>
        </w:rPr>
        <w:t xml:space="preserve"> on an ecosystem approach</w:t>
      </w:r>
      <w:r w:rsidRPr="008274E8">
        <w:rPr>
          <w:rFonts w:ascii="Verdana" w:hAnsi="Verdana"/>
          <w:sz w:val="22"/>
          <w:szCs w:val="22"/>
          <w:lang w:val="en-US"/>
        </w:rPr>
        <w:t>.</w:t>
      </w:r>
    </w:p>
    <w:p w:rsidR="00640F78" w:rsidRPr="009308AB" w:rsidRDefault="00640F78" w:rsidP="00640F78">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8</w:t>
      </w:r>
      <w:r w:rsidRPr="008A6E93">
        <w:rPr>
          <w:rFonts w:ascii="Verdana" w:hAnsi="Verdana"/>
          <w:b/>
          <w:sz w:val="22"/>
          <w:szCs w:val="22"/>
          <w:lang w:val="en-US"/>
        </w:rPr>
        <w:t xml:space="preserve">. </w:t>
      </w:r>
      <w:r w:rsidRPr="008A6E93">
        <w:rPr>
          <w:rFonts w:ascii="Verdana" w:hAnsi="Verdana" w:cs="Segoe UI"/>
          <w:b/>
          <w:sz w:val="22"/>
          <w:szCs w:val="22"/>
          <w:lang w:val="en-US" w:eastAsia="es-ES_tradnl"/>
        </w:rPr>
        <w:t>Encourage</w:t>
      </w:r>
      <w:r>
        <w:rPr>
          <w:rFonts w:ascii="Verdana" w:hAnsi="Verdana" w:cs="Segoe UI"/>
          <w:sz w:val="22"/>
          <w:szCs w:val="22"/>
          <w:lang w:val="en-US" w:eastAsia="es-ES_tradnl"/>
        </w:rPr>
        <w:t>, in conformity with national priorities,</w:t>
      </w:r>
      <w:r w:rsidRPr="008A6E93">
        <w:rPr>
          <w:rFonts w:ascii="Verdana" w:hAnsi="Verdana" w:cs="Segoe UI"/>
          <w:sz w:val="22"/>
          <w:szCs w:val="22"/>
          <w:lang w:val="en-US" w:eastAsia="es-ES_tradnl"/>
        </w:rPr>
        <w:t xml:space="preserve"> the creation of biological corridors in the region as effective conservation measures for biodiversity, taking as a reference the positive results and lessons learned from the Mesoamerican Biological Corridor and the Caribbean Biological Corridor.</w:t>
      </w:r>
    </w:p>
    <w:p w:rsidR="00640F78" w:rsidRPr="008274E8" w:rsidRDefault="00640F78" w:rsidP="00640F78">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9</w:t>
      </w:r>
      <w:r w:rsidRPr="00B6392F">
        <w:rPr>
          <w:rFonts w:ascii="Verdana" w:hAnsi="Verdana"/>
          <w:b/>
          <w:sz w:val="22"/>
          <w:szCs w:val="22"/>
          <w:lang w:val="en-US"/>
        </w:rPr>
        <w:t xml:space="preserve">. </w:t>
      </w:r>
      <w:r>
        <w:rPr>
          <w:rFonts w:ascii="Verdana" w:hAnsi="Verdana"/>
          <w:b/>
          <w:sz w:val="22"/>
          <w:szCs w:val="22"/>
          <w:lang w:val="en-US"/>
        </w:rPr>
        <w:t>To p</w:t>
      </w:r>
      <w:r w:rsidRPr="00812F54">
        <w:rPr>
          <w:rFonts w:ascii="Verdana" w:hAnsi="Verdana"/>
          <w:b/>
          <w:sz w:val="22"/>
          <w:szCs w:val="22"/>
          <w:lang w:val="en-US"/>
        </w:rPr>
        <w:t xml:space="preserve">romote </w:t>
      </w:r>
      <w:r w:rsidRPr="008274E8">
        <w:rPr>
          <w:rFonts w:ascii="Verdana" w:hAnsi="Verdana"/>
          <w:sz w:val="22"/>
          <w:szCs w:val="22"/>
          <w:lang w:val="en-US"/>
        </w:rPr>
        <w:t>the importance of the conservation of biological diversity, through mass media and the implementation of education and public awareness programmes.</w:t>
      </w:r>
    </w:p>
    <w:p w:rsidR="00640F78" w:rsidRPr="008274E8" w:rsidRDefault="00640F78" w:rsidP="00640F78">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10. To r</w:t>
      </w:r>
      <w:r w:rsidRPr="00812F54">
        <w:rPr>
          <w:rFonts w:ascii="Verdana" w:hAnsi="Verdana"/>
          <w:b/>
          <w:sz w:val="22"/>
          <w:szCs w:val="22"/>
          <w:lang w:val="en-US"/>
        </w:rPr>
        <w:t>ecognize</w:t>
      </w:r>
      <w:r w:rsidRPr="008274E8">
        <w:rPr>
          <w:rFonts w:ascii="Verdana" w:hAnsi="Verdana"/>
          <w:sz w:val="22"/>
          <w:szCs w:val="22"/>
          <w:lang w:val="en-US"/>
        </w:rPr>
        <w:t xml:space="preserve"> the compromises adopted in several international fora to elaborate and implement risk management strategies, and to reduce threats to ecosystems, bio</w:t>
      </w:r>
      <w:r>
        <w:rPr>
          <w:rFonts w:ascii="Verdana" w:hAnsi="Verdana"/>
          <w:sz w:val="22"/>
          <w:szCs w:val="22"/>
          <w:lang w:val="en-US"/>
        </w:rPr>
        <w:t xml:space="preserve">logical </w:t>
      </w:r>
      <w:r w:rsidRPr="008274E8">
        <w:rPr>
          <w:rFonts w:ascii="Verdana" w:hAnsi="Verdana"/>
          <w:sz w:val="22"/>
          <w:szCs w:val="22"/>
          <w:lang w:val="en-US"/>
        </w:rPr>
        <w:t>diversity and human health, in particular on vulnerable populations, caused by pesticides and other chemicals</w:t>
      </w:r>
      <w:r>
        <w:rPr>
          <w:rFonts w:ascii="Verdana" w:hAnsi="Verdana"/>
          <w:sz w:val="22"/>
          <w:szCs w:val="22"/>
          <w:lang w:val="en-US"/>
        </w:rPr>
        <w:t>, by promoting the exchange of information and South-South cooperation at regional level in bioremediation actions</w:t>
      </w:r>
      <w:r w:rsidRPr="008274E8">
        <w:rPr>
          <w:rFonts w:ascii="Verdana" w:hAnsi="Verdana"/>
          <w:sz w:val="22"/>
          <w:szCs w:val="22"/>
          <w:lang w:val="en-US"/>
        </w:rPr>
        <w:t>.</w:t>
      </w:r>
    </w:p>
    <w:p w:rsidR="00640F78" w:rsidRPr="008274E8" w:rsidRDefault="00640F78" w:rsidP="00640F78">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 xml:space="preserve">11. </w:t>
      </w:r>
      <w:r w:rsidRPr="00812F54">
        <w:rPr>
          <w:rFonts w:ascii="Verdana" w:hAnsi="Verdana"/>
          <w:b/>
          <w:sz w:val="22"/>
          <w:szCs w:val="22"/>
          <w:lang w:val="en-US"/>
        </w:rPr>
        <w:t>To participate</w:t>
      </w:r>
      <w:r w:rsidRPr="008274E8">
        <w:rPr>
          <w:rFonts w:ascii="Verdana" w:hAnsi="Verdana"/>
          <w:sz w:val="22"/>
          <w:szCs w:val="22"/>
          <w:lang w:val="en-US"/>
        </w:rPr>
        <w:t xml:space="preserve"> </w:t>
      </w:r>
      <w:r>
        <w:rPr>
          <w:rFonts w:ascii="Verdana" w:hAnsi="Verdana"/>
          <w:sz w:val="22"/>
          <w:szCs w:val="22"/>
          <w:lang w:val="en-US"/>
        </w:rPr>
        <w:t xml:space="preserve">actively </w:t>
      </w:r>
      <w:r w:rsidRPr="008274E8">
        <w:rPr>
          <w:rFonts w:ascii="Verdana" w:hAnsi="Verdana"/>
          <w:sz w:val="22"/>
          <w:szCs w:val="22"/>
          <w:lang w:val="en-US"/>
        </w:rPr>
        <w:t>in the deliberations at the third and final ad hoc intergovernmental and multi-stakeholder meeting in June 2010 to negotiate and reach agreement on whether to establish an intergovernmental science-policy platform on biodiversity and ecosystem services.</w:t>
      </w:r>
    </w:p>
    <w:p w:rsidR="00640F78" w:rsidRPr="008274E8" w:rsidRDefault="00640F78" w:rsidP="00640F78">
      <w:pPr>
        <w:pStyle w:val="Listavistosa-nfasis11"/>
        <w:spacing w:before="120"/>
        <w:ind w:left="0"/>
        <w:contextualSpacing w:val="0"/>
        <w:jc w:val="both"/>
        <w:rPr>
          <w:rFonts w:ascii="Verdana" w:hAnsi="Verdana"/>
          <w:sz w:val="22"/>
          <w:szCs w:val="22"/>
          <w:lang w:val="en-US"/>
        </w:rPr>
      </w:pPr>
      <w:r>
        <w:rPr>
          <w:rFonts w:ascii="Verdana" w:hAnsi="Verdana"/>
          <w:b/>
          <w:sz w:val="22"/>
          <w:szCs w:val="22"/>
          <w:lang w:val="en-US"/>
        </w:rPr>
        <w:t>12. To r</w:t>
      </w:r>
      <w:r w:rsidRPr="00812F54">
        <w:rPr>
          <w:rFonts w:ascii="Verdana" w:hAnsi="Verdana"/>
          <w:b/>
          <w:sz w:val="22"/>
          <w:szCs w:val="22"/>
          <w:lang w:val="en-US"/>
        </w:rPr>
        <w:t xml:space="preserve">equest </w:t>
      </w:r>
      <w:r w:rsidRPr="008274E8">
        <w:rPr>
          <w:rFonts w:ascii="Verdana" w:hAnsi="Verdana"/>
          <w:sz w:val="22"/>
          <w:szCs w:val="22"/>
          <w:lang w:val="en-US"/>
        </w:rPr>
        <w:t xml:space="preserve">the United Nations Environment Programme to support efforts by Governments and relevant organizations to finalize the above-mentioned deliberations and, in accordance with the decision SS.XI/3 of the </w:t>
      </w:r>
      <w:r>
        <w:rPr>
          <w:rFonts w:ascii="Verdana" w:hAnsi="Verdana"/>
          <w:sz w:val="22"/>
          <w:szCs w:val="22"/>
          <w:lang w:val="en-US"/>
        </w:rPr>
        <w:t>eleventh special s</w:t>
      </w:r>
      <w:r w:rsidRPr="008274E8">
        <w:rPr>
          <w:rFonts w:ascii="Verdana" w:hAnsi="Verdana"/>
          <w:sz w:val="22"/>
          <w:szCs w:val="22"/>
          <w:lang w:val="en-US"/>
        </w:rPr>
        <w:t>ession of the Governing Council/Global Ministerial Environment Forum, transmit the outcomes of and necessary documentation from the third and final meeting to the General Assembly at its sixty-fifth sessio</w:t>
      </w:r>
      <w:r>
        <w:rPr>
          <w:rFonts w:ascii="Verdana" w:hAnsi="Verdana"/>
          <w:sz w:val="22"/>
          <w:szCs w:val="22"/>
          <w:lang w:val="en-US"/>
        </w:rPr>
        <w:t>n for consideration during the High-Level Segment on Biological D</w:t>
      </w:r>
      <w:r w:rsidRPr="008274E8">
        <w:rPr>
          <w:rFonts w:ascii="Verdana" w:hAnsi="Verdana"/>
          <w:sz w:val="22"/>
          <w:szCs w:val="22"/>
          <w:lang w:val="en-US"/>
        </w:rPr>
        <w:t>iversity in September 2010.</w:t>
      </w:r>
    </w:p>
    <w:p w:rsidR="00640F78" w:rsidRDefault="00640F78" w:rsidP="00640F78">
      <w:pPr>
        <w:pStyle w:val="Listavistosa-nfasis11"/>
        <w:spacing w:before="120"/>
        <w:ind w:left="0"/>
        <w:contextualSpacing w:val="0"/>
        <w:jc w:val="both"/>
        <w:rPr>
          <w:b/>
          <w:lang w:val="en-US"/>
        </w:rPr>
      </w:pPr>
    </w:p>
    <w:p w:rsidR="00640F78" w:rsidRDefault="00640F78" w:rsidP="00640F78">
      <w:pPr>
        <w:pStyle w:val="PropuestadeDecision"/>
      </w:pPr>
      <w:bookmarkStart w:id="127" w:name="_Toc260256700"/>
      <w:bookmarkStart w:id="128" w:name="_Toc260261524"/>
      <w:bookmarkStart w:id="129" w:name="_Toc260261708"/>
      <w:bookmarkStart w:id="130" w:name="_Toc261553395"/>
      <w:bookmarkStart w:id="131" w:name="_Toc261554036"/>
      <w:bookmarkStart w:id="132" w:name="_Toc261583347"/>
      <w:bookmarkStart w:id="133" w:name="_Toc261583401"/>
      <w:r>
        <w:lastRenderedPageBreak/>
        <w:t>D</w:t>
      </w:r>
      <w:r w:rsidRPr="0063351A">
        <w:t xml:space="preserve">ecision </w:t>
      </w:r>
      <w:r>
        <w:t>3</w:t>
      </w:r>
      <w:r>
        <w:br/>
      </w:r>
      <w:r w:rsidRPr="0063351A">
        <w:t xml:space="preserve">Access to Genetic Resources and Fair and Equitable </w:t>
      </w:r>
      <w:r>
        <w:t xml:space="preserve">Sharing of </w:t>
      </w:r>
      <w:r w:rsidRPr="0063351A">
        <w:t>Benefit</w:t>
      </w:r>
      <w:r>
        <w:t xml:space="preserve">s </w:t>
      </w:r>
      <w:r w:rsidRPr="0063351A">
        <w:t xml:space="preserve">Arising </w:t>
      </w:r>
      <w:r>
        <w:t>fr</w:t>
      </w:r>
      <w:r w:rsidRPr="0063351A">
        <w:t>o</w:t>
      </w:r>
      <w:r>
        <w:t>m</w:t>
      </w:r>
      <w:r w:rsidRPr="0063351A">
        <w:t xml:space="preserve"> their Utilization</w:t>
      </w:r>
      <w:r>
        <w:t xml:space="preserve"> and</w:t>
      </w:r>
      <w:r w:rsidRPr="0063351A">
        <w:t xml:space="preserve"> Participation of the </w:t>
      </w:r>
      <w:r>
        <w:t xml:space="preserve">Region </w:t>
      </w:r>
      <w:r w:rsidRPr="0063351A">
        <w:t>in the Negotiation of a Protocol</w:t>
      </w:r>
      <w:bookmarkEnd w:id="127"/>
      <w:bookmarkEnd w:id="128"/>
      <w:bookmarkEnd w:id="129"/>
      <w:bookmarkEnd w:id="130"/>
      <w:bookmarkEnd w:id="131"/>
      <w:bookmarkEnd w:id="132"/>
      <w:bookmarkEnd w:id="133"/>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Reaffirming</w:t>
      </w:r>
      <w:r w:rsidRPr="00711024">
        <w:rPr>
          <w:rFonts w:cs="Verdana"/>
          <w:sz w:val="22"/>
          <w:szCs w:val="22"/>
          <w:lang w:val="en-US"/>
        </w:rPr>
        <w:t xml:space="preserve"> that the adoption in Nagoya, Japan</w:t>
      </w:r>
      <w:r w:rsidRPr="00711024">
        <w:rPr>
          <w:rFonts w:cs="Verdana"/>
          <w:b/>
          <w:sz w:val="22"/>
          <w:szCs w:val="22"/>
          <w:lang w:val="en-US"/>
        </w:rPr>
        <w:t>,</w:t>
      </w:r>
      <w:r w:rsidRPr="00711024">
        <w:rPr>
          <w:rFonts w:cs="Verdana"/>
          <w:sz w:val="22"/>
          <w:szCs w:val="22"/>
          <w:lang w:val="en-US"/>
        </w:rPr>
        <w:t xml:space="preserve"> of a Protocol on Access to Genetic Resources and the Fair and Equitable Sharing of Benefits Arising from</w:t>
      </w:r>
      <w:r>
        <w:rPr>
          <w:rFonts w:cs="Verdana"/>
          <w:sz w:val="22"/>
          <w:szCs w:val="22"/>
          <w:lang w:val="en-US"/>
        </w:rPr>
        <w:t xml:space="preserve"> </w:t>
      </w:r>
      <w:r w:rsidRPr="00711024">
        <w:rPr>
          <w:rFonts w:cs="Verdana"/>
          <w:sz w:val="22"/>
          <w:szCs w:val="22"/>
          <w:lang w:val="en-US"/>
        </w:rPr>
        <w:t>their Utilization in the context of the Convention on Biological Diversity is a high priority for the region, which harbors the large share of the biodiversity on the planet;</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Acknowledging</w:t>
      </w:r>
      <w:r w:rsidRPr="00711024">
        <w:rPr>
          <w:rFonts w:cs="Verdana"/>
          <w:sz w:val="22"/>
          <w:szCs w:val="22"/>
          <w:lang w:val="en-US"/>
        </w:rPr>
        <w:t xml:space="preserve"> the value that the traditional knowledge of the indigenous and local communities of the region has in the conservation and sustainable use of the biological diversity and the need to promote their prior informed consent and the fair and equitable</w:t>
      </w:r>
      <w:r>
        <w:rPr>
          <w:rFonts w:cs="Verdana"/>
          <w:sz w:val="22"/>
          <w:szCs w:val="22"/>
          <w:lang w:val="en-US"/>
        </w:rPr>
        <w:t xml:space="preserve"> </w:t>
      </w:r>
      <w:r w:rsidRPr="00711024">
        <w:rPr>
          <w:rFonts w:cs="Verdana"/>
          <w:sz w:val="22"/>
          <w:szCs w:val="22"/>
          <w:lang w:val="en-US"/>
        </w:rPr>
        <w:t>benefit sharing arising from of the utilization of that knowledge associated to genetic resources;</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 xml:space="preserve">Acknowledging </w:t>
      </w:r>
      <w:r w:rsidRPr="00711024">
        <w:rPr>
          <w:rFonts w:cs="Verdana"/>
          <w:sz w:val="22"/>
          <w:szCs w:val="22"/>
          <w:lang w:val="en-US"/>
        </w:rPr>
        <w:t xml:space="preserve">that a </w:t>
      </w:r>
      <w:r w:rsidRPr="00711024">
        <w:rPr>
          <w:rFonts w:cs="Verdana"/>
          <w:i/>
          <w:iCs/>
          <w:sz w:val="22"/>
          <w:szCs w:val="22"/>
          <w:lang w:val="en-US"/>
        </w:rPr>
        <w:t xml:space="preserve">Protocol on Access to Genetic Resources and the Fair and Equitable Benefit Sharing Arising from their Utilization </w:t>
      </w:r>
      <w:r w:rsidRPr="00711024">
        <w:rPr>
          <w:rFonts w:cs="Verdana"/>
          <w:sz w:val="22"/>
          <w:szCs w:val="22"/>
          <w:lang w:val="en-US"/>
        </w:rPr>
        <w:t>will contribute to eradicate the cases of misappropriation and misuse of such resources and the associated traditional knowledge;</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Recalling</w:t>
      </w:r>
      <w:r w:rsidRPr="00711024">
        <w:rPr>
          <w:rFonts w:cs="Verdana"/>
          <w:sz w:val="22"/>
          <w:szCs w:val="22"/>
          <w:lang w:val="en-US"/>
        </w:rPr>
        <w:t xml:space="preserve"> that decision 12 of the Sixteenth Meeting of the Forum of Ministers (Santo Domingo, Dominican Republic; 27</w:t>
      </w:r>
      <w:r w:rsidRPr="00711024">
        <w:rPr>
          <w:rFonts w:cs="Verdana"/>
          <w:sz w:val="22"/>
          <w:szCs w:val="22"/>
          <w:vertAlign w:val="superscript"/>
          <w:lang w:val="en-US"/>
        </w:rPr>
        <w:t>th</w:t>
      </w:r>
      <w:r w:rsidRPr="00711024">
        <w:rPr>
          <w:rFonts w:cs="Verdana"/>
          <w:sz w:val="22"/>
          <w:szCs w:val="22"/>
          <w:lang w:val="en-US"/>
        </w:rPr>
        <w:t xml:space="preserve"> January to 1</w:t>
      </w:r>
      <w:r w:rsidRPr="00711024">
        <w:rPr>
          <w:rFonts w:cs="Verdana"/>
          <w:sz w:val="22"/>
          <w:szCs w:val="22"/>
          <w:vertAlign w:val="superscript"/>
          <w:lang w:val="en-US"/>
        </w:rPr>
        <w:t>st</w:t>
      </w:r>
      <w:r w:rsidRPr="00711024">
        <w:rPr>
          <w:rFonts w:cs="Verdana"/>
          <w:sz w:val="22"/>
          <w:szCs w:val="22"/>
          <w:lang w:val="en-US"/>
        </w:rPr>
        <w:t xml:space="preserve"> February, 2008) agreed the importance to guarantee the participation of developing countries in the multilateral negotiations in order to avoid lack of representation, transparency and legitimacy of the proposals and agreements to be reached in such forums;</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 xml:space="preserve">Taking into consideration </w:t>
      </w:r>
      <w:r w:rsidRPr="00711024">
        <w:rPr>
          <w:rFonts w:cs="Verdana"/>
          <w:sz w:val="22"/>
          <w:szCs w:val="22"/>
          <w:lang w:val="en-US"/>
        </w:rPr>
        <w:t xml:space="preserve">the common understanding on key elements of the Protocol achieved by the countries of the region in the </w:t>
      </w:r>
      <w:r w:rsidRPr="00711024">
        <w:rPr>
          <w:rFonts w:cs="Verdana"/>
          <w:i/>
          <w:iCs/>
          <w:sz w:val="22"/>
          <w:szCs w:val="22"/>
          <w:lang w:val="en-US"/>
        </w:rPr>
        <w:t xml:space="preserve">Access and Benefit Sharing Regional Consultations for Latin America and the Caribbean Countries </w:t>
      </w:r>
      <w:r w:rsidRPr="00711024">
        <w:rPr>
          <w:rFonts w:cs="Verdana"/>
          <w:sz w:val="22"/>
          <w:szCs w:val="22"/>
          <w:lang w:val="en-US"/>
        </w:rPr>
        <w:t>(Panama City, Panama; 15</w:t>
      </w:r>
      <w:r w:rsidRPr="00711024">
        <w:rPr>
          <w:rFonts w:cs="Verdana"/>
          <w:sz w:val="22"/>
          <w:szCs w:val="22"/>
          <w:vertAlign w:val="superscript"/>
          <w:lang w:val="en-US"/>
        </w:rPr>
        <w:t>th</w:t>
      </w:r>
      <w:r w:rsidRPr="00711024">
        <w:rPr>
          <w:rFonts w:cs="Verdana"/>
          <w:sz w:val="22"/>
          <w:szCs w:val="22"/>
          <w:lang w:val="en-US"/>
        </w:rPr>
        <w:t xml:space="preserve"> and 16</w:t>
      </w:r>
      <w:r w:rsidRPr="00711024">
        <w:rPr>
          <w:rFonts w:cs="Verdana"/>
          <w:sz w:val="22"/>
          <w:szCs w:val="22"/>
          <w:vertAlign w:val="superscript"/>
          <w:lang w:val="en-US"/>
        </w:rPr>
        <w:t>th</w:t>
      </w:r>
      <w:r w:rsidRPr="00711024">
        <w:rPr>
          <w:rFonts w:cs="Verdana"/>
          <w:sz w:val="22"/>
          <w:szCs w:val="22"/>
          <w:lang w:val="en-US"/>
        </w:rPr>
        <w:t xml:space="preserve"> January, 2010);</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 xml:space="preserve">Expressing </w:t>
      </w:r>
      <w:r w:rsidRPr="00711024">
        <w:rPr>
          <w:rFonts w:cs="Verdana"/>
          <w:sz w:val="22"/>
          <w:szCs w:val="22"/>
          <w:lang w:val="en-US"/>
        </w:rPr>
        <w:t>gratitude to the United Nations Environment Programme and to the Convention on Biological Diversity for the support provided for the organization of the regional consultations on Access and Benefit Sharing for supporting the participation of the delegates from Latin America and the Caribbean countries;</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Taking note</w:t>
      </w:r>
      <w:r w:rsidRPr="00711024">
        <w:rPr>
          <w:rFonts w:cs="Verdana"/>
          <w:sz w:val="22"/>
          <w:szCs w:val="22"/>
          <w:lang w:val="en-US"/>
        </w:rPr>
        <w:t xml:space="preserve"> of the recent course of the international negotiations on this issue and in particular the outcome of the </w:t>
      </w:r>
      <w:r w:rsidRPr="00711024">
        <w:rPr>
          <w:rFonts w:cs="Verdana"/>
          <w:i/>
          <w:iCs/>
          <w:sz w:val="22"/>
          <w:szCs w:val="22"/>
          <w:lang w:val="en-US"/>
        </w:rPr>
        <w:t>First Part of the Ninth Meeting of the Ad Hoc Open- Ended Working Group on Access and Benefit Sharing</w:t>
      </w:r>
      <w:r>
        <w:rPr>
          <w:rFonts w:cs="Verdana"/>
          <w:i/>
          <w:iCs/>
          <w:sz w:val="22"/>
          <w:szCs w:val="22"/>
          <w:lang w:val="en-US"/>
        </w:rPr>
        <w:t xml:space="preserve"> </w:t>
      </w:r>
      <w:r w:rsidRPr="00711024">
        <w:rPr>
          <w:rFonts w:cs="Verdana"/>
          <w:i/>
          <w:iCs/>
          <w:sz w:val="22"/>
          <w:szCs w:val="22"/>
          <w:lang w:val="en-US"/>
        </w:rPr>
        <w:t>of the Convention on Biological Diversity</w:t>
      </w:r>
      <w:r w:rsidRPr="00711024">
        <w:rPr>
          <w:rFonts w:cs="Verdana"/>
          <w:sz w:val="22"/>
          <w:szCs w:val="22"/>
          <w:lang w:val="en-US"/>
        </w:rPr>
        <w:t xml:space="preserve"> (Cali, Colombia; 22</w:t>
      </w:r>
      <w:r w:rsidRPr="00711024">
        <w:rPr>
          <w:rFonts w:cs="Verdana"/>
          <w:sz w:val="22"/>
          <w:szCs w:val="22"/>
          <w:vertAlign w:val="superscript"/>
          <w:lang w:val="en-US"/>
        </w:rPr>
        <w:t>nd</w:t>
      </w:r>
      <w:r w:rsidRPr="00711024">
        <w:rPr>
          <w:rFonts w:cs="Verdana"/>
          <w:sz w:val="22"/>
          <w:szCs w:val="22"/>
          <w:lang w:val="en-US"/>
        </w:rPr>
        <w:t xml:space="preserve"> to 28</w:t>
      </w:r>
      <w:r w:rsidRPr="00711024">
        <w:rPr>
          <w:rFonts w:cs="Verdana"/>
          <w:sz w:val="22"/>
          <w:szCs w:val="22"/>
          <w:vertAlign w:val="superscript"/>
          <w:lang w:val="en-US"/>
        </w:rPr>
        <w:t>th</w:t>
      </w:r>
      <w:r w:rsidRPr="00711024">
        <w:rPr>
          <w:rFonts w:cs="Verdana"/>
          <w:sz w:val="22"/>
          <w:szCs w:val="22"/>
          <w:lang w:val="en-US"/>
        </w:rPr>
        <w:t xml:space="preserve"> March 2010);</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Considering</w:t>
      </w:r>
      <w:r w:rsidRPr="00711024">
        <w:rPr>
          <w:rFonts w:cs="Verdana"/>
          <w:sz w:val="22"/>
          <w:szCs w:val="22"/>
          <w:lang w:val="en-US"/>
        </w:rPr>
        <w:t xml:space="preserve"> that in the draft report of the </w:t>
      </w:r>
      <w:r w:rsidRPr="00711024">
        <w:rPr>
          <w:rFonts w:cs="Verdana"/>
          <w:i/>
          <w:iCs/>
          <w:sz w:val="22"/>
          <w:szCs w:val="22"/>
          <w:lang w:val="en-US"/>
        </w:rPr>
        <w:t>First Part of the Ninth Meeting of the Ad Hoc Open- Ended Working Group on Access and Benefit Sharing</w:t>
      </w:r>
      <w:r w:rsidRPr="00711024">
        <w:rPr>
          <w:rFonts w:cs="Verdana"/>
          <w:sz w:val="22"/>
          <w:szCs w:val="22"/>
          <w:lang w:val="en-US"/>
        </w:rPr>
        <w:t xml:space="preserve"> it was agreed to resume the meeting between June and July 2010, in Montreal, Canada, in order to negotiate the </w:t>
      </w:r>
      <w:r w:rsidRPr="00711024">
        <w:rPr>
          <w:rFonts w:cs="Verdana"/>
          <w:i/>
          <w:iCs/>
          <w:sz w:val="22"/>
          <w:szCs w:val="22"/>
          <w:lang w:val="en-US"/>
        </w:rPr>
        <w:t xml:space="preserve">“Revised Draft Protocol to the Convention on Biological Diversity on the Access to the Genetic Resources and Fair and Equitable Benefit Sharing” </w:t>
      </w:r>
      <w:r w:rsidRPr="00711024">
        <w:rPr>
          <w:rFonts w:cs="Verdana"/>
          <w:iCs/>
          <w:sz w:val="22"/>
          <w:szCs w:val="22"/>
          <w:lang w:val="en-US"/>
        </w:rPr>
        <w:t>(</w:t>
      </w:r>
      <w:r w:rsidRPr="00711024">
        <w:rPr>
          <w:rFonts w:cs="Verdana"/>
          <w:sz w:val="22"/>
          <w:szCs w:val="22"/>
          <w:lang w:val="en-US"/>
        </w:rPr>
        <w:t>refer to UNEP/CBD/WG-ABC/9/L-2);</w:t>
      </w:r>
    </w:p>
    <w:p w:rsidR="00640F78" w:rsidRPr="00711024" w:rsidRDefault="00640F78" w:rsidP="00640F78">
      <w:pPr>
        <w:rPr>
          <w:rFonts w:cs="Verdana"/>
          <w:b/>
          <w:sz w:val="22"/>
          <w:szCs w:val="22"/>
          <w:lang w:val="en-US"/>
        </w:rPr>
      </w:pPr>
      <w:r w:rsidRPr="00711024">
        <w:rPr>
          <w:rFonts w:cs="Verdana"/>
          <w:b/>
          <w:bCs/>
          <w:sz w:val="22"/>
          <w:szCs w:val="22"/>
          <w:lang w:val="en-US"/>
        </w:rPr>
        <w:t xml:space="preserve">Confirming </w:t>
      </w:r>
      <w:r w:rsidRPr="00711024">
        <w:rPr>
          <w:rFonts w:cs="Verdana"/>
          <w:sz w:val="22"/>
          <w:szCs w:val="22"/>
          <w:lang w:val="en-US"/>
        </w:rPr>
        <w:t xml:space="preserve">that the </w:t>
      </w:r>
      <w:r w:rsidRPr="00711024">
        <w:rPr>
          <w:rFonts w:cs="Verdana"/>
          <w:i/>
          <w:iCs/>
          <w:sz w:val="22"/>
          <w:szCs w:val="22"/>
          <w:lang w:val="en-US"/>
        </w:rPr>
        <w:t>status quo</w:t>
      </w:r>
      <w:r w:rsidRPr="00711024">
        <w:rPr>
          <w:rFonts w:cs="Verdana"/>
          <w:sz w:val="22"/>
          <w:szCs w:val="22"/>
          <w:lang w:val="en-US"/>
        </w:rPr>
        <w:t xml:space="preserve"> of the negotiation for the adoption of the Protocol demands more than ever the full involvement of the countries of the region to ensure that the regional needs and interest be protected and respected in the </w:t>
      </w:r>
      <w:r w:rsidRPr="00711024">
        <w:rPr>
          <w:rFonts w:cs="Verdana"/>
          <w:sz w:val="22"/>
          <w:szCs w:val="22"/>
          <w:lang w:val="en-US"/>
        </w:rPr>
        <w:lastRenderedPageBreak/>
        <w:t>negotiation process and in the final text to be adopted in the Tenth Conference of the Parties of the Convention on Biological Diversity (Nagoya, Japan; 19</w:t>
      </w:r>
      <w:r w:rsidRPr="00711024">
        <w:rPr>
          <w:rFonts w:cs="Verdana"/>
          <w:sz w:val="22"/>
          <w:szCs w:val="22"/>
          <w:vertAlign w:val="superscript"/>
          <w:lang w:val="en-US"/>
        </w:rPr>
        <w:t>th</w:t>
      </w:r>
      <w:r w:rsidRPr="00711024">
        <w:rPr>
          <w:rFonts w:cs="Verdana"/>
          <w:sz w:val="22"/>
          <w:szCs w:val="22"/>
          <w:lang w:val="en-US"/>
        </w:rPr>
        <w:t xml:space="preserve"> to 29</w:t>
      </w:r>
      <w:r w:rsidRPr="00711024">
        <w:rPr>
          <w:rFonts w:cs="Verdana"/>
          <w:sz w:val="22"/>
          <w:szCs w:val="22"/>
          <w:vertAlign w:val="superscript"/>
          <w:lang w:val="en-US"/>
        </w:rPr>
        <w:t>th</w:t>
      </w:r>
      <w:r w:rsidRPr="00711024">
        <w:rPr>
          <w:rFonts w:cs="Verdana"/>
          <w:sz w:val="22"/>
          <w:szCs w:val="22"/>
          <w:lang w:val="en-US"/>
        </w:rPr>
        <w:t xml:space="preserve"> October 2010);</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 xml:space="preserve">Underlining </w:t>
      </w:r>
      <w:r w:rsidRPr="00711024">
        <w:rPr>
          <w:rFonts w:cs="Verdana"/>
          <w:sz w:val="22"/>
          <w:szCs w:val="22"/>
          <w:lang w:val="en-US"/>
        </w:rPr>
        <w:t>with particular attention the agreement reached by the countries of the region to organize regional consultations with the aim to promote the regional interest on access to genetic resources and the fair and equitable sharing of the benefits arising from of their utilization heading to its participation in the resumed meeting of the Ninth Meeting of the Ad Hoc Open</w:t>
      </w:r>
      <w:r w:rsidRPr="00711024">
        <w:rPr>
          <w:rFonts w:cs="Verdana"/>
          <w:sz w:val="22"/>
          <w:szCs w:val="22"/>
          <w:lang w:val="en-US"/>
        </w:rPr>
        <w:noBreakHyphen/>
        <w:t>Ended Working Group on Access and Benefit Sharing of the Convention on Biological Diversity;</w:t>
      </w:r>
    </w:p>
    <w:p w:rsidR="00640F78" w:rsidRPr="0063351A" w:rsidRDefault="00640F78" w:rsidP="00640F78">
      <w:pPr>
        <w:widowControl w:val="0"/>
        <w:autoSpaceDE w:val="0"/>
        <w:autoSpaceDN w:val="0"/>
        <w:adjustRightInd w:val="0"/>
        <w:jc w:val="center"/>
        <w:rPr>
          <w:rFonts w:cs="Verdana"/>
          <w:b/>
          <w:bCs/>
          <w:smallCaps/>
          <w:shadow/>
          <w:lang w:val="en-US"/>
        </w:rPr>
      </w:pPr>
      <w:r w:rsidRPr="0063351A">
        <w:rPr>
          <w:rFonts w:cs="Verdana"/>
          <w:b/>
          <w:bCs/>
          <w:smallCaps/>
          <w:shadow/>
          <w:lang w:val="en-US"/>
        </w:rPr>
        <w:t>DECIDE:</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 xml:space="preserve">1. To consolidate </w:t>
      </w:r>
      <w:r w:rsidRPr="00711024">
        <w:rPr>
          <w:rFonts w:cs="Verdana"/>
          <w:sz w:val="22"/>
          <w:szCs w:val="22"/>
          <w:lang w:val="en-US"/>
        </w:rPr>
        <w:t xml:space="preserve">and further the common understanding achieved in the </w:t>
      </w:r>
      <w:r w:rsidRPr="00711024">
        <w:rPr>
          <w:rFonts w:cs="Verdana"/>
          <w:i/>
          <w:iCs/>
          <w:sz w:val="22"/>
          <w:szCs w:val="22"/>
          <w:lang w:val="en-US"/>
        </w:rPr>
        <w:t xml:space="preserve">Access and Benefit Sharing Regional Consultations for Latin America and the Caribbean Countries </w:t>
      </w:r>
      <w:r w:rsidRPr="00711024">
        <w:rPr>
          <w:rFonts w:cs="Verdana"/>
          <w:sz w:val="22"/>
          <w:szCs w:val="22"/>
          <w:lang w:val="en-US"/>
        </w:rPr>
        <w:t>(Panama City, Panama; 15</w:t>
      </w:r>
      <w:r w:rsidRPr="00711024">
        <w:rPr>
          <w:rFonts w:cs="Verdana"/>
          <w:sz w:val="22"/>
          <w:szCs w:val="22"/>
          <w:vertAlign w:val="superscript"/>
          <w:lang w:val="en-US"/>
        </w:rPr>
        <w:t>th</w:t>
      </w:r>
      <w:r w:rsidRPr="00711024">
        <w:rPr>
          <w:rFonts w:cs="Verdana"/>
          <w:sz w:val="22"/>
          <w:szCs w:val="22"/>
          <w:lang w:val="en-US"/>
        </w:rPr>
        <w:t xml:space="preserve"> and 16</w:t>
      </w:r>
      <w:r w:rsidRPr="00711024">
        <w:rPr>
          <w:rFonts w:cs="Verdana"/>
          <w:sz w:val="22"/>
          <w:szCs w:val="22"/>
          <w:vertAlign w:val="superscript"/>
          <w:lang w:val="en-US"/>
        </w:rPr>
        <w:t>th</w:t>
      </w:r>
      <w:r w:rsidRPr="00711024">
        <w:rPr>
          <w:rFonts w:cs="Verdana"/>
          <w:sz w:val="22"/>
          <w:szCs w:val="22"/>
          <w:lang w:val="en-US"/>
        </w:rPr>
        <w:t xml:space="preserve"> January 2010) with the aim of strengthening our positions in the resumed of the Ninth Meeting of the Ad Hoc Open</w:t>
      </w:r>
      <w:r w:rsidRPr="00711024">
        <w:rPr>
          <w:rFonts w:cs="Verdana"/>
          <w:sz w:val="22"/>
          <w:szCs w:val="22"/>
          <w:lang w:val="en-US"/>
        </w:rPr>
        <w:noBreakHyphen/>
        <w:t>Ended Working Group on Access and Benefit Sharing of the Convention on Biological Diversity.</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2. To ratify</w:t>
      </w:r>
      <w:r w:rsidRPr="00711024">
        <w:rPr>
          <w:rFonts w:cs="Verdana"/>
          <w:sz w:val="22"/>
          <w:szCs w:val="22"/>
          <w:lang w:val="en-US"/>
        </w:rPr>
        <w:t xml:space="preserve"> the need to implement the corresponding actions to guarantee the participation of the countries of the region in the multilateral negotiations scheduled by the Co</w:t>
      </w:r>
      <w:r w:rsidRPr="00711024">
        <w:rPr>
          <w:rFonts w:cs="Verdana"/>
          <w:sz w:val="22"/>
          <w:szCs w:val="22"/>
          <w:lang w:val="en-US"/>
        </w:rPr>
        <w:noBreakHyphen/>
        <w:t>Chairs of the Ad Hoc Open- Ended Working Group on Access and Benefit Sharing to ensure the representation, transparency and legitimacy of the proposals and agreements to be reached in such forums.</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3. To acknowledge</w:t>
      </w:r>
      <w:r w:rsidRPr="00711024">
        <w:rPr>
          <w:rFonts w:cs="Verdana"/>
          <w:sz w:val="22"/>
          <w:szCs w:val="22"/>
          <w:lang w:val="en-US"/>
        </w:rPr>
        <w:t xml:space="preserve"> the tireless efforts and reaffirm its support to the work of the Co-Chairs of the Ad Hoc Open- Ended Working Group on Access and Benefit Sharing, to enhance the negotiations of the Protocol, in particular with the submission of a </w:t>
      </w:r>
      <w:r w:rsidRPr="00711024">
        <w:rPr>
          <w:rFonts w:cs="Verdana"/>
          <w:i/>
          <w:iCs/>
          <w:sz w:val="22"/>
          <w:szCs w:val="22"/>
          <w:lang w:val="en-US"/>
        </w:rPr>
        <w:t>“Revised Draft Protocol on Access to Genetic Resources and the Fair and Equitable Sharing of the Benefits Arising from their Utilization to the Convention on Biological Diversity”.</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4. To organize</w:t>
      </w:r>
      <w:r w:rsidRPr="00711024">
        <w:rPr>
          <w:rFonts w:cs="Verdana"/>
          <w:sz w:val="22"/>
          <w:szCs w:val="22"/>
          <w:lang w:val="en-US"/>
        </w:rPr>
        <w:t xml:space="preserve"> a new meeting of regional consultations before resuming the Ninth Meeting of the Ad Hoc Open- Ended Working Group on Access and Benefit Sharing, in order to allow countries of the region to consolidate, strengthen and continue developing its position, by which requests to the United Nations Environment Programme and to the Convention on Biological Diversity to facilitate to the Latin America and the Caribbean countries all the support possible, including financial support.</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5. To reaffirm</w:t>
      </w:r>
      <w:r w:rsidRPr="00711024">
        <w:rPr>
          <w:rFonts w:cs="Verdana"/>
          <w:sz w:val="22"/>
          <w:szCs w:val="22"/>
          <w:lang w:val="en-US"/>
        </w:rPr>
        <w:t xml:space="preserve"> the following priorities of the Latin American and the Caribbean countries in the negotiations of the Protocol:</w:t>
      </w:r>
    </w:p>
    <w:p w:rsidR="00640F78" w:rsidRPr="00711024" w:rsidRDefault="00640F78" w:rsidP="00640F78">
      <w:pPr>
        <w:widowControl w:val="0"/>
        <w:numPr>
          <w:ilvl w:val="0"/>
          <w:numId w:val="19"/>
        </w:numPr>
        <w:autoSpaceDE w:val="0"/>
        <w:autoSpaceDN w:val="0"/>
        <w:adjustRightInd w:val="0"/>
        <w:ind w:left="709" w:hanging="425"/>
        <w:rPr>
          <w:rFonts w:cs="Verdana"/>
          <w:sz w:val="22"/>
          <w:szCs w:val="22"/>
          <w:lang w:val="en-US"/>
        </w:rPr>
      </w:pPr>
      <w:r w:rsidRPr="00711024">
        <w:rPr>
          <w:rFonts w:cs="Verdana"/>
          <w:sz w:val="22"/>
          <w:szCs w:val="22"/>
          <w:lang w:val="en-US"/>
        </w:rPr>
        <w:t>Since the core of the Protocol is the issue of Compliance, it is a priority to establish tools and procedures for monitoring and follow up the utilization of the genetic resources, such as the Internationally Recognized Certificate of Compliance issued by a national competent authority, the disclosure requirements and the Check Points, disclosure of origin where appropriate, and to facilitate access to justice in foreign jurisdictions</w:t>
      </w:r>
      <w:r w:rsidRPr="00711024">
        <w:rPr>
          <w:rFonts w:cs="Verdana"/>
          <w:b/>
          <w:sz w:val="22"/>
          <w:szCs w:val="22"/>
          <w:lang w:val="en-US"/>
        </w:rPr>
        <w:t xml:space="preserve"> </w:t>
      </w:r>
      <w:r w:rsidRPr="00711024">
        <w:rPr>
          <w:rFonts w:cs="Verdana"/>
          <w:sz w:val="22"/>
          <w:szCs w:val="22"/>
          <w:lang w:val="en-US"/>
        </w:rPr>
        <w:t>with the aim of ensuring compliance with national legislation in this matter;</w:t>
      </w:r>
    </w:p>
    <w:p w:rsidR="00640F78" w:rsidRDefault="00640F78" w:rsidP="00640F78">
      <w:pPr>
        <w:spacing w:before="0"/>
        <w:jc w:val="left"/>
        <w:rPr>
          <w:rFonts w:cs="Verdana"/>
          <w:sz w:val="22"/>
          <w:szCs w:val="22"/>
          <w:lang w:val="en-US"/>
        </w:rPr>
      </w:pPr>
      <w:r>
        <w:rPr>
          <w:rFonts w:cs="Verdana"/>
          <w:sz w:val="22"/>
          <w:szCs w:val="22"/>
          <w:lang w:val="en-US"/>
        </w:rPr>
        <w:br w:type="page"/>
      </w:r>
    </w:p>
    <w:p w:rsidR="00640F78" w:rsidRPr="00711024" w:rsidRDefault="00640F78" w:rsidP="00640F78">
      <w:pPr>
        <w:widowControl w:val="0"/>
        <w:numPr>
          <w:ilvl w:val="0"/>
          <w:numId w:val="20"/>
        </w:numPr>
        <w:autoSpaceDE w:val="0"/>
        <w:autoSpaceDN w:val="0"/>
        <w:adjustRightInd w:val="0"/>
        <w:ind w:left="709" w:hanging="425"/>
        <w:rPr>
          <w:rFonts w:cs="Verdana"/>
          <w:sz w:val="22"/>
          <w:szCs w:val="22"/>
          <w:lang w:val="en-US"/>
        </w:rPr>
      </w:pPr>
      <w:r w:rsidRPr="00711024">
        <w:rPr>
          <w:rFonts w:cs="Verdana"/>
          <w:sz w:val="22"/>
          <w:szCs w:val="22"/>
          <w:lang w:val="en-US"/>
        </w:rPr>
        <w:t>The Prior Inform Consent (PIC) as precondition of access to the genetic resources and associated traditional knowledge and the Mutually Agreed Terms (MAT) as the basis for the benefit sharing;</w:t>
      </w:r>
      <w:r w:rsidRPr="00711024">
        <w:rPr>
          <w:rFonts w:cs="Verdana"/>
          <w:sz w:val="22"/>
          <w:szCs w:val="22"/>
          <w:lang w:val="en-US"/>
        </w:rPr>
        <w:tab/>
      </w:r>
    </w:p>
    <w:p w:rsidR="00640F78" w:rsidRPr="00711024" w:rsidRDefault="00640F78" w:rsidP="00640F78">
      <w:pPr>
        <w:widowControl w:val="0"/>
        <w:numPr>
          <w:ilvl w:val="0"/>
          <w:numId w:val="20"/>
        </w:numPr>
        <w:autoSpaceDE w:val="0"/>
        <w:autoSpaceDN w:val="0"/>
        <w:adjustRightInd w:val="0"/>
        <w:ind w:left="709" w:hanging="425"/>
        <w:rPr>
          <w:rFonts w:cs="Verdana"/>
          <w:sz w:val="22"/>
          <w:szCs w:val="22"/>
          <w:lang w:val="en-US"/>
        </w:rPr>
      </w:pPr>
      <w:r w:rsidRPr="00711024">
        <w:rPr>
          <w:rFonts w:cs="Verdana"/>
          <w:sz w:val="22"/>
          <w:szCs w:val="22"/>
          <w:lang w:val="en-US"/>
        </w:rPr>
        <w:t>Promote mechanisms and measures that ensure the fair and equitable sharing of all the benefits arising from all kind of utilization of the genetic resources and their derivatives;</w:t>
      </w:r>
      <w:r w:rsidRPr="00711024">
        <w:rPr>
          <w:rFonts w:cs="Verdana"/>
          <w:sz w:val="22"/>
          <w:szCs w:val="22"/>
          <w:lang w:val="en-US"/>
        </w:rPr>
        <w:tab/>
      </w:r>
    </w:p>
    <w:p w:rsidR="00640F78" w:rsidRPr="00711024" w:rsidRDefault="00640F78" w:rsidP="00640F78">
      <w:pPr>
        <w:widowControl w:val="0"/>
        <w:numPr>
          <w:ilvl w:val="0"/>
          <w:numId w:val="20"/>
        </w:numPr>
        <w:autoSpaceDE w:val="0"/>
        <w:autoSpaceDN w:val="0"/>
        <w:adjustRightInd w:val="0"/>
        <w:ind w:left="709" w:hanging="425"/>
        <w:rPr>
          <w:rFonts w:cs="Verdana"/>
          <w:sz w:val="22"/>
          <w:szCs w:val="22"/>
          <w:lang w:val="en-US"/>
        </w:rPr>
      </w:pPr>
      <w:r w:rsidRPr="00711024">
        <w:rPr>
          <w:rFonts w:cs="Verdana"/>
          <w:sz w:val="22"/>
          <w:szCs w:val="22"/>
          <w:lang w:val="en-US"/>
        </w:rPr>
        <w:t>To recognize the category of Country of Origin in replacing the Provider Country according the terminology of the Convention on Biological Diversity;</w:t>
      </w:r>
    </w:p>
    <w:p w:rsidR="00640F78" w:rsidRPr="00711024" w:rsidRDefault="00640F78" w:rsidP="00640F78">
      <w:pPr>
        <w:widowControl w:val="0"/>
        <w:numPr>
          <w:ilvl w:val="0"/>
          <w:numId w:val="20"/>
        </w:numPr>
        <w:autoSpaceDE w:val="0"/>
        <w:autoSpaceDN w:val="0"/>
        <w:adjustRightInd w:val="0"/>
        <w:ind w:left="709" w:hanging="425"/>
        <w:rPr>
          <w:rFonts w:cs="Verdana"/>
          <w:sz w:val="22"/>
          <w:szCs w:val="22"/>
          <w:lang w:val="en-US"/>
        </w:rPr>
      </w:pPr>
      <w:r w:rsidRPr="00711024">
        <w:rPr>
          <w:rFonts w:cs="Verdana"/>
          <w:sz w:val="22"/>
          <w:szCs w:val="22"/>
          <w:lang w:val="en-US"/>
        </w:rPr>
        <w:t>The harmonic and mutually supportive relation between the Protocol and other international agreements, without affecting the obligations of the countries with other international agreements provided these do not contravene, undermine or otherwise circumvent the provisions of the Protocol;</w:t>
      </w:r>
    </w:p>
    <w:p w:rsidR="00640F78" w:rsidRPr="00711024" w:rsidRDefault="00640F78" w:rsidP="00640F78">
      <w:pPr>
        <w:widowControl w:val="0"/>
        <w:numPr>
          <w:ilvl w:val="0"/>
          <w:numId w:val="20"/>
        </w:numPr>
        <w:autoSpaceDE w:val="0"/>
        <w:autoSpaceDN w:val="0"/>
        <w:adjustRightInd w:val="0"/>
        <w:ind w:left="709" w:hanging="425"/>
        <w:rPr>
          <w:rFonts w:cs="Verdana"/>
          <w:sz w:val="22"/>
          <w:szCs w:val="22"/>
          <w:lang w:val="en-US"/>
        </w:rPr>
      </w:pPr>
      <w:r w:rsidRPr="00711024">
        <w:rPr>
          <w:rFonts w:cs="Verdana"/>
          <w:sz w:val="22"/>
          <w:szCs w:val="22"/>
          <w:lang w:val="en-US"/>
        </w:rPr>
        <w:t>The implementation of a mechanisms to provide support to developing country Parties in cases of dispute, and;</w:t>
      </w:r>
    </w:p>
    <w:p w:rsidR="00640F78" w:rsidRPr="00711024" w:rsidRDefault="00640F78" w:rsidP="00640F78">
      <w:pPr>
        <w:widowControl w:val="0"/>
        <w:numPr>
          <w:ilvl w:val="0"/>
          <w:numId w:val="20"/>
        </w:numPr>
        <w:autoSpaceDE w:val="0"/>
        <w:autoSpaceDN w:val="0"/>
        <w:adjustRightInd w:val="0"/>
        <w:ind w:left="709" w:hanging="425"/>
        <w:rPr>
          <w:rFonts w:cs="Verdana"/>
          <w:sz w:val="22"/>
          <w:szCs w:val="22"/>
          <w:lang w:val="en-US"/>
        </w:rPr>
      </w:pPr>
      <w:r w:rsidRPr="00711024">
        <w:rPr>
          <w:rFonts w:cs="Verdana"/>
          <w:sz w:val="22"/>
          <w:szCs w:val="22"/>
          <w:lang w:val="en-US"/>
        </w:rPr>
        <w:t>The implementation of the obligations of Non-Party countries.</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 xml:space="preserve">6. To ratify </w:t>
      </w:r>
      <w:r w:rsidRPr="00711024">
        <w:rPr>
          <w:rFonts w:cs="Verdana"/>
          <w:sz w:val="22"/>
          <w:szCs w:val="22"/>
          <w:lang w:val="en-US"/>
        </w:rPr>
        <w:t>the political willingness of the countries of the region to participate in a proactive and constructive manner in the resumed Ninth Meeting of the Ad Hoc Open- Ended Working Group on Access and Benefit Sharing of the Convention on Biological Diversity that exhort to other regions and groups of countries to show political willingness in order to conclude, in Montreal, Canada, the negotiation of the Protocol. To that effect, decide that GRULAC keep working with other regions towards moving forward in the negotiations.</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7. To promote</w:t>
      </w:r>
      <w:r w:rsidRPr="00711024">
        <w:rPr>
          <w:rFonts w:cs="Verdana"/>
          <w:sz w:val="22"/>
          <w:szCs w:val="22"/>
          <w:lang w:val="en-US"/>
        </w:rPr>
        <w:t xml:space="preserve"> the fair and equitable sharing of the benefits arising from the utilization of the traditional knowledge associated to genetic resources of the indigenous and local communities of the region.</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 xml:space="preserve">8. To ensure </w:t>
      </w:r>
      <w:r w:rsidRPr="00711024">
        <w:rPr>
          <w:rFonts w:cs="Verdana"/>
          <w:sz w:val="22"/>
          <w:szCs w:val="22"/>
          <w:lang w:val="en-US"/>
        </w:rPr>
        <w:t>the full and effective participation of the indigenous and local communities of the region in the above mentioned meeting of regional consultations.</w:t>
      </w:r>
    </w:p>
    <w:p w:rsidR="00640F78" w:rsidRPr="00711024" w:rsidRDefault="00640F78" w:rsidP="00640F78">
      <w:pPr>
        <w:widowControl w:val="0"/>
        <w:autoSpaceDE w:val="0"/>
        <w:autoSpaceDN w:val="0"/>
        <w:adjustRightInd w:val="0"/>
        <w:rPr>
          <w:rFonts w:cs="Verdana"/>
          <w:sz w:val="22"/>
          <w:szCs w:val="22"/>
          <w:lang w:val="en-US"/>
        </w:rPr>
      </w:pPr>
      <w:r w:rsidRPr="00711024">
        <w:rPr>
          <w:rFonts w:cs="Verdana"/>
          <w:b/>
          <w:bCs/>
          <w:sz w:val="22"/>
          <w:szCs w:val="22"/>
          <w:lang w:val="en-US"/>
        </w:rPr>
        <w:t>9. To transmit</w:t>
      </w:r>
      <w:r w:rsidRPr="00711024">
        <w:rPr>
          <w:rFonts w:cs="Verdana"/>
          <w:sz w:val="22"/>
          <w:szCs w:val="22"/>
          <w:lang w:val="en-US"/>
        </w:rPr>
        <w:t xml:space="preserve"> this decision to the Delegations of participating countries in the negotiations of the Protocol.</w:t>
      </w:r>
    </w:p>
    <w:p w:rsidR="00640F78" w:rsidRPr="00711024" w:rsidRDefault="00640F78" w:rsidP="00640F78">
      <w:pPr>
        <w:widowControl w:val="0"/>
        <w:autoSpaceDE w:val="0"/>
        <w:autoSpaceDN w:val="0"/>
        <w:adjustRightInd w:val="0"/>
        <w:rPr>
          <w:rFonts w:cs="Verdana"/>
          <w:b/>
          <w:bCs/>
          <w:color w:val="000000"/>
          <w:sz w:val="22"/>
          <w:szCs w:val="22"/>
          <w:lang w:val="en-US"/>
        </w:rPr>
      </w:pPr>
      <w:r w:rsidRPr="00711024">
        <w:rPr>
          <w:rFonts w:cs="Verdana"/>
          <w:b/>
          <w:bCs/>
          <w:sz w:val="22"/>
          <w:szCs w:val="22"/>
          <w:lang w:val="en-US"/>
        </w:rPr>
        <w:t>10. To entrust</w:t>
      </w:r>
      <w:r w:rsidRPr="00711024">
        <w:rPr>
          <w:rFonts w:cs="Verdana"/>
          <w:sz w:val="22"/>
          <w:szCs w:val="22"/>
          <w:lang w:val="en-US"/>
        </w:rPr>
        <w:t xml:space="preserve"> the Regional Office for Latin America and the Caribbean of the United Nations Environmental Program</w:t>
      </w:r>
      <w:r>
        <w:rPr>
          <w:rFonts w:cs="Verdana"/>
          <w:sz w:val="22"/>
          <w:szCs w:val="22"/>
          <w:lang w:val="en-US"/>
        </w:rPr>
        <w:t>me</w:t>
      </w:r>
      <w:r w:rsidRPr="00711024">
        <w:rPr>
          <w:rFonts w:cs="Verdana"/>
          <w:sz w:val="22"/>
          <w:szCs w:val="22"/>
          <w:lang w:val="en-US"/>
        </w:rPr>
        <w:t xml:space="preserve"> to transmit this decision to the Executive Secretariat of the Convention on Biological Diversity with the purpose of obtaining the necessary support for the organization of the Regional Consultations and give it the appropriate dissemination.</w:t>
      </w:r>
    </w:p>
    <w:p w:rsidR="00640F78" w:rsidRDefault="00640F78" w:rsidP="00640F78">
      <w:pPr>
        <w:spacing w:before="0"/>
        <w:jc w:val="left"/>
        <w:rPr>
          <w:rFonts w:cs="Gautami"/>
          <w:b/>
          <w:bCs/>
          <w:sz w:val="24"/>
          <w:szCs w:val="24"/>
          <w:lang w:val="en-US"/>
        </w:rPr>
      </w:pPr>
      <w:bookmarkStart w:id="134" w:name="_Toc260256701"/>
      <w:bookmarkStart w:id="135" w:name="_Toc260261525"/>
      <w:bookmarkStart w:id="136" w:name="_Toc260261709"/>
      <w:r w:rsidRPr="005412B5">
        <w:rPr>
          <w:lang w:val="en-US"/>
        </w:rPr>
        <w:br w:type="page"/>
      </w:r>
    </w:p>
    <w:p w:rsidR="00640F78" w:rsidRPr="00A135C0" w:rsidRDefault="00640F78" w:rsidP="00640F78">
      <w:pPr>
        <w:pStyle w:val="PropuestadeDecision"/>
      </w:pPr>
      <w:bookmarkStart w:id="137" w:name="_Toc261553396"/>
      <w:bookmarkStart w:id="138" w:name="_Toc261554037"/>
      <w:bookmarkStart w:id="139" w:name="_Toc261583348"/>
      <w:bookmarkStart w:id="140" w:name="_Toc261583402"/>
      <w:r>
        <w:t>D</w:t>
      </w:r>
      <w:r w:rsidRPr="00A135C0">
        <w:t xml:space="preserve">ecision </w:t>
      </w:r>
      <w:r>
        <w:t>4</w:t>
      </w:r>
      <w:r w:rsidRPr="00A135C0">
        <w:br/>
      </w:r>
      <w:r>
        <w:t>Environmental Indicators</w:t>
      </w:r>
      <w:bookmarkEnd w:id="134"/>
      <w:bookmarkEnd w:id="135"/>
      <w:bookmarkEnd w:id="136"/>
      <w:bookmarkEnd w:id="137"/>
      <w:bookmarkEnd w:id="138"/>
      <w:bookmarkEnd w:id="139"/>
      <w:bookmarkEnd w:id="140"/>
    </w:p>
    <w:p w:rsidR="00640F78" w:rsidRPr="000F12AF" w:rsidRDefault="00640F78" w:rsidP="00640F78">
      <w:pPr>
        <w:rPr>
          <w:rStyle w:val="longtext1"/>
          <w:rFonts w:cs="Arial"/>
          <w:color w:val="000000"/>
          <w:sz w:val="22"/>
          <w:szCs w:val="22"/>
          <w:lang w:val="en-US"/>
        </w:rPr>
      </w:pPr>
      <w:r w:rsidRPr="000F12AF">
        <w:rPr>
          <w:rStyle w:val="longtext1"/>
          <w:rFonts w:cs="Arial"/>
          <w:b/>
          <w:color w:val="000000"/>
          <w:sz w:val="22"/>
          <w:szCs w:val="22"/>
          <w:shd w:val="clear" w:color="auto" w:fill="FFFFFF"/>
          <w:lang w:val="en-US"/>
        </w:rPr>
        <w:t>Taking into account</w:t>
      </w:r>
      <w:r w:rsidRPr="000F12AF">
        <w:rPr>
          <w:rStyle w:val="longtext1"/>
          <w:rFonts w:cs="Arial"/>
          <w:color w:val="000000"/>
          <w:sz w:val="22"/>
          <w:szCs w:val="22"/>
          <w:shd w:val="clear" w:color="auto" w:fill="FFFFFF"/>
          <w:lang w:val="en-US"/>
        </w:rPr>
        <w:t xml:space="preserve"> that the proposed indicators for the Guiding Goals and Indicative Purposes of the Latin American and Caribbean Initiative for Sustainable Development (ILAC) strengthens the capacity of countries to measure their achievements and progress on the Millennium Development Goals (MDGs </w:t>
      </w:r>
      <w:r w:rsidRPr="000F12AF">
        <w:rPr>
          <w:rStyle w:val="longtext1"/>
          <w:rFonts w:cs="Arial"/>
          <w:color w:val="000000"/>
          <w:sz w:val="22"/>
          <w:szCs w:val="22"/>
          <w:lang w:val="en-US"/>
        </w:rPr>
        <w:t>);</w:t>
      </w:r>
    </w:p>
    <w:p w:rsidR="00640F78" w:rsidRPr="000F12AF" w:rsidRDefault="00640F78" w:rsidP="00640F78">
      <w:pPr>
        <w:rPr>
          <w:rStyle w:val="longtext1"/>
          <w:rFonts w:cs="Arial"/>
          <w:color w:val="000000"/>
          <w:sz w:val="22"/>
          <w:szCs w:val="22"/>
          <w:shd w:val="clear" w:color="auto" w:fill="FFFFFF"/>
          <w:lang w:val="en-US"/>
        </w:rPr>
      </w:pPr>
      <w:r w:rsidRPr="000F12AF">
        <w:rPr>
          <w:rStyle w:val="longtext1"/>
          <w:rFonts w:cs="Arial"/>
          <w:b/>
          <w:color w:val="000000"/>
          <w:sz w:val="22"/>
          <w:szCs w:val="22"/>
          <w:shd w:val="clear" w:color="auto" w:fill="FFFFFF"/>
          <w:lang w:val="en-US"/>
        </w:rPr>
        <w:t>Noting</w:t>
      </w:r>
      <w:r w:rsidRPr="000F12AF">
        <w:rPr>
          <w:rStyle w:val="longtext1"/>
          <w:rFonts w:cs="Arial"/>
          <w:color w:val="000000"/>
          <w:sz w:val="22"/>
          <w:szCs w:val="22"/>
          <w:shd w:val="clear" w:color="auto" w:fill="FFFFFF"/>
          <w:lang w:val="en-US"/>
        </w:rPr>
        <w:t xml:space="preserve"> the need to increase the availability, access, harmonization and coordination of environmental </w:t>
      </w:r>
      <w:r>
        <w:rPr>
          <w:rStyle w:val="longtext1"/>
          <w:rFonts w:cs="Arial"/>
          <w:color w:val="000000"/>
          <w:sz w:val="22"/>
          <w:szCs w:val="22"/>
          <w:shd w:val="clear" w:color="auto" w:fill="FFFFFF"/>
          <w:lang w:val="en-US"/>
        </w:rPr>
        <w:t xml:space="preserve">data and </w:t>
      </w:r>
      <w:r w:rsidRPr="000F12AF">
        <w:rPr>
          <w:rStyle w:val="longtext1"/>
          <w:rFonts w:cs="Arial"/>
          <w:color w:val="000000"/>
          <w:sz w:val="22"/>
          <w:szCs w:val="22"/>
          <w:shd w:val="clear" w:color="auto" w:fill="FFFFFF"/>
          <w:lang w:val="en-US"/>
        </w:rPr>
        <w:t>information and sustainable development, to assess the progress made in the implementation of ILAC, the MDGs and other international and regional initiatives;</w:t>
      </w:r>
    </w:p>
    <w:p w:rsidR="00640F78" w:rsidRPr="000F12AF" w:rsidRDefault="00640F78" w:rsidP="00640F78">
      <w:pPr>
        <w:rPr>
          <w:rStyle w:val="longtext1"/>
          <w:rFonts w:cs="Arial"/>
          <w:color w:val="000000"/>
          <w:sz w:val="22"/>
          <w:szCs w:val="22"/>
          <w:shd w:val="clear" w:color="auto" w:fill="FFFFFF"/>
          <w:lang w:val="en-US"/>
        </w:rPr>
      </w:pPr>
      <w:r w:rsidRPr="000F12AF">
        <w:rPr>
          <w:rStyle w:val="longtext1"/>
          <w:rFonts w:cs="Arial"/>
          <w:b/>
          <w:color w:val="000000"/>
          <w:sz w:val="22"/>
          <w:szCs w:val="22"/>
          <w:shd w:val="clear" w:color="auto" w:fill="FFFFFF"/>
          <w:lang w:val="en-US"/>
        </w:rPr>
        <w:t>Underlining</w:t>
      </w:r>
      <w:r w:rsidRPr="000F12AF">
        <w:rPr>
          <w:rStyle w:val="longtext1"/>
          <w:rFonts w:cs="Arial"/>
          <w:color w:val="000000"/>
          <w:sz w:val="22"/>
          <w:szCs w:val="22"/>
          <w:shd w:val="clear" w:color="auto" w:fill="FFFFFF"/>
          <w:lang w:val="en-US"/>
        </w:rPr>
        <w:t xml:space="preserve"> </w:t>
      </w:r>
      <w:r>
        <w:rPr>
          <w:rStyle w:val="longtext1"/>
          <w:rFonts w:cs="Arial"/>
          <w:color w:val="000000"/>
          <w:sz w:val="22"/>
          <w:szCs w:val="22"/>
          <w:shd w:val="clear" w:color="auto" w:fill="FFFFFF"/>
          <w:lang w:val="en-US"/>
        </w:rPr>
        <w:t xml:space="preserve">the need to </w:t>
      </w:r>
      <w:r w:rsidRPr="000F12AF">
        <w:rPr>
          <w:rStyle w:val="longtext1"/>
          <w:rFonts w:cs="Arial"/>
          <w:color w:val="000000"/>
          <w:sz w:val="22"/>
          <w:szCs w:val="22"/>
          <w:shd w:val="clear" w:color="auto" w:fill="FFFFFF"/>
          <w:lang w:val="en-US"/>
        </w:rPr>
        <w:t>to increase efforts at the regional level, so that all countries have a national system of environmental statistics and indicators;</w:t>
      </w:r>
    </w:p>
    <w:p w:rsidR="00640F78" w:rsidRPr="000F12AF" w:rsidRDefault="00640F78" w:rsidP="00640F78">
      <w:pPr>
        <w:rPr>
          <w:rStyle w:val="longtext1"/>
          <w:rFonts w:cs="Arial"/>
          <w:color w:val="000000"/>
          <w:sz w:val="22"/>
          <w:szCs w:val="22"/>
          <w:shd w:val="clear" w:color="auto" w:fill="FFFFFF"/>
          <w:lang w:val="en-US"/>
        </w:rPr>
      </w:pPr>
      <w:r w:rsidRPr="000F12AF">
        <w:rPr>
          <w:rStyle w:val="longtext1"/>
          <w:rFonts w:cs="Arial"/>
          <w:b/>
          <w:color w:val="000000"/>
          <w:sz w:val="22"/>
          <w:szCs w:val="22"/>
          <w:shd w:val="clear" w:color="auto" w:fill="FFFFFF"/>
          <w:lang w:val="en-US"/>
        </w:rPr>
        <w:t>Reaffirming</w:t>
      </w:r>
      <w:r w:rsidRPr="000F12AF">
        <w:rPr>
          <w:rStyle w:val="longtext1"/>
          <w:rFonts w:cs="Arial"/>
          <w:color w:val="000000"/>
          <w:sz w:val="22"/>
          <w:szCs w:val="22"/>
          <w:shd w:val="clear" w:color="auto" w:fill="FFFFFF"/>
          <w:lang w:val="en-US"/>
        </w:rPr>
        <w:t xml:space="preserve"> the commitment of countries in the region to harmonize the methodologies used for collecting environmental statistics and indicators within the framework of the Forum</w:t>
      </w:r>
      <w:r>
        <w:rPr>
          <w:rStyle w:val="longtext1"/>
          <w:rFonts w:cs="Arial"/>
          <w:color w:val="000000"/>
          <w:sz w:val="22"/>
          <w:szCs w:val="22"/>
          <w:shd w:val="clear" w:color="auto" w:fill="FFFFFF"/>
          <w:lang w:val="en-US"/>
        </w:rPr>
        <w:t>;</w:t>
      </w:r>
    </w:p>
    <w:p w:rsidR="00640F78" w:rsidRPr="000F12AF" w:rsidRDefault="00640F78" w:rsidP="00640F78">
      <w:pPr>
        <w:rPr>
          <w:rStyle w:val="longtext1"/>
          <w:rFonts w:cs="Arial"/>
          <w:color w:val="000000"/>
          <w:sz w:val="22"/>
          <w:szCs w:val="22"/>
          <w:shd w:val="clear" w:color="auto" w:fill="FFFFFF"/>
          <w:lang w:val="en-US"/>
        </w:rPr>
      </w:pPr>
      <w:r w:rsidRPr="000F12AF">
        <w:rPr>
          <w:rStyle w:val="longtext1"/>
          <w:rFonts w:cs="Arial"/>
          <w:b/>
          <w:color w:val="000000"/>
          <w:sz w:val="22"/>
          <w:szCs w:val="22"/>
          <w:shd w:val="clear" w:color="auto" w:fill="FFFFFF"/>
          <w:lang w:val="en-US"/>
        </w:rPr>
        <w:t>Recognizing</w:t>
      </w:r>
      <w:r w:rsidRPr="000F12AF">
        <w:rPr>
          <w:rStyle w:val="longtext1"/>
          <w:rFonts w:cs="Arial"/>
          <w:color w:val="000000"/>
          <w:sz w:val="22"/>
          <w:szCs w:val="22"/>
          <w:shd w:val="clear" w:color="auto" w:fill="FFFFFF"/>
          <w:lang w:val="en-US"/>
        </w:rPr>
        <w:t xml:space="preserve"> the progress in the implementation of decision 11 of the Fifteenth Meeting of the Forum of Ministers (Bolivarian Republic of Venezuela; November 2005) on environmental indicators</w:t>
      </w:r>
      <w:r>
        <w:rPr>
          <w:rStyle w:val="longtext1"/>
          <w:rFonts w:cs="Arial"/>
          <w:color w:val="000000"/>
          <w:sz w:val="22"/>
          <w:szCs w:val="22"/>
          <w:shd w:val="clear" w:color="auto" w:fill="FFFFFF"/>
          <w:lang w:val="en-US"/>
        </w:rPr>
        <w:t>,</w:t>
      </w:r>
      <w:r w:rsidRPr="00EC15BC">
        <w:rPr>
          <w:rStyle w:val="longtext1"/>
          <w:rFonts w:cs="Arial"/>
          <w:i/>
          <w:color w:val="000000"/>
          <w:sz w:val="22"/>
          <w:szCs w:val="22"/>
          <w:shd w:val="clear" w:color="auto" w:fill="FFFFFF"/>
          <w:lang w:val="en-US"/>
        </w:rPr>
        <w:t xml:space="preserve"> under the leadership of the Government of Costa Rica as coordinator of the Working Group</w:t>
      </w:r>
      <w:r w:rsidRPr="000F12AF">
        <w:rPr>
          <w:rStyle w:val="longtext1"/>
          <w:rFonts w:cs="Arial"/>
          <w:color w:val="000000"/>
          <w:sz w:val="22"/>
          <w:szCs w:val="22"/>
          <w:shd w:val="clear" w:color="auto" w:fill="FFFFFF"/>
          <w:lang w:val="en-US"/>
        </w:rPr>
        <w:t>;</w:t>
      </w:r>
    </w:p>
    <w:p w:rsidR="00640F78" w:rsidRPr="000F12AF" w:rsidRDefault="00640F78" w:rsidP="00640F78">
      <w:pPr>
        <w:rPr>
          <w:rStyle w:val="longtext1"/>
          <w:rFonts w:cs="Arial"/>
          <w:color w:val="000000"/>
          <w:sz w:val="22"/>
          <w:szCs w:val="22"/>
          <w:shd w:val="clear" w:color="auto" w:fill="FFFFFF"/>
          <w:lang w:val="en-US"/>
        </w:rPr>
      </w:pPr>
      <w:r w:rsidRPr="000F12AF">
        <w:rPr>
          <w:rStyle w:val="longtext1"/>
          <w:rFonts w:cs="Arial"/>
          <w:b/>
          <w:color w:val="000000"/>
          <w:sz w:val="22"/>
          <w:szCs w:val="22"/>
          <w:shd w:val="clear" w:color="auto" w:fill="FFFFFF"/>
          <w:lang w:val="en-US"/>
        </w:rPr>
        <w:t>Taking into account</w:t>
      </w:r>
      <w:r w:rsidRPr="000F12AF">
        <w:rPr>
          <w:rStyle w:val="longtext1"/>
          <w:rFonts w:cs="Arial"/>
          <w:color w:val="000000"/>
          <w:sz w:val="22"/>
          <w:szCs w:val="22"/>
          <w:shd w:val="clear" w:color="auto" w:fill="FFFFFF"/>
          <w:lang w:val="en-US"/>
        </w:rPr>
        <w:t xml:space="preserve"> the Inter Agency cooperation between UNEP and ECLAC whose main objectives are to strengthen and develop the national technical capabilities, helping to improve production and quality of environmental statistics in the country, and promote the dissemination and use of environmental information to strengthen decision-making and assessments;</w:t>
      </w:r>
    </w:p>
    <w:p w:rsidR="00640F78" w:rsidRPr="000F12AF" w:rsidRDefault="00640F78" w:rsidP="00640F78">
      <w:pPr>
        <w:rPr>
          <w:rStyle w:val="longtext1"/>
          <w:rFonts w:cs="Arial"/>
          <w:color w:val="000000"/>
          <w:sz w:val="22"/>
          <w:szCs w:val="22"/>
          <w:lang w:val="en-US"/>
        </w:rPr>
      </w:pPr>
      <w:r w:rsidRPr="000F12AF">
        <w:rPr>
          <w:rStyle w:val="longtext1"/>
          <w:rFonts w:cs="Arial"/>
          <w:b/>
          <w:color w:val="000000"/>
          <w:sz w:val="22"/>
          <w:szCs w:val="22"/>
          <w:lang w:val="en-US"/>
        </w:rPr>
        <w:t>Given</w:t>
      </w:r>
      <w:r w:rsidRPr="000F12AF">
        <w:rPr>
          <w:rStyle w:val="longtext1"/>
          <w:rFonts w:cs="Arial"/>
          <w:color w:val="000000"/>
          <w:sz w:val="22"/>
          <w:szCs w:val="22"/>
          <w:lang w:val="en-US"/>
        </w:rPr>
        <w:t xml:space="preserve"> the approval of the proposal for the creation of the working group on environmental statistics to support the development of the relevant statistics on natural resources and environment and their integration into the national statistics systems of the countries of Latin America and the Caribbean during the Fifth Conference of the Americas, in which UNEP and ECLAC act as the s</w:t>
      </w:r>
      <w:r w:rsidR="00341D67">
        <w:rPr>
          <w:rStyle w:val="longtext1"/>
          <w:rFonts w:cs="Arial"/>
          <w:color w:val="000000"/>
          <w:sz w:val="22"/>
          <w:szCs w:val="22"/>
          <w:lang w:val="en-US"/>
        </w:rPr>
        <w:t>ecretariat of the working group.</w:t>
      </w:r>
    </w:p>
    <w:p w:rsidR="00640F78" w:rsidRPr="000F12AF" w:rsidRDefault="00640F78" w:rsidP="00640F78">
      <w:pPr>
        <w:jc w:val="center"/>
        <w:rPr>
          <w:rStyle w:val="longtext1"/>
          <w:rFonts w:cs="Arial"/>
          <w:b/>
          <w:color w:val="000000"/>
          <w:sz w:val="22"/>
          <w:szCs w:val="22"/>
          <w:lang w:val="en-US"/>
        </w:rPr>
      </w:pPr>
      <w:r w:rsidRPr="000F12AF">
        <w:rPr>
          <w:rStyle w:val="longtext1"/>
          <w:rFonts w:cs="Arial"/>
          <w:b/>
          <w:color w:val="000000"/>
          <w:sz w:val="22"/>
          <w:szCs w:val="22"/>
          <w:lang w:val="en-US"/>
        </w:rPr>
        <w:t>DECIDE:</w:t>
      </w:r>
    </w:p>
    <w:p w:rsidR="00640F78" w:rsidRPr="000F12AF" w:rsidRDefault="00640F78" w:rsidP="00640F78">
      <w:pPr>
        <w:rPr>
          <w:rStyle w:val="longtext1"/>
          <w:rFonts w:cs="Arial"/>
          <w:color w:val="000000"/>
          <w:sz w:val="22"/>
          <w:szCs w:val="22"/>
          <w:lang w:val="en-US"/>
        </w:rPr>
      </w:pPr>
      <w:r w:rsidRPr="000F12AF">
        <w:rPr>
          <w:rStyle w:val="longtext1"/>
          <w:rFonts w:cs="Arial"/>
          <w:b/>
          <w:color w:val="000000"/>
          <w:sz w:val="22"/>
          <w:szCs w:val="22"/>
          <w:lang w:val="en-US"/>
        </w:rPr>
        <w:t>1. To endorse</w:t>
      </w:r>
      <w:r w:rsidRPr="000F12AF">
        <w:rPr>
          <w:rStyle w:val="longtext1"/>
          <w:rFonts w:cs="Arial"/>
          <w:color w:val="000000"/>
          <w:sz w:val="22"/>
          <w:szCs w:val="22"/>
          <w:lang w:val="en-US"/>
        </w:rPr>
        <w:t xml:space="preserve"> the recommendations of the Working Group on Environmental Indicators of the Forum resulting from the meeting held from 26 to 28 August, 2009;</w:t>
      </w:r>
    </w:p>
    <w:p w:rsidR="00640F78" w:rsidRPr="000F12AF" w:rsidRDefault="00640F78" w:rsidP="00640F78">
      <w:pPr>
        <w:rPr>
          <w:rStyle w:val="longtext1"/>
          <w:rFonts w:cs="Arial"/>
          <w:color w:val="000000"/>
          <w:sz w:val="22"/>
          <w:szCs w:val="22"/>
          <w:lang w:val="en-US"/>
        </w:rPr>
      </w:pPr>
      <w:r w:rsidRPr="000F12AF">
        <w:rPr>
          <w:rStyle w:val="longtext1"/>
          <w:rFonts w:cs="Arial"/>
          <w:b/>
          <w:color w:val="000000"/>
          <w:sz w:val="22"/>
          <w:szCs w:val="22"/>
          <w:lang w:val="en-US"/>
        </w:rPr>
        <w:t>2.</w:t>
      </w:r>
      <w:r w:rsidRPr="000F12AF">
        <w:rPr>
          <w:rStyle w:val="longtext1"/>
          <w:rFonts w:cs="Arial"/>
          <w:color w:val="000000"/>
          <w:sz w:val="22"/>
          <w:szCs w:val="22"/>
          <w:lang w:val="en-US"/>
        </w:rPr>
        <w:t xml:space="preserve"> </w:t>
      </w:r>
      <w:r w:rsidRPr="000F12AF">
        <w:rPr>
          <w:rStyle w:val="longtext1"/>
          <w:rFonts w:cs="Arial"/>
          <w:b/>
          <w:color w:val="000000"/>
          <w:sz w:val="22"/>
          <w:szCs w:val="22"/>
          <w:lang w:val="en-US"/>
        </w:rPr>
        <w:t>To accept</w:t>
      </w:r>
      <w:r w:rsidRPr="000F12AF">
        <w:rPr>
          <w:rStyle w:val="longtext1"/>
          <w:rFonts w:cs="Arial"/>
          <w:color w:val="000000"/>
          <w:sz w:val="22"/>
          <w:szCs w:val="22"/>
          <w:lang w:val="en-US"/>
        </w:rPr>
        <w:t xml:space="preserve"> the work plan of the Technical Advisory Committee (TAC) on Geospatial Information and Earth Observation Systems of the Working Group on Environmental Indicators (WGEI);</w:t>
      </w:r>
    </w:p>
    <w:p w:rsidR="00640F78" w:rsidRPr="000F12AF" w:rsidRDefault="00640F78" w:rsidP="00640F78">
      <w:pPr>
        <w:rPr>
          <w:rStyle w:val="longtext1"/>
          <w:rFonts w:cs="Arial"/>
          <w:color w:val="000000"/>
          <w:sz w:val="22"/>
          <w:szCs w:val="22"/>
          <w:lang w:val="en-US"/>
        </w:rPr>
      </w:pPr>
      <w:r w:rsidRPr="000F12AF">
        <w:rPr>
          <w:rStyle w:val="longtext1"/>
          <w:rFonts w:cs="Arial"/>
          <w:b/>
          <w:color w:val="000000"/>
          <w:sz w:val="22"/>
          <w:szCs w:val="22"/>
          <w:lang w:val="en-US"/>
        </w:rPr>
        <w:t>3.</w:t>
      </w:r>
      <w:r w:rsidRPr="000F12AF">
        <w:rPr>
          <w:rStyle w:val="longtext1"/>
          <w:rFonts w:cs="Arial"/>
          <w:color w:val="000000"/>
          <w:sz w:val="22"/>
          <w:szCs w:val="22"/>
          <w:lang w:val="en-US"/>
        </w:rPr>
        <w:t xml:space="preserve"> </w:t>
      </w:r>
      <w:r w:rsidRPr="000F12AF">
        <w:rPr>
          <w:rStyle w:val="longtext1"/>
          <w:rFonts w:cs="Arial"/>
          <w:b/>
          <w:color w:val="000000"/>
          <w:sz w:val="22"/>
          <w:szCs w:val="22"/>
          <w:lang w:val="en-US"/>
        </w:rPr>
        <w:t>To support</w:t>
      </w:r>
      <w:r w:rsidRPr="000F12AF">
        <w:rPr>
          <w:rStyle w:val="longtext1"/>
          <w:rFonts w:cs="Arial"/>
          <w:color w:val="000000"/>
          <w:sz w:val="22"/>
          <w:szCs w:val="22"/>
          <w:lang w:val="en-US"/>
        </w:rPr>
        <w:t xml:space="preserve"> the continuation and strengthening of the Working Group on Environmental Indicators of the Forum, coordinated by </w:t>
      </w:r>
      <w:r>
        <w:rPr>
          <w:rStyle w:val="longtext1"/>
          <w:rFonts w:cs="Arial"/>
          <w:color w:val="000000"/>
          <w:sz w:val="22"/>
          <w:szCs w:val="22"/>
          <w:lang w:val="en-US"/>
        </w:rPr>
        <w:t>Mexico</w:t>
      </w:r>
      <w:r w:rsidRPr="000F12AF">
        <w:rPr>
          <w:rStyle w:val="longtext1"/>
          <w:rFonts w:cs="Arial"/>
          <w:color w:val="000000"/>
          <w:sz w:val="22"/>
          <w:szCs w:val="22"/>
          <w:lang w:val="en-US"/>
        </w:rPr>
        <w:t xml:space="preserve">, and its Technical </w:t>
      </w:r>
      <w:r w:rsidRPr="000F12AF">
        <w:rPr>
          <w:rStyle w:val="longtext1"/>
          <w:rFonts w:cs="Arial"/>
          <w:color w:val="000000"/>
          <w:sz w:val="22"/>
          <w:szCs w:val="22"/>
          <w:lang w:val="en-US"/>
        </w:rPr>
        <w:lastRenderedPageBreak/>
        <w:t>Advisory Committee on Geospatial Information and Earth Observation Systems of the Working Group on Environmental Indicators (WGEI), coordinated by Panama;</w:t>
      </w:r>
    </w:p>
    <w:p w:rsidR="00640F78" w:rsidRPr="000F12AF" w:rsidRDefault="00640F78" w:rsidP="00640F78">
      <w:pPr>
        <w:rPr>
          <w:rStyle w:val="longtext1"/>
          <w:rFonts w:cs="Arial"/>
          <w:color w:val="000000"/>
          <w:sz w:val="22"/>
          <w:szCs w:val="22"/>
          <w:lang w:val="en-US"/>
        </w:rPr>
      </w:pPr>
      <w:r w:rsidRPr="000F12AF">
        <w:rPr>
          <w:rStyle w:val="longtext1"/>
          <w:rFonts w:cs="Arial"/>
          <w:b/>
          <w:color w:val="000000"/>
          <w:sz w:val="22"/>
          <w:szCs w:val="22"/>
          <w:lang w:val="en-US"/>
        </w:rPr>
        <w:t>4. To request</w:t>
      </w:r>
      <w:r w:rsidRPr="000F12AF">
        <w:rPr>
          <w:rStyle w:val="longtext1"/>
          <w:rFonts w:cs="Arial"/>
          <w:color w:val="000000"/>
          <w:sz w:val="22"/>
          <w:szCs w:val="22"/>
          <w:lang w:val="en-US"/>
        </w:rPr>
        <w:t xml:space="preserve"> the Working Group and TAC to reach consensus on the indicator and methodology sheets, and identify missing indicators for the ILAC goals;</w:t>
      </w:r>
    </w:p>
    <w:p w:rsidR="00640F78" w:rsidRPr="000F12AF" w:rsidRDefault="00640F78" w:rsidP="00640F78">
      <w:pPr>
        <w:rPr>
          <w:rStyle w:val="longtext1"/>
          <w:rFonts w:cs="Arial"/>
          <w:color w:val="000000"/>
          <w:sz w:val="22"/>
          <w:szCs w:val="22"/>
          <w:lang w:val="en-US"/>
        </w:rPr>
      </w:pPr>
      <w:r w:rsidRPr="000F12AF">
        <w:rPr>
          <w:rStyle w:val="longtext1"/>
          <w:rFonts w:cs="Arial"/>
          <w:b/>
          <w:color w:val="000000"/>
          <w:sz w:val="22"/>
          <w:szCs w:val="22"/>
          <w:lang w:val="en-US"/>
        </w:rPr>
        <w:t>5. To request</w:t>
      </w:r>
      <w:r w:rsidRPr="000F12AF">
        <w:rPr>
          <w:rStyle w:val="longtext1"/>
          <w:rFonts w:cs="Arial"/>
          <w:color w:val="000000"/>
          <w:sz w:val="22"/>
          <w:szCs w:val="22"/>
          <w:lang w:val="en-US"/>
        </w:rPr>
        <w:t xml:space="preserve"> the Working Group to review the relevance of indicators for regional and subregional priorities, on a regular basis, as well as the priority lines of work of the RAP 20</w:t>
      </w:r>
      <w:r>
        <w:rPr>
          <w:rStyle w:val="longtext1"/>
          <w:rFonts w:cs="Arial"/>
          <w:color w:val="000000"/>
          <w:sz w:val="22"/>
          <w:szCs w:val="22"/>
          <w:lang w:val="en-US"/>
        </w:rPr>
        <w:t>10</w:t>
      </w:r>
      <w:r w:rsidRPr="000F12AF">
        <w:rPr>
          <w:rStyle w:val="longtext1"/>
          <w:rFonts w:cs="Arial"/>
          <w:color w:val="000000"/>
          <w:sz w:val="22"/>
          <w:szCs w:val="22"/>
          <w:lang w:val="en-US"/>
        </w:rPr>
        <w:t>-20</w:t>
      </w:r>
      <w:r>
        <w:rPr>
          <w:rStyle w:val="longtext1"/>
          <w:rFonts w:cs="Arial"/>
          <w:color w:val="000000"/>
          <w:sz w:val="22"/>
          <w:szCs w:val="22"/>
          <w:lang w:val="en-US"/>
        </w:rPr>
        <w:t>11</w:t>
      </w:r>
      <w:r w:rsidRPr="000F12AF">
        <w:rPr>
          <w:rStyle w:val="longtext1"/>
          <w:rFonts w:cs="Arial"/>
          <w:color w:val="000000"/>
          <w:sz w:val="22"/>
          <w:szCs w:val="22"/>
          <w:lang w:val="en-US"/>
        </w:rPr>
        <w:t>;</w:t>
      </w:r>
    </w:p>
    <w:p w:rsidR="00640F78" w:rsidRPr="000F12AF" w:rsidRDefault="00640F78" w:rsidP="00640F78">
      <w:pPr>
        <w:rPr>
          <w:rStyle w:val="longtext1"/>
          <w:rFonts w:cs="Arial"/>
          <w:color w:val="000000"/>
          <w:sz w:val="22"/>
          <w:szCs w:val="22"/>
          <w:lang w:val="en-US"/>
        </w:rPr>
      </w:pPr>
      <w:r w:rsidRPr="000F12AF">
        <w:rPr>
          <w:rStyle w:val="longtext1"/>
          <w:rFonts w:cs="Arial"/>
          <w:b/>
          <w:color w:val="000000"/>
          <w:sz w:val="22"/>
          <w:szCs w:val="22"/>
          <w:lang w:val="en-US"/>
        </w:rPr>
        <w:t>6. To promote</w:t>
      </w:r>
      <w:r w:rsidRPr="000F12AF">
        <w:rPr>
          <w:rStyle w:val="longtext1"/>
          <w:rFonts w:cs="Arial"/>
          <w:color w:val="000000"/>
          <w:sz w:val="22"/>
          <w:szCs w:val="22"/>
          <w:lang w:val="en-US"/>
        </w:rPr>
        <w:t xml:space="preserve"> the implementation of the ILAC indicators with methodological sheets at the national level, within the framework of the Forum, in order to assess the progress on the implementation of ILAC, and to request UNEP, ECLAC and other ITC agencies to contribute and support the mobilization of financial resources required for countries in the region that have a system of indicators for ILAC;</w:t>
      </w:r>
    </w:p>
    <w:p w:rsidR="00640F78" w:rsidRPr="000F12AF" w:rsidRDefault="00640F78" w:rsidP="00640F78">
      <w:pPr>
        <w:rPr>
          <w:rStyle w:val="longtext1"/>
          <w:rFonts w:cs="Arial"/>
          <w:color w:val="000000"/>
          <w:sz w:val="22"/>
          <w:szCs w:val="22"/>
          <w:lang w:val="en-US"/>
        </w:rPr>
      </w:pPr>
      <w:r w:rsidRPr="000F12AF">
        <w:rPr>
          <w:rStyle w:val="longtext1"/>
          <w:rFonts w:cs="Arial"/>
          <w:b/>
          <w:color w:val="000000"/>
          <w:sz w:val="22"/>
          <w:szCs w:val="22"/>
          <w:lang w:val="en-US"/>
        </w:rPr>
        <w:t xml:space="preserve">7. To promote, </w:t>
      </w:r>
      <w:r w:rsidRPr="000F12AF">
        <w:rPr>
          <w:rStyle w:val="longtext1"/>
          <w:rFonts w:cs="Arial"/>
          <w:color w:val="000000"/>
          <w:sz w:val="22"/>
          <w:szCs w:val="22"/>
          <w:lang w:val="en-US"/>
        </w:rPr>
        <w:t>jointly with the “</w:t>
      </w:r>
      <w:r w:rsidRPr="00F135EC">
        <w:rPr>
          <w:sz w:val="22"/>
          <w:szCs w:val="22"/>
          <w:lang w:val="en-US"/>
        </w:rPr>
        <w:t>Statistical Conference of the Americas Working Group on Environmental Statistics”,</w:t>
      </w:r>
      <w:r w:rsidRPr="000F12AF">
        <w:rPr>
          <w:rStyle w:val="longtext1"/>
          <w:rFonts w:cs="Arial"/>
          <w:color w:val="000000"/>
          <w:sz w:val="22"/>
          <w:szCs w:val="22"/>
          <w:lang w:val="en-US"/>
        </w:rPr>
        <w:t xml:space="preserve"> capacity building in the development of environmental statistics and indicators, through the use of virtual tools, virtual education forums and seminars</w:t>
      </w:r>
    </w:p>
    <w:p w:rsidR="00640F78" w:rsidRPr="000F12AF" w:rsidRDefault="00640F78" w:rsidP="00640F78">
      <w:pPr>
        <w:rPr>
          <w:rStyle w:val="longtext1"/>
          <w:rFonts w:cs="Arial"/>
          <w:color w:val="000000"/>
          <w:sz w:val="22"/>
          <w:szCs w:val="22"/>
          <w:lang w:val="en-US"/>
        </w:rPr>
      </w:pPr>
      <w:r w:rsidRPr="000F12AF">
        <w:rPr>
          <w:rStyle w:val="longtext1"/>
          <w:rFonts w:cs="Arial"/>
          <w:b/>
          <w:color w:val="000000"/>
          <w:sz w:val="22"/>
          <w:szCs w:val="22"/>
          <w:lang w:val="en-US"/>
        </w:rPr>
        <w:t>8. To encourage</w:t>
      </w:r>
      <w:r w:rsidRPr="000F12AF">
        <w:rPr>
          <w:rStyle w:val="longtext1"/>
          <w:rFonts w:cs="Arial"/>
          <w:color w:val="000000"/>
          <w:sz w:val="22"/>
          <w:szCs w:val="22"/>
          <w:lang w:val="en-US"/>
        </w:rPr>
        <w:t xml:space="preserve"> training activities in the use of geo-spatial tools for the development of ILAC indicators, in conjunction with the TAC;</w:t>
      </w:r>
    </w:p>
    <w:p w:rsidR="00640F78" w:rsidRPr="000F12AF" w:rsidRDefault="00640F78" w:rsidP="00640F78">
      <w:pPr>
        <w:rPr>
          <w:rStyle w:val="longtext1"/>
          <w:rFonts w:cs="Arial"/>
          <w:color w:val="000000"/>
          <w:sz w:val="22"/>
          <w:szCs w:val="22"/>
          <w:shd w:val="clear" w:color="auto" w:fill="FFFFFF"/>
          <w:lang w:val="en-US"/>
        </w:rPr>
      </w:pPr>
      <w:r w:rsidRPr="000F12AF">
        <w:rPr>
          <w:rStyle w:val="longtext1"/>
          <w:rFonts w:cs="Arial"/>
          <w:b/>
          <w:color w:val="000000"/>
          <w:sz w:val="22"/>
          <w:szCs w:val="22"/>
          <w:lang w:val="en-US"/>
        </w:rPr>
        <w:t>9. To s</w:t>
      </w:r>
      <w:r w:rsidRPr="000F12AF">
        <w:rPr>
          <w:rStyle w:val="longtext1"/>
          <w:rFonts w:cs="Arial"/>
          <w:b/>
          <w:color w:val="000000"/>
          <w:sz w:val="22"/>
          <w:szCs w:val="22"/>
          <w:shd w:val="clear" w:color="auto" w:fill="FFFFFF"/>
          <w:lang w:val="en-US"/>
        </w:rPr>
        <w:t>trengthen</w:t>
      </w:r>
      <w:r w:rsidRPr="000F12AF">
        <w:rPr>
          <w:rStyle w:val="longtext1"/>
          <w:rFonts w:cs="Arial"/>
          <w:color w:val="000000"/>
          <w:sz w:val="22"/>
          <w:szCs w:val="22"/>
          <w:shd w:val="clear" w:color="auto" w:fill="FFFFFF"/>
          <w:lang w:val="en-US"/>
        </w:rPr>
        <w:t xml:space="preserve"> the Working Group on Environmental Indicators, by incorporating technical capacity building for their focal points and the promotion of horizontal cooperation among member countries;</w:t>
      </w:r>
    </w:p>
    <w:p w:rsidR="00640F78" w:rsidRPr="000F12AF" w:rsidRDefault="00640F78" w:rsidP="00640F78">
      <w:pPr>
        <w:spacing w:before="80"/>
        <w:rPr>
          <w:rStyle w:val="longtext1"/>
          <w:rFonts w:cs="Arial"/>
          <w:color w:val="000000"/>
          <w:sz w:val="22"/>
          <w:szCs w:val="22"/>
          <w:shd w:val="clear" w:color="auto" w:fill="FFFFFF"/>
          <w:lang w:val="en-US"/>
        </w:rPr>
      </w:pPr>
      <w:r w:rsidRPr="000F12AF">
        <w:rPr>
          <w:rStyle w:val="longtext1"/>
          <w:rFonts w:cs="Arial"/>
          <w:b/>
          <w:color w:val="000000"/>
          <w:sz w:val="22"/>
          <w:szCs w:val="22"/>
          <w:lang w:val="en-US"/>
        </w:rPr>
        <w:t xml:space="preserve">10. </w:t>
      </w:r>
      <w:r w:rsidRPr="000F12AF">
        <w:rPr>
          <w:rStyle w:val="longtext1"/>
          <w:rFonts w:cs="Arial"/>
          <w:b/>
          <w:color w:val="000000"/>
          <w:sz w:val="22"/>
          <w:szCs w:val="22"/>
          <w:shd w:val="clear" w:color="auto" w:fill="FFFFFF"/>
          <w:lang w:val="en-US"/>
        </w:rPr>
        <w:t>To promote,</w:t>
      </w:r>
      <w:r w:rsidRPr="000F12AF">
        <w:rPr>
          <w:rStyle w:val="longtext1"/>
          <w:rFonts w:cs="Arial"/>
          <w:color w:val="000000"/>
          <w:sz w:val="22"/>
          <w:szCs w:val="22"/>
          <w:shd w:val="clear" w:color="auto" w:fill="FFFFFF"/>
          <w:lang w:val="en-US"/>
        </w:rPr>
        <w:t xml:space="preserve"> within the region and in international forums, the use of ILAC indicators to complement MDG indicators, to ensure appropriate measurement of environmental elements, particularly in Goal 7;</w:t>
      </w:r>
    </w:p>
    <w:p w:rsidR="00640F78" w:rsidRPr="000F12AF" w:rsidRDefault="00640F78" w:rsidP="00640F78">
      <w:pPr>
        <w:spacing w:before="80"/>
        <w:rPr>
          <w:rStyle w:val="longtext1"/>
          <w:rFonts w:cs="Arial"/>
          <w:color w:val="000000"/>
          <w:sz w:val="22"/>
          <w:szCs w:val="22"/>
          <w:lang w:val="en-US"/>
        </w:rPr>
      </w:pPr>
      <w:r w:rsidRPr="000F12AF">
        <w:rPr>
          <w:rStyle w:val="longtext1"/>
          <w:rFonts w:cs="Arial"/>
          <w:b/>
          <w:color w:val="000000"/>
          <w:sz w:val="22"/>
          <w:szCs w:val="22"/>
          <w:lang w:val="en-US"/>
        </w:rPr>
        <w:t>11. To revamp</w:t>
      </w:r>
      <w:r w:rsidRPr="000F12AF">
        <w:rPr>
          <w:rStyle w:val="longtext1"/>
          <w:rFonts w:cs="Arial"/>
          <w:color w:val="000000"/>
          <w:sz w:val="22"/>
          <w:szCs w:val="22"/>
          <w:lang w:val="en-US"/>
        </w:rPr>
        <w:t xml:space="preserve"> the proposal of the Regional Environmental Statistics System of Latin America and the Caribbean (SIREA for its initials in Spanish) and formulate a strategic plan for implementation and capacity building at national level, to generate, process and disseminate statistics and indicators, including the development of national information systems and with particular attention to strengthening the national capacities of Small Island Developing States of the Caribbean;</w:t>
      </w:r>
    </w:p>
    <w:p w:rsidR="00640F78" w:rsidRPr="000F12AF" w:rsidRDefault="00640F78" w:rsidP="00640F78">
      <w:pPr>
        <w:spacing w:before="80"/>
        <w:rPr>
          <w:rStyle w:val="longtext1"/>
          <w:rFonts w:cs="Arial"/>
          <w:color w:val="000000"/>
          <w:sz w:val="22"/>
          <w:szCs w:val="22"/>
          <w:lang w:val="en-US"/>
        </w:rPr>
      </w:pPr>
      <w:r w:rsidRPr="000F12AF">
        <w:rPr>
          <w:rStyle w:val="longtext1"/>
          <w:rFonts w:cs="Arial"/>
          <w:b/>
          <w:color w:val="000000"/>
          <w:sz w:val="22"/>
          <w:szCs w:val="22"/>
          <w:lang w:val="en-US"/>
        </w:rPr>
        <w:t>12. To exchange</w:t>
      </w:r>
      <w:r w:rsidRPr="000F12AF">
        <w:rPr>
          <w:rStyle w:val="longtext1"/>
          <w:rFonts w:cs="Arial"/>
          <w:color w:val="000000"/>
          <w:sz w:val="22"/>
          <w:szCs w:val="22"/>
          <w:lang w:val="en-US"/>
        </w:rPr>
        <w:t xml:space="preserve"> national experiences in order to identify alternatives for advancement in the </w:t>
      </w:r>
      <w:r>
        <w:rPr>
          <w:rStyle w:val="longtext1"/>
          <w:rFonts w:cs="Arial"/>
          <w:color w:val="000000"/>
          <w:sz w:val="22"/>
          <w:szCs w:val="22"/>
          <w:lang w:val="en-US"/>
        </w:rPr>
        <w:t xml:space="preserve">inclusion of environmental management into </w:t>
      </w:r>
      <w:r w:rsidRPr="000F12AF">
        <w:rPr>
          <w:rStyle w:val="longtext1"/>
          <w:rFonts w:cs="Arial"/>
          <w:color w:val="000000"/>
          <w:sz w:val="22"/>
          <w:szCs w:val="22"/>
          <w:lang w:val="en-US"/>
        </w:rPr>
        <w:t>National Accounts</w:t>
      </w:r>
      <w:r>
        <w:rPr>
          <w:rStyle w:val="longtext1"/>
          <w:rFonts w:cs="Arial"/>
          <w:color w:val="000000"/>
          <w:sz w:val="22"/>
          <w:szCs w:val="22"/>
          <w:lang w:val="en-US"/>
        </w:rPr>
        <w:t>;</w:t>
      </w:r>
    </w:p>
    <w:p w:rsidR="00640F78" w:rsidRPr="000F12AF" w:rsidRDefault="00640F78" w:rsidP="00640F78">
      <w:pPr>
        <w:spacing w:before="80"/>
        <w:rPr>
          <w:rStyle w:val="longtext1"/>
          <w:rFonts w:cs="Arial"/>
          <w:color w:val="000000"/>
          <w:sz w:val="22"/>
          <w:szCs w:val="22"/>
          <w:lang w:val="en-US"/>
        </w:rPr>
      </w:pPr>
      <w:r w:rsidRPr="000F12AF">
        <w:rPr>
          <w:rStyle w:val="longtext1"/>
          <w:rFonts w:cs="Arial"/>
          <w:b/>
          <w:color w:val="000000"/>
          <w:sz w:val="22"/>
          <w:szCs w:val="22"/>
          <w:lang w:val="en-US"/>
        </w:rPr>
        <w:t>13. To continue</w:t>
      </w:r>
      <w:r w:rsidRPr="000F12AF">
        <w:rPr>
          <w:rStyle w:val="longtext1"/>
          <w:rFonts w:cs="Arial"/>
          <w:color w:val="000000"/>
          <w:sz w:val="22"/>
          <w:szCs w:val="22"/>
          <w:lang w:val="en-US"/>
        </w:rPr>
        <w:t xml:space="preserve"> supporting the preparation of Integrated Environmental Assessments (IEA) at regional, subregional, national and subnational level, reflecting both ILAC and specific priority areas;</w:t>
      </w:r>
    </w:p>
    <w:p w:rsidR="00640F78" w:rsidRPr="00A135C0" w:rsidRDefault="00640F78" w:rsidP="00640F78">
      <w:pPr>
        <w:spacing w:before="80"/>
        <w:rPr>
          <w:rFonts w:ascii="Wingdings" w:hAnsi="Wingdings"/>
          <w:b/>
          <w:lang w:val="en-US"/>
        </w:rPr>
      </w:pPr>
      <w:r w:rsidRPr="000F12AF">
        <w:rPr>
          <w:rStyle w:val="longtext1"/>
          <w:rFonts w:cs="Arial"/>
          <w:b/>
          <w:color w:val="000000"/>
          <w:sz w:val="22"/>
          <w:szCs w:val="22"/>
          <w:lang w:val="en-US"/>
        </w:rPr>
        <w:t>14. To request</w:t>
      </w:r>
      <w:r w:rsidRPr="000F12AF">
        <w:rPr>
          <w:rStyle w:val="longtext1"/>
          <w:rFonts w:cs="Arial"/>
          <w:color w:val="000000"/>
          <w:sz w:val="22"/>
          <w:szCs w:val="22"/>
          <w:shd w:val="clear" w:color="auto" w:fill="FFFFFF"/>
          <w:lang w:val="en-US"/>
        </w:rPr>
        <w:t xml:space="preserve"> the ITC agencies, in accordance with their respective mandates, and other regional and subregional organizations, to cooperate with the Working Group on Environmental Indicators of the Forum of Ministers for the strengthening and consolidation of environmental indicators, geo-spatial information and </w:t>
      </w:r>
      <w:r w:rsidRPr="000F12AF">
        <w:rPr>
          <w:rStyle w:val="longtext1"/>
          <w:rFonts w:cs="Arial"/>
          <w:color w:val="000000"/>
          <w:sz w:val="22"/>
          <w:szCs w:val="22"/>
          <w:lang w:val="en-US"/>
        </w:rPr>
        <w:t>Earth observation systems.</w:t>
      </w:r>
    </w:p>
    <w:p w:rsidR="00640F78" w:rsidRPr="00C601FB" w:rsidRDefault="00640F78" w:rsidP="00640F78">
      <w:pPr>
        <w:pStyle w:val="PropuestadeDecision"/>
      </w:pPr>
      <w:bookmarkStart w:id="141" w:name="_Toc260256702"/>
      <w:bookmarkStart w:id="142" w:name="_Toc260261526"/>
      <w:bookmarkStart w:id="143" w:name="_Toc260261710"/>
      <w:r>
        <w:br w:type="page"/>
      </w:r>
      <w:bookmarkStart w:id="144" w:name="_Toc261553397"/>
      <w:bookmarkStart w:id="145" w:name="_Toc261554038"/>
      <w:bookmarkStart w:id="146" w:name="_Toc261583349"/>
      <w:bookmarkStart w:id="147" w:name="_Toc261583403"/>
      <w:r>
        <w:lastRenderedPageBreak/>
        <w:t>D</w:t>
      </w:r>
      <w:r w:rsidRPr="00C601FB">
        <w:t>ecision</w:t>
      </w:r>
      <w:r>
        <w:t xml:space="preserve"> 5</w:t>
      </w:r>
      <w:r w:rsidRPr="00C601FB">
        <w:t xml:space="preserve"> </w:t>
      </w:r>
      <w:r>
        <w:br/>
      </w:r>
      <w:r w:rsidRPr="00C601FB">
        <w:t>Sustainable Consumption</w:t>
      </w:r>
      <w:r>
        <w:t xml:space="preserve"> and Production</w:t>
      </w:r>
      <w:bookmarkEnd w:id="141"/>
      <w:bookmarkEnd w:id="142"/>
      <w:bookmarkEnd w:id="143"/>
      <w:bookmarkEnd w:id="144"/>
      <w:bookmarkEnd w:id="145"/>
      <w:bookmarkEnd w:id="146"/>
      <w:bookmarkEnd w:id="147"/>
    </w:p>
    <w:p w:rsidR="00640F78" w:rsidRPr="007A4080" w:rsidRDefault="00640F78" w:rsidP="00640F78">
      <w:pPr>
        <w:pStyle w:val="Texto"/>
        <w:rPr>
          <w:lang w:val="en-US"/>
        </w:rPr>
      </w:pPr>
      <w:r w:rsidRPr="007A4080">
        <w:rPr>
          <w:b/>
          <w:lang w:val="en-US"/>
        </w:rPr>
        <w:t>Considering</w:t>
      </w:r>
      <w:r w:rsidRPr="007A4080">
        <w:rPr>
          <w:lang w:val="en-US"/>
        </w:rPr>
        <w:t xml:space="preserve"> that the World Summit on Sustainable Development that took place in Johannesburg called for the promotion of a 10-Year Framework of Programmes to support national and regional initiatives in order to accelerate the transition toward sustainable consumption and production patterns;</w:t>
      </w:r>
    </w:p>
    <w:p w:rsidR="00640F78" w:rsidRPr="007A4080" w:rsidRDefault="00640F78" w:rsidP="00640F78">
      <w:pPr>
        <w:pStyle w:val="Texto"/>
        <w:rPr>
          <w:lang w:val="en-US"/>
        </w:rPr>
      </w:pPr>
      <w:r>
        <w:rPr>
          <w:b/>
          <w:lang w:val="en-US"/>
        </w:rPr>
        <w:t>Recognizing</w:t>
      </w:r>
      <w:r w:rsidRPr="007A4080">
        <w:rPr>
          <w:lang w:val="en-US"/>
        </w:rPr>
        <w:t xml:space="preserve"> that the Marrakech Process is a global process to support the implementation of concrete projects on SCP and the elaboration of a 10-Year Framework of Programmes (10YFP) on SCP which will be presented at the Commission on Sustainable Development (CSD) during its 2010-2011 cycle;</w:t>
      </w:r>
    </w:p>
    <w:p w:rsidR="00640F78" w:rsidRPr="007A4080" w:rsidRDefault="00640F78" w:rsidP="00640F78">
      <w:pPr>
        <w:pStyle w:val="Texto"/>
        <w:rPr>
          <w:lang w:val="en-US"/>
        </w:rPr>
      </w:pPr>
      <w:r w:rsidRPr="007A4080">
        <w:rPr>
          <w:b/>
          <w:lang w:val="en-US"/>
        </w:rPr>
        <w:t>Considering that</w:t>
      </w:r>
      <w:r w:rsidRPr="007A4080">
        <w:rPr>
          <w:lang w:val="en-US"/>
        </w:rPr>
        <w:t xml:space="preserve"> in the Latin American and Caribbean Initiative for Sustainable Development (ILAC), presented at the World Summit on Sustainable Development, the Latin American and Caribbean countries expressed the need to incorporate the concepts of cleaner production in industry and, at the same time, to work toward sustainable consumption;</w:t>
      </w:r>
    </w:p>
    <w:p w:rsidR="00640F78" w:rsidRPr="007A4080" w:rsidRDefault="00640F78" w:rsidP="00640F78">
      <w:pPr>
        <w:pStyle w:val="Texto"/>
        <w:rPr>
          <w:lang w:val="en-US"/>
        </w:rPr>
      </w:pPr>
      <w:r>
        <w:rPr>
          <w:b/>
          <w:lang w:val="en-US"/>
        </w:rPr>
        <w:t>Recognizing</w:t>
      </w:r>
      <w:r w:rsidRPr="007A4080">
        <w:rPr>
          <w:lang w:val="en-US"/>
        </w:rPr>
        <w:t xml:space="preserve"> the results of the meetings of Experts on Sustainable Consumption and Production (SCP) in Latin America and the Caribbean, as well as the existence of the Regional Council of Governmental Experts on Sustainable Consumption and Production; and the previous decisions approved by the Forum of Ministers in Panama (2003), Venezuela (2005) and Dominican Republic (2009) ratifying their agreement on implementation of the Regional SCP Strategy;</w:t>
      </w:r>
    </w:p>
    <w:p w:rsidR="00640F78" w:rsidRPr="007A4080" w:rsidRDefault="00640F78" w:rsidP="00640F78">
      <w:pPr>
        <w:pStyle w:val="Texto"/>
        <w:rPr>
          <w:lang w:val="en-US"/>
        </w:rPr>
      </w:pPr>
      <w:r w:rsidRPr="007A4080">
        <w:rPr>
          <w:b/>
          <w:lang w:val="en-US"/>
        </w:rPr>
        <w:t xml:space="preserve">Taking </w:t>
      </w:r>
      <w:r>
        <w:rPr>
          <w:b/>
          <w:lang w:val="en-US"/>
        </w:rPr>
        <w:t xml:space="preserve">into </w:t>
      </w:r>
      <w:r w:rsidRPr="007A4080">
        <w:rPr>
          <w:b/>
          <w:lang w:val="en-US"/>
        </w:rPr>
        <w:t>account</w:t>
      </w:r>
      <w:r w:rsidRPr="007A4080">
        <w:rPr>
          <w:lang w:val="en-US"/>
        </w:rPr>
        <w:t xml:space="preserve"> that the Marrakech Process has achieved significant results in the development and implementation of national and sub-regional policies and projects on SCP;</w:t>
      </w:r>
    </w:p>
    <w:p w:rsidR="00640F78" w:rsidRPr="007A4080" w:rsidRDefault="00640F78" w:rsidP="00640F78">
      <w:pPr>
        <w:pStyle w:val="Texto"/>
        <w:rPr>
          <w:lang w:val="en-US"/>
        </w:rPr>
      </w:pPr>
      <w:r w:rsidRPr="007A4080">
        <w:rPr>
          <w:b/>
          <w:lang w:val="en-US"/>
        </w:rPr>
        <w:t>Considering</w:t>
      </w:r>
      <w:r w:rsidRPr="007A4080">
        <w:rPr>
          <w:lang w:val="en-US"/>
        </w:rPr>
        <w:t xml:space="preserve"> the valuable contributions made by sub-regional organizations, NGOs, the network of national cleaner production centers, scientific and technical communities, trade unions, and business and industry during the Fifth Regional Meeting of Experts on SCP.</w:t>
      </w:r>
    </w:p>
    <w:p w:rsidR="00640F78" w:rsidRPr="00746DA8" w:rsidRDefault="00640F78" w:rsidP="00640F78">
      <w:pPr>
        <w:pStyle w:val="Prrafodelista1"/>
        <w:rPr>
          <w:rFonts w:ascii="Verdana" w:hAnsi="Verdana"/>
          <w:b/>
          <w:sz w:val="22"/>
          <w:szCs w:val="22"/>
        </w:rPr>
      </w:pPr>
      <w:bookmarkStart w:id="148" w:name="_Toc190073079"/>
      <w:bookmarkStart w:id="149" w:name="_Toc260256607"/>
      <w:bookmarkStart w:id="150" w:name="_Toc260256703"/>
      <w:bookmarkStart w:id="151" w:name="_Toc260261527"/>
      <w:r w:rsidRPr="00746DA8">
        <w:rPr>
          <w:rFonts w:ascii="Verdana" w:hAnsi="Verdana"/>
          <w:b/>
          <w:sz w:val="22"/>
          <w:szCs w:val="22"/>
        </w:rPr>
        <w:t>DECIDE:</w:t>
      </w:r>
      <w:bookmarkEnd w:id="148"/>
      <w:bookmarkEnd w:id="149"/>
      <w:bookmarkEnd w:id="150"/>
      <w:bookmarkEnd w:id="151"/>
    </w:p>
    <w:p w:rsidR="00640F78" w:rsidRPr="007A4080" w:rsidRDefault="00640F78" w:rsidP="00640F78">
      <w:pPr>
        <w:pStyle w:val="Texto"/>
        <w:rPr>
          <w:lang w:val="en-US"/>
        </w:rPr>
      </w:pPr>
      <w:r w:rsidRPr="007A4080">
        <w:rPr>
          <w:b/>
          <w:lang w:val="en-US"/>
        </w:rPr>
        <w:t>1. To</w:t>
      </w:r>
      <w:r>
        <w:rPr>
          <w:b/>
          <w:lang w:val="en-US"/>
        </w:rPr>
        <w:t xml:space="preserve"> s</w:t>
      </w:r>
      <w:r w:rsidRPr="007A4080">
        <w:rPr>
          <w:b/>
          <w:lang w:val="en-US"/>
        </w:rPr>
        <w:t>upport</w:t>
      </w:r>
      <w:r w:rsidRPr="007A4080">
        <w:rPr>
          <w:lang w:val="en-US"/>
        </w:rPr>
        <w:t xml:space="preserve"> the implementation of the priority areas of SCP those are common to all sub-regions, taking into consideration the themes identified in the Final Report of the Fifth Meeting of Government Experts on Sustainable Production and Consumption of Latin America and the Caribbean (Cartagena de las Indias, Colombia; 16</w:t>
      </w:r>
      <w:r w:rsidRPr="007A4080">
        <w:rPr>
          <w:vertAlign w:val="superscript"/>
          <w:lang w:val="en-US"/>
        </w:rPr>
        <w:t>th</w:t>
      </w:r>
      <w:r w:rsidRPr="007A4080">
        <w:rPr>
          <w:lang w:val="en-US"/>
        </w:rPr>
        <w:t xml:space="preserve"> to 18</w:t>
      </w:r>
      <w:r w:rsidRPr="007A4080">
        <w:rPr>
          <w:vertAlign w:val="superscript"/>
          <w:lang w:val="en-US"/>
        </w:rPr>
        <w:t>th</w:t>
      </w:r>
      <w:r w:rsidRPr="007A4080">
        <w:rPr>
          <w:lang w:val="en-US"/>
        </w:rPr>
        <w:t xml:space="preserve"> September 2009) </w:t>
      </w:r>
      <w:r>
        <w:rPr>
          <w:lang w:val="en-US"/>
        </w:rPr>
        <w:t>and initially include inter alia the following priority themes:</w:t>
      </w:r>
    </w:p>
    <w:p w:rsidR="00640F78" w:rsidRPr="007A4080" w:rsidRDefault="00640F78" w:rsidP="00640F78">
      <w:pPr>
        <w:pStyle w:val="TextoInc"/>
        <w:rPr>
          <w:sz w:val="22"/>
          <w:lang w:val="en-US"/>
        </w:rPr>
      </w:pPr>
      <w:r w:rsidRPr="007A4080">
        <w:rPr>
          <w:sz w:val="22"/>
          <w:lang w:val="en-US"/>
        </w:rPr>
        <w:t>a)</w:t>
      </w:r>
      <w:r w:rsidRPr="007A4080">
        <w:rPr>
          <w:sz w:val="22"/>
          <w:lang w:val="en-US"/>
        </w:rPr>
        <w:tab/>
        <w:t>National SCP Policies, Programmes and Strategies;</w:t>
      </w:r>
    </w:p>
    <w:p w:rsidR="00640F78" w:rsidRPr="007A4080" w:rsidRDefault="00640F78" w:rsidP="00640F78">
      <w:pPr>
        <w:pStyle w:val="TextoInc"/>
        <w:rPr>
          <w:sz w:val="22"/>
          <w:lang w:val="en-US"/>
        </w:rPr>
      </w:pPr>
      <w:r w:rsidRPr="007A4080">
        <w:rPr>
          <w:sz w:val="22"/>
          <w:lang w:val="en-US"/>
        </w:rPr>
        <w:t>b)</w:t>
      </w:r>
      <w:r>
        <w:rPr>
          <w:sz w:val="22"/>
          <w:lang w:val="en-US"/>
        </w:rPr>
        <w:tab/>
      </w:r>
      <w:r w:rsidRPr="007A4080">
        <w:rPr>
          <w:sz w:val="22"/>
          <w:lang w:val="en-US"/>
        </w:rPr>
        <w:t>Small and medium enterprises;</w:t>
      </w:r>
    </w:p>
    <w:p w:rsidR="00640F78" w:rsidRPr="007A4080" w:rsidRDefault="00640F78" w:rsidP="00640F78">
      <w:pPr>
        <w:pStyle w:val="TextoInc"/>
        <w:rPr>
          <w:sz w:val="22"/>
          <w:lang w:val="en-US"/>
        </w:rPr>
      </w:pPr>
      <w:r w:rsidRPr="007A4080">
        <w:rPr>
          <w:sz w:val="22"/>
          <w:lang w:val="en-US"/>
        </w:rPr>
        <w:t>c)</w:t>
      </w:r>
      <w:r w:rsidRPr="007A4080">
        <w:rPr>
          <w:sz w:val="22"/>
          <w:lang w:val="en-US"/>
        </w:rPr>
        <w:tab/>
        <w:t>Sustainable public procurement;</w:t>
      </w:r>
    </w:p>
    <w:p w:rsidR="00640F78" w:rsidRPr="007A4080" w:rsidRDefault="00640F78" w:rsidP="00640F78">
      <w:pPr>
        <w:pStyle w:val="TextoInc"/>
        <w:rPr>
          <w:sz w:val="22"/>
          <w:lang w:val="en-US"/>
        </w:rPr>
      </w:pPr>
      <w:r w:rsidRPr="007A4080">
        <w:rPr>
          <w:sz w:val="22"/>
          <w:lang w:val="en-US"/>
        </w:rPr>
        <w:t>d)</w:t>
      </w:r>
      <w:r w:rsidRPr="007A4080">
        <w:rPr>
          <w:sz w:val="22"/>
          <w:lang w:val="en-US"/>
        </w:rPr>
        <w:tab/>
        <w:t>Sustainable lifestyles.</w:t>
      </w:r>
    </w:p>
    <w:p w:rsidR="00640F78" w:rsidRPr="003A5852" w:rsidRDefault="00640F78" w:rsidP="00640F78">
      <w:pPr>
        <w:spacing w:before="0"/>
        <w:rPr>
          <w:sz w:val="22"/>
          <w:szCs w:val="22"/>
          <w:lang w:val="en-US"/>
        </w:rPr>
      </w:pPr>
      <w:r>
        <w:rPr>
          <w:b/>
          <w:lang w:val="en-US"/>
        </w:rPr>
        <w:br w:type="page"/>
      </w:r>
      <w:r w:rsidRPr="003A5852">
        <w:rPr>
          <w:b/>
          <w:sz w:val="22"/>
          <w:szCs w:val="22"/>
          <w:lang w:val="en-US"/>
        </w:rPr>
        <w:lastRenderedPageBreak/>
        <w:t xml:space="preserve">2. To recognize </w:t>
      </w:r>
      <w:r w:rsidRPr="003A5852">
        <w:rPr>
          <w:sz w:val="22"/>
          <w:szCs w:val="22"/>
          <w:lang w:val="en-US"/>
        </w:rPr>
        <w:t>the significant developments achieved in the establishment and update of the Regional Information Network on SCP, as a tool to disseminate information, link different stakeholders and strengthen the capacities required to contribute to the shift towards sustainable consumption and production patterns.</w:t>
      </w:r>
    </w:p>
    <w:p w:rsidR="00640F78" w:rsidRPr="007A4080" w:rsidRDefault="00640F78" w:rsidP="00640F78">
      <w:pPr>
        <w:pStyle w:val="Texto"/>
        <w:rPr>
          <w:lang w:val="en-US"/>
        </w:rPr>
      </w:pPr>
      <w:r w:rsidRPr="007A4080">
        <w:rPr>
          <w:b/>
          <w:lang w:val="en-US"/>
        </w:rPr>
        <w:t>3. To promote</w:t>
      </w:r>
      <w:r w:rsidRPr="007A4080">
        <w:rPr>
          <w:lang w:val="en-US"/>
        </w:rPr>
        <w:t xml:space="preserve"> the strengthening of institutions responsible for SCP in each country and to ensure the active participation of these institutions in the regional activities related to SCP.</w:t>
      </w:r>
    </w:p>
    <w:p w:rsidR="00640F78" w:rsidRPr="007A4080" w:rsidRDefault="00640F78" w:rsidP="00640F78">
      <w:pPr>
        <w:pStyle w:val="Texto"/>
        <w:rPr>
          <w:lang w:val="en-US"/>
        </w:rPr>
      </w:pPr>
      <w:r w:rsidRPr="007A4080">
        <w:rPr>
          <w:b/>
          <w:lang w:val="en-US"/>
        </w:rPr>
        <w:t xml:space="preserve">4. To foster </w:t>
      </w:r>
      <w:r w:rsidRPr="007A4080">
        <w:rPr>
          <w:lang w:val="en-US"/>
        </w:rPr>
        <w:t>the active participation of the sub-regional institutions, the Non – Governmental Organizations, the academic sector, the trade unions, the industrial sector, the Cleaner Production Centres and the civil society in the regional process of implementation of the SCP priority areas.</w:t>
      </w:r>
    </w:p>
    <w:p w:rsidR="00640F78" w:rsidRPr="007A4080" w:rsidRDefault="00640F78" w:rsidP="00640F78">
      <w:pPr>
        <w:pStyle w:val="Texto"/>
        <w:rPr>
          <w:lang w:val="en-US"/>
        </w:rPr>
      </w:pPr>
      <w:r w:rsidRPr="007A4080">
        <w:rPr>
          <w:b/>
          <w:lang w:val="en-US"/>
        </w:rPr>
        <w:t xml:space="preserve">5. To promote and support </w:t>
      </w:r>
      <w:r w:rsidRPr="007A4080">
        <w:rPr>
          <w:lang w:val="en-US"/>
        </w:rPr>
        <w:t xml:space="preserve">the mainstreaming of SCP in economic and social </w:t>
      </w:r>
      <w:r>
        <w:rPr>
          <w:lang w:val="en-US"/>
        </w:rPr>
        <w:t xml:space="preserve">development policies </w:t>
      </w:r>
      <w:r w:rsidRPr="007A4080">
        <w:rPr>
          <w:lang w:val="en-US"/>
        </w:rPr>
        <w:t xml:space="preserve">of the countries of the </w:t>
      </w:r>
      <w:r>
        <w:rPr>
          <w:lang w:val="en-US"/>
        </w:rPr>
        <w:t>r</w:t>
      </w:r>
      <w:r w:rsidRPr="007A4080">
        <w:rPr>
          <w:lang w:val="en-US"/>
        </w:rPr>
        <w:t>egion.</w:t>
      </w:r>
    </w:p>
    <w:p w:rsidR="00640F78" w:rsidRPr="007A4080" w:rsidRDefault="00640F78" w:rsidP="00640F78">
      <w:pPr>
        <w:pStyle w:val="Texto"/>
        <w:rPr>
          <w:lang w:val="en-US"/>
        </w:rPr>
      </w:pPr>
      <w:r w:rsidRPr="007A4080">
        <w:rPr>
          <w:b/>
          <w:lang w:val="en-US"/>
        </w:rPr>
        <w:t>6. To request</w:t>
      </w:r>
      <w:r w:rsidRPr="007A4080">
        <w:rPr>
          <w:lang w:val="en-US"/>
        </w:rPr>
        <w:t xml:space="preserve"> to United Nations organizations, development agencies, financial </w:t>
      </w:r>
      <w:r>
        <w:rPr>
          <w:lang w:val="en-US"/>
        </w:rPr>
        <w:t>mechanisms and i</w:t>
      </w:r>
      <w:r w:rsidRPr="007A4080">
        <w:rPr>
          <w:lang w:val="en-US"/>
        </w:rPr>
        <w:t>nstitutions such as the Global Environment Facility</w:t>
      </w:r>
      <w:r>
        <w:rPr>
          <w:lang w:val="en-US"/>
        </w:rPr>
        <w:t xml:space="preserve"> (GEF)</w:t>
      </w:r>
      <w:r w:rsidRPr="007A4080">
        <w:rPr>
          <w:lang w:val="en-US"/>
        </w:rPr>
        <w:t xml:space="preserve">, as well as other intergovernmental organizations including the Multilateral Environmental Agreements, to identify and make available financial resources dedicated to support the proposal </w:t>
      </w:r>
      <w:r>
        <w:rPr>
          <w:lang w:val="en-US"/>
        </w:rPr>
        <w:t xml:space="preserve">of </w:t>
      </w:r>
      <w:r w:rsidRPr="007A4080">
        <w:rPr>
          <w:lang w:val="en-US"/>
        </w:rPr>
        <w:t xml:space="preserve">actions </w:t>
      </w:r>
      <w:r>
        <w:rPr>
          <w:lang w:val="en-US"/>
        </w:rPr>
        <w:t>at national level for the implementation of the agreed RAP</w:t>
      </w:r>
      <w:r w:rsidRPr="007A4080">
        <w:rPr>
          <w:lang w:val="en-US"/>
        </w:rPr>
        <w:t>, including technical assistance, transfer of technologies and successful experiences.</w:t>
      </w:r>
    </w:p>
    <w:p w:rsidR="00640F78" w:rsidRPr="007A4080" w:rsidRDefault="00640F78" w:rsidP="00640F78">
      <w:pPr>
        <w:pStyle w:val="Texto"/>
        <w:rPr>
          <w:lang w:val="en-US"/>
        </w:rPr>
      </w:pPr>
      <w:r w:rsidRPr="007A4080">
        <w:rPr>
          <w:b/>
          <w:lang w:val="en-US"/>
        </w:rPr>
        <w:t>7. To promote</w:t>
      </w:r>
      <w:r w:rsidRPr="007A4080">
        <w:rPr>
          <w:lang w:val="en-US"/>
        </w:rPr>
        <w:t xml:space="preserve"> the inclusion of the priority areas for SCP common to all sub-regions in the proposal of 10-Year Framework Programme which will be presented at the CSD 2010</w:t>
      </w:r>
      <w:r>
        <w:rPr>
          <w:lang w:val="en-US"/>
        </w:rPr>
        <w:noBreakHyphen/>
      </w:r>
      <w:r w:rsidRPr="007A4080">
        <w:rPr>
          <w:lang w:val="en-US"/>
        </w:rPr>
        <w:t>2011.</w:t>
      </w:r>
    </w:p>
    <w:p w:rsidR="00640F78" w:rsidRPr="007A4080" w:rsidRDefault="00640F78" w:rsidP="00640F78">
      <w:pPr>
        <w:pStyle w:val="Texto"/>
        <w:rPr>
          <w:lang w:val="en-US"/>
        </w:rPr>
      </w:pPr>
      <w:r w:rsidRPr="007A4080">
        <w:rPr>
          <w:b/>
          <w:lang w:val="en-US"/>
        </w:rPr>
        <w:t>8. To ratify</w:t>
      </w:r>
      <w:r w:rsidRPr="007A4080">
        <w:rPr>
          <w:lang w:val="en-US"/>
        </w:rPr>
        <w:t xml:space="preserve"> the composition of the Operative Committee of the Regional Council of Experts on SCP for the 2009</w:t>
      </w:r>
      <w:r>
        <w:rPr>
          <w:lang w:val="en-US"/>
        </w:rPr>
        <w:noBreakHyphen/>
      </w:r>
      <w:r w:rsidRPr="007A4080">
        <w:rPr>
          <w:lang w:val="en-US"/>
        </w:rPr>
        <w:t>2011 period.</w:t>
      </w:r>
    </w:p>
    <w:p w:rsidR="00640F78" w:rsidRDefault="00640F78" w:rsidP="00640F78">
      <w:pPr>
        <w:pStyle w:val="Texto"/>
        <w:rPr>
          <w:lang w:val="en-US"/>
        </w:rPr>
      </w:pPr>
      <w:r w:rsidRPr="007A4080">
        <w:rPr>
          <w:b/>
          <w:lang w:val="en-US"/>
        </w:rPr>
        <w:t xml:space="preserve">9. To include </w:t>
      </w:r>
      <w:r w:rsidRPr="007A4080">
        <w:rPr>
          <w:lang w:val="en-US"/>
        </w:rPr>
        <w:t xml:space="preserve">the topic of the Marrakech Process and </w:t>
      </w:r>
      <w:r>
        <w:rPr>
          <w:lang w:val="en-US"/>
        </w:rPr>
        <w:t>c</w:t>
      </w:r>
      <w:r w:rsidRPr="007A4080">
        <w:rPr>
          <w:lang w:val="en-US"/>
        </w:rPr>
        <w:t xml:space="preserve">hapter III of the Implementation Plan of Johannesburg in the agenda for the </w:t>
      </w:r>
      <w:r>
        <w:rPr>
          <w:lang w:val="en-US"/>
        </w:rPr>
        <w:t>Eighteenth M</w:t>
      </w:r>
      <w:r w:rsidRPr="007A4080">
        <w:rPr>
          <w:lang w:val="en-US"/>
        </w:rPr>
        <w:t>eeting of the Forum of Ministers of the Environment in order to define the modal</w:t>
      </w:r>
      <w:r>
        <w:rPr>
          <w:lang w:val="en-US"/>
        </w:rPr>
        <w:t xml:space="preserve">ities of implementation in the region </w:t>
      </w:r>
      <w:r w:rsidRPr="007A4080">
        <w:rPr>
          <w:lang w:val="en-US"/>
        </w:rPr>
        <w:t>of the CSD 2010</w:t>
      </w:r>
      <w:r>
        <w:rPr>
          <w:lang w:val="en-US"/>
        </w:rPr>
        <w:noBreakHyphen/>
      </w:r>
      <w:r w:rsidRPr="007A4080">
        <w:rPr>
          <w:lang w:val="en-US"/>
        </w:rPr>
        <w:t>2011 decisions in the area of SCP.</w:t>
      </w:r>
    </w:p>
    <w:p w:rsidR="00640F78" w:rsidRPr="00C601FB" w:rsidRDefault="00640F78" w:rsidP="00640F78">
      <w:pPr>
        <w:pStyle w:val="PropuestadeDecision"/>
      </w:pPr>
      <w:bookmarkStart w:id="152" w:name="_Toc260256704"/>
      <w:bookmarkStart w:id="153" w:name="_Toc260261528"/>
      <w:bookmarkStart w:id="154" w:name="_Toc260261711"/>
      <w:bookmarkStart w:id="155" w:name="_Toc261553398"/>
      <w:bookmarkStart w:id="156" w:name="_Toc261554039"/>
      <w:bookmarkStart w:id="157" w:name="_Toc261583350"/>
      <w:bookmarkStart w:id="158" w:name="_Toc261583404"/>
      <w:r>
        <w:t>D</w:t>
      </w:r>
      <w:r w:rsidRPr="00C601FB">
        <w:t xml:space="preserve">ecision </w:t>
      </w:r>
      <w:r>
        <w:t>6</w:t>
      </w:r>
      <w:r>
        <w:br/>
      </w:r>
      <w:r w:rsidRPr="00C601FB">
        <w:t>Atmospheric Pollution</w:t>
      </w:r>
      <w:bookmarkEnd w:id="152"/>
      <w:bookmarkEnd w:id="153"/>
      <w:bookmarkEnd w:id="154"/>
      <w:bookmarkEnd w:id="155"/>
      <w:bookmarkEnd w:id="156"/>
      <w:bookmarkEnd w:id="157"/>
      <w:bookmarkEnd w:id="158"/>
    </w:p>
    <w:p w:rsidR="00640F78" w:rsidRPr="005D0C04" w:rsidRDefault="00640F78" w:rsidP="00640F78">
      <w:pPr>
        <w:pStyle w:val="Texto"/>
        <w:rPr>
          <w:szCs w:val="22"/>
          <w:lang w:val="en-US"/>
        </w:rPr>
      </w:pPr>
      <w:r w:rsidRPr="005D0C04">
        <w:rPr>
          <w:b/>
          <w:szCs w:val="22"/>
          <w:lang w:val="en-US"/>
        </w:rPr>
        <w:t>Recognizing</w:t>
      </w:r>
      <w:r w:rsidRPr="005D0C04">
        <w:rPr>
          <w:szCs w:val="22"/>
          <w:lang w:val="en-US"/>
        </w:rPr>
        <w:t xml:space="preserve"> that the </w:t>
      </w:r>
      <w:r>
        <w:rPr>
          <w:szCs w:val="22"/>
          <w:lang w:val="en-US"/>
        </w:rPr>
        <w:t xml:space="preserve">region </w:t>
      </w:r>
      <w:r w:rsidRPr="005D0C04">
        <w:rPr>
          <w:szCs w:val="22"/>
          <w:lang w:val="en-US"/>
        </w:rPr>
        <w:t>has experienced increasing air pollution, primarily of urban origin, affecting public health, environment, productivity and quality of life;</w:t>
      </w:r>
    </w:p>
    <w:p w:rsidR="00640F78" w:rsidRPr="005D0C04" w:rsidRDefault="00640F78" w:rsidP="00640F78">
      <w:pPr>
        <w:pStyle w:val="Texto"/>
        <w:rPr>
          <w:szCs w:val="22"/>
          <w:lang w:val="en-US"/>
        </w:rPr>
      </w:pPr>
      <w:r w:rsidRPr="005D0C04">
        <w:rPr>
          <w:b/>
          <w:szCs w:val="22"/>
          <w:lang w:val="en-US"/>
        </w:rPr>
        <w:t xml:space="preserve">Reaffirming </w:t>
      </w:r>
      <w:r w:rsidRPr="005D0C04">
        <w:rPr>
          <w:szCs w:val="22"/>
          <w:lang w:val="en-US"/>
        </w:rPr>
        <w:t>the importance of having reliable information as the basis for accurate appraisal of such impacts and the associated costs;</w:t>
      </w:r>
    </w:p>
    <w:p w:rsidR="00640F78" w:rsidRDefault="00640F78" w:rsidP="00640F78">
      <w:pPr>
        <w:pStyle w:val="Texto"/>
        <w:rPr>
          <w:szCs w:val="22"/>
          <w:lang w:val="en-US"/>
        </w:rPr>
      </w:pPr>
      <w:r w:rsidRPr="005D0C04">
        <w:rPr>
          <w:b/>
          <w:szCs w:val="22"/>
          <w:lang w:val="en-US"/>
        </w:rPr>
        <w:t>Noting</w:t>
      </w:r>
      <w:r w:rsidRPr="005D0C04">
        <w:rPr>
          <w:szCs w:val="22"/>
          <w:lang w:val="en-US"/>
        </w:rPr>
        <w:t xml:space="preserve"> that there is a clear understanding of the key factors in the region's urban </w:t>
      </w:r>
      <w:r>
        <w:rPr>
          <w:szCs w:val="22"/>
          <w:lang w:val="en-US"/>
        </w:rPr>
        <w:t xml:space="preserve">atmospheric </w:t>
      </w:r>
      <w:r w:rsidRPr="005D0C04">
        <w:rPr>
          <w:szCs w:val="22"/>
          <w:lang w:val="en-US"/>
        </w:rPr>
        <w:t>pollution, namely extensive urban development with serious problems in regulating land use, increas</w:t>
      </w:r>
      <w:r>
        <w:rPr>
          <w:szCs w:val="22"/>
          <w:lang w:val="en-US"/>
        </w:rPr>
        <w:t>ed</w:t>
      </w:r>
      <w:r w:rsidRPr="005D0C04">
        <w:rPr>
          <w:szCs w:val="22"/>
          <w:lang w:val="en-US"/>
        </w:rPr>
        <w:t xml:space="preserve"> levels of automobile </w:t>
      </w:r>
      <w:r>
        <w:rPr>
          <w:szCs w:val="22"/>
          <w:lang w:val="en-US"/>
        </w:rPr>
        <w:t>densities</w:t>
      </w:r>
      <w:r w:rsidRPr="005D0C04">
        <w:rPr>
          <w:szCs w:val="22"/>
          <w:lang w:val="en-US"/>
        </w:rPr>
        <w:t xml:space="preserve">, </w:t>
      </w:r>
      <w:r>
        <w:rPr>
          <w:szCs w:val="22"/>
          <w:lang w:val="en-US"/>
        </w:rPr>
        <w:t xml:space="preserve">rapid expansion in population urban centers, </w:t>
      </w:r>
      <w:r w:rsidRPr="005D0C04">
        <w:rPr>
          <w:szCs w:val="22"/>
          <w:lang w:val="en-US"/>
        </w:rPr>
        <w:t xml:space="preserve">and </w:t>
      </w:r>
      <w:r>
        <w:rPr>
          <w:szCs w:val="22"/>
          <w:lang w:val="en-US"/>
        </w:rPr>
        <w:t xml:space="preserve">planned </w:t>
      </w:r>
      <w:r w:rsidRPr="005D0C04">
        <w:rPr>
          <w:szCs w:val="22"/>
          <w:lang w:val="en-US"/>
        </w:rPr>
        <w:t>economic development accompanied by higher energy consumption</w:t>
      </w:r>
      <w:r>
        <w:rPr>
          <w:szCs w:val="22"/>
          <w:lang w:val="en-US"/>
        </w:rPr>
        <w:t>;</w:t>
      </w:r>
    </w:p>
    <w:p w:rsidR="00640F78" w:rsidRPr="005D0C04" w:rsidRDefault="00640F78" w:rsidP="00640F78">
      <w:pPr>
        <w:pStyle w:val="Texto"/>
        <w:rPr>
          <w:szCs w:val="22"/>
          <w:lang w:val="en-US"/>
        </w:rPr>
      </w:pPr>
      <w:r w:rsidRPr="005D0C04">
        <w:rPr>
          <w:b/>
          <w:szCs w:val="22"/>
          <w:lang w:val="en-US"/>
        </w:rPr>
        <w:lastRenderedPageBreak/>
        <w:t>Recognizing</w:t>
      </w:r>
      <w:r w:rsidRPr="005D0C04">
        <w:rPr>
          <w:szCs w:val="22"/>
          <w:lang w:val="en-US"/>
        </w:rPr>
        <w:t xml:space="preserve"> the efforts in the </w:t>
      </w:r>
      <w:r>
        <w:rPr>
          <w:szCs w:val="22"/>
          <w:lang w:val="en-US"/>
        </w:rPr>
        <w:t xml:space="preserve">region </w:t>
      </w:r>
      <w:r w:rsidRPr="005D0C04">
        <w:rPr>
          <w:szCs w:val="22"/>
          <w:lang w:val="en-US"/>
        </w:rPr>
        <w:t>to control air pollution and establish information systems that contribute to comprehensive management of air quality as a public policy;</w:t>
      </w:r>
    </w:p>
    <w:p w:rsidR="00640F78" w:rsidRPr="005D0C04" w:rsidRDefault="00640F78" w:rsidP="00640F78">
      <w:pPr>
        <w:pStyle w:val="Texto"/>
        <w:rPr>
          <w:szCs w:val="22"/>
          <w:lang w:val="en-US"/>
        </w:rPr>
      </w:pPr>
      <w:r w:rsidRPr="005D0C04">
        <w:rPr>
          <w:b/>
          <w:szCs w:val="22"/>
          <w:lang w:val="en-US"/>
        </w:rPr>
        <w:t>Recognizing</w:t>
      </w:r>
      <w:r w:rsidRPr="005D0C04">
        <w:rPr>
          <w:szCs w:val="22"/>
          <w:lang w:val="en-US"/>
        </w:rPr>
        <w:t xml:space="preserve"> also the need for the region to contribute effectively to d</w:t>
      </w:r>
      <w:r>
        <w:rPr>
          <w:szCs w:val="22"/>
          <w:lang w:val="en-US"/>
        </w:rPr>
        <w:t>ialogues</w:t>
      </w:r>
      <w:r w:rsidRPr="005D0C04">
        <w:rPr>
          <w:szCs w:val="22"/>
          <w:lang w:val="en-US"/>
        </w:rPr>
        <w:t xml:space="preserve"> on the control of </w:t>
      </w:r>
      <w:r w:rsidRPr="005F26F9">
        <w:rPr>
          <w:szCs w:val="22"/>
          <w:lang w:val="en-US"/>
        </w:rPr>
        <w:t>long-range transboundary air pollution</w:t>
      </w:r>
      <w:r w:rsidRPr="005D0C04">
        <w:rPr>
          <w:szCs w:val="22"/>
          <w:lang w:val="en-US"/>
        </w:rPr>
        <w:t xml:space="preserve"> at the inter-regional, hemispheric and global scales, through the Global Atmospheric Pollution Forum and other fora;</w:t>
      </w:r>
    </w:p>
    <w:p w:rsidR="00640F78" w:rsidRPr="005D0C04" w:rsidRDefault="00640F78" w:rsidP="00640F78">
      <w:pPr>
        <w:pStyle w:val="Texto"/>
        <w:rPr>
          <w:szCs w:val="22"/>
          <w:lang w:val="en-US"/>
        </w:rPr>
      </w:pPr>
      <w:r w:rsidRPr="005D0C04">
        <w:rPr>
          <w:b/>
          <w:szCs w:val="22"/>
          <w:lang w:val="en-US"/>
        </w:rPr>
        <w:t>Recalling</w:t>
      </w:r>
      <w:r w:rsidRPr="005D0C04">
        <w:rPr>
          <w:szCs w:val="22"/>
          <w:lang w:val="en-US"/>
        </w:rPr>
        <w:t xml:space="preserve"> the recommendation of representatives of governments and experts at the South American Conference on Sulfur Fuels held in Quito on February 13-14, 2007;</w:t>
      </w:r>
    </w:p>
    <w:p w:rsidR="00640F78" w:rsidRDefault="00640F78" w:rsidP="00640F78">
      <w:pPr>
        <w:pStyle w:val="Texto"/>
        <w:rPr>
          <w:szCs w:val="22"/>
          <w:lang w:val="en-US"/>
        </w:rPr>
      </w:pPr>
      <w:r w:rsidRPr="001E5BD1">
        <w:rPr>
          <w:b/>
          <w:szCs w:val="22"/>
          <w:lang w:val="en-US"/>
        </w:rPr>
        <w:t>Noting</w:t>
      </w:r>
      <w:r>
        <w:rPr>
          <w:szCs w:val="22"/>
          <w:lang w:val="en-US"/>
        </w:rPr>
        <w:t xml:space="preserve"> the positive experiences with the implementation of more efficient systems of transport, as well as fuels</w:t>
      </w:r>
      <w:r w:rsidRPr="004972F8">
        <w:rPr>
          <w:szCs w:val="22"/>
          <w:lang w:val="en-US"/>
        </w:rPr>
        <w:t xml:space="preserve"> </w:t>
      </w:r>
      <w:r>
        <w:rPr>
          <w:szCs w:val="22"/>
          <w:lang w:val="en-US"/>
        </w:rPr>
        <w:t xml:space="preserve">with less impact and the use of other sources of renewable energies and vehicles </w:t>
      </w:r>
      <w:r w:rsidRPr="005D0C04">
        <w:rPr>
          <w:szCs w:val="22"/>
          <w:lang w:val="en-US"/>
        </w:rPr>
        <w:t>in some cities and countries of the region;</w:t>
      </w:r>
    </w:p>
    <w:p w:rsidR="00640F78" w:rsidRPr="005D0C04" w:rsidRDefault="00640F78" w:rsidP="00640F78">
      <w:pPr>
        <w:pStyle w:val="Texto"/>
        <w:rPr>
          <w:szCs w:val="22"/>
          <w:lang w:val="en-US"/>
        </w:rPr>
      </w:pPr>
      <w:r w:rsidRPr="005D0C04">
        <w:rPr>
          <w:b/>
          <w:szCs w:val="22"/>
          <w:lang w:val="en-US"/>
        </w:rPr>
        <w:t xml:space="preserve">Reaffirming </w:t>
      </w:r>
      <w:r w:rsidRPr="005D0C04">
        <w:rPr>
          <w:szCs w:val="22"/>
          <w:lang w:val="en-US"/>
        </w:rPr>
        <w:t>the importance of pollutant emissions from transport in relation to the total atmospheric emissions, and of making progress in reducing the sulphur content in vehicle fuels, with the aim of cutting the emission of pollutants into the atmosphere and taking advantage of the latest automobile and associated technologies;</w:t>
      </w:r>
    </w:p>
    <w:p w:rsidR="00640F78" w:rsidRPr="005D0C04" w:rsidRDefault="00640F78" w:rsidP="00640F78">
      <w:pPr>
        <w:pStyle w:val="Texto"/>
        <w:rPr>
          <w:szCs w:val="22"/>
          <w:lang w:val="en-US"/>
        </w:rPr>
      </w:pPr>
      <w:r w:rsidRPr="005D0C04">
        <w:rPr>
          <w:b/>
          <w:szCs w:val="22"/>
          <w:lang w:val="en-US"/>
        </w:rPr>
        <w:t>Taking into account</w:t>
      </w:r>
      <w:r w:rsidRPr="005D0C04">
        <w:rPr>
          <w:szCs w:val="22"/>
          <w:lang w:val="en-US"/>
        </w:rPr>
        <w:t xml:space="preserve"> the results of the Meetings of the Intergovernmental Network on Air Pollution</w:t>
      </w:r>
      <w:r>
        <w:rPr>
          <w:szCs w:val="22"/>
          <w:lang w:val="en-US"/>
        </w:rPr>
        <w:t xml:space="preserve"> </w:t>
      </w:r>
      <w:r w:rsidRPr="005D0C04">
        <w:rPr>
          <w:szCs w:val="22"/>
          <w:lang w:val="en-US"/>
        </w:rPr>
        <w:t>for Latin America and the Caribbean held in Panama City, Panama (March 2009) and Mexico City, Mexico (December 2009) and the Decisions on Atmospheric Pollution and Better Fuels for Better Air Quality approved by the Forum during the meeting in Dominican Republic (2008), which ratify the compromise and decision to proceed in the development of a regional action plan targeting the reduction of air pollution;</w:t>
      </w:r>
    </w:p>
    <w:p w:rsidR="00640F78" w:rsidRPr="005D0C04" w:rsidRDefault="00640F78" w:rsidP="00640F78">
      <w:pPr>
        <w:pStyle w:val="Texto"/>
        <w:rPr>
          <w:szCs w:val="22"/>
          <w:shd w:val="clear" w:color="auto" w:fill="FFFFFF"/>
          <w:lang w:val="en-US"/>
        </w:rPr>
      </w:pPr>
      <w:r w:rsidRPr="005D0C04">
        <w:rPr>
          <w:b/>
          <w:szCs w:val="22"/>
          <w:lang w:val="en-US"/>
        </w:rPr>
        <w:t>Recalling</w:t>
      </w:r>
      <w:r w:rsidRPr="005D0C04">
        <w:rPr>
          <w:szCs w:val="22"/>
          <w:lang w:val="en-US"/>
        </w:rPr>
        <w:t xml:space="preserve"> the work to date on clean</w:t>
      </w:r>
      <w:r>
        <w:rPr>
          <w:szCs w:val="22"/>
          <w:lang w:val="en-US"/>
        </w:rPr>
        <w:t>er</w:t>
      </w:r>
      <w:r w:rsidRPr="005D0C04">
        <w:rPr>
          <w:szCs w:val="22"/>
          <w:lang w:val="en-US"/>
        </w:rPr>
        <w:t xml:space="preserve"> fuels and vehicles to improve air quality by the UNEP-based Partnership for Clean Fuels and Vehicles (PCFV), the Pan American Health Organization, the Latin American Initiative for Clean Air (now Clean Air Institute), the Central American Commission for Environment and Development (CCAD), the Center for Inter-American Commission for Environment and Development (CICAD)</w:t>
      </w:r>
      <w:r>
        <w:rPr>
          <w:szCs w:val="22"/>
          <w:lang w:val="en-US"/>
        </w:rPr>
        <w:t xml:space="preserve">, the </w:t>
      </w:r>
      <w:r w:rsidRPr="006C5CE1">
        <w:rPr>
          <w:rStyle w:val="shorttext"/>
          <w:shd w:val="clear" w:color="auto" w:fill="FFFFFF"/>
          <w:lang w:val="en-US"/>
        </w:rPr>
        <w:t xml:space="preserve">Global </w:t>
      </w:r>
      <w:r>
        <w:rPr>
          <w:rStyle w:val="shorttext"/>
          <w:shd w:val="clear" w:color="auto" w:fill="FFFFFF"/>
          <w:lang w:val="en-US"/>
        </w:rPr>
        <w:t>Fuel Economy Initiative</w:t>
      </w:r>
      <w:r w:rsidRPr="005D0C04">
        <w:rPr>
          <w:szCs w:val="22"/>
          <w:lang w:val="en-US"/>
        </w:rPr>
        <w:t xml:space="preserve"> and other regional organizations, their partners and collaborators.</w:t>
      </w:r>
    </w:p>
    <w:p w:rsidR="00640F78" w:rsidRPr="00450FD8" w:rsidRDefault="00640F78" w:rsidP="00640F78">
      <w:pPr>
        <w:pStyle w:val="Deciden1"/>
        <w:spacing w:before="240"/>
        <w:rPr>
          <w:lang w:val="en-US"/>
        </w:rPr>
      </w:pPr>
      <w:bookmarkStart w:id="159" w:name="_Toc260256608"/>
      <w:bookmarkStart w:id="160" w:name="_Toc260256705"/>
      <w:bookmarkStart w:id="161" w:name="_Toc260261529"/>
      <w:r w:rsidRPr="00450FD8">
        <w:rPr>
          <w:lang w:val="en-US"/>
        </w:rPr>
        <w:t>DECIDE:</w:t>
      </w:r>
      <w:bookmarkEnd w:id="159"/>
      <w:bookmarkEnd w:id="160"/>
      <w:bookmarkEnd w:id="161"/>
    </w:p>
    <w:p w:rsidR="00640F78" w:rsidRDefault="00640F78" w:rsidP="00640F78">
      <w:pPr>
        <w:pStyle w:val="Texto"/>
        <w:rPr>
          <w:szCs w:val="22"/>
          <w:lang w:val="en-US"/>
        </w:rPr>
      </w:pPr>
      <w:r w:rsidRPr="005D0C04">
        <w:rPr>
          <w:b/>
          <w:szCs w:val="22"/>
          <w:lang w:val="en-US"/>
        </w:rPr>
        <w:t>1. To recognize</w:t>
      </w:r>
      <w:r w:rsidRPr="005D0C04">
        <w:rPr>
          <w:szCs w:val="22"/>
          <w:lang w:val="en-US"/>
        </w:rPr>
        <w:t xml:space="preserve"> the Intergovernmental Network on Air Pollution for Latin America and the Caribbean as an entity aiming at</w:t>
      </w:r>
      <w:r>
        <w:rPr>
          <w:szCs w:val="22"/>
          <w:lang w:val="en-US"/>
        </w:rPr>
        <w:t>:</w:t>
      </w:r>
    </w:p>
    <w:p w:rsidR="00640F78" w:rsidRPr="005D0C04" w:rsidRDefault="00640F78" w:rsidP="00640F78">
      <w:pPr>
        <w:pStyle w:val="Texto"/>
        <w:numPr>
          <w:ilvl w:val="0"/>
          <w:numId w:val="26"/>
        </w:numPr>
        <w:rPr>
          <w:szCs w:val="22"/>
          <w:lang w:val="en-US"/>
        </w:rPr>
      </w:pPr>
      <w:r>
        <w:rPr>
          <w:szCs w:val="22"/>
          <w:lang w:val="en-US"/>
        </w:rPr>
        <w:t>F</w:t>
      </w:r>
      <w:r w:rsidRPr="005D0C04">
        <w:rPr>
          <w:szCs w:val="22"/>
          <w:lang w:val="en-US"/>
        </w:rPr>
        <w:t>acilitating technical exchanges;</w:t>
      </w:r>
    </w:p>
    <w:p w:rsidR="00640F78" w:rsidRPr="005D0C04" w:rsidRDefault="00640F78" w:rsidP="00640F78">
      <w:pPr>
        <w:pStyle w:val="Texto"/>
        <w:numPr>
          <w:ilvl w:val="0"/>
          <w:numId w:val="26"/>
        </w:numPr>
        <w:rPr>
          <w:szCs w:val="22"/>
          <w:lang w:val="en-US"/>
        </w:rPr>
      </w:pPr>
      <w:r>
        <w:rPr>
          <w:szCs w:val="22"/>
          <w:lang w:val="en-US"/>
        </w:rPr>
        <w:t>P</w:t>
      </w:r>
      <w:r w:rsidRPr="005D0C04">
        <w:rPr>
          <w:szCs w:val="22"/>
          <w:lang w:val="en-US"/>
        </w:rPr>
        <w:t>romoting capacity development;</w:t>
      </w:r>
    </w:p>
    <w:p w:rsidR="00640F78" w:rsidRPr="005D0C04" w:rsidRDefault="00640F78" w:rsidP="00640F78">
      <w:pPr>
        <w:pStyle w:val="Texto"/>
        <w:numPr>
          <w:ilvl w:val="0"/>
          <w:numId w:val="26"/>
        </w:numPr>
        <w:rPr>
          <w:szCs w:val="22"/>
          <w:lang w:val="en-US"/>
        </w:rPr>
      </w:pPr>
      <w:r>
        <w:rPr>
          <w:szCs w:val="22"/>
          <w:lang w:val="en-US"/>
        </w:rPr>
        <w:t>A</w:t>
      </w:r>
      <w:r w:rsidRPr="005D0C04">
        <w:rPr>
          <w:szCs w:val="22"/>
          <w:lang w:val="en-US"/>
        </w:rPr>
        <w:t>ssessing and proposing policy options for reducing</w:t>
      </w:r>
      <w:r>
        <w:rPr>
          <w:szCs w:val="22"/>
          <w:lang w:val="en-US"/>
        </w:rPr>
        <w:t xml:space="preserve"> </w:t>
      </w:r>
      <w:r w:rsidRPr="005D0C04">
        <w:rPr>
          <w:szCs w:val="22"/>
          <w:lang w:val="en-US"/>
        </w:rPr>
        <w:t>air pollution; and</w:t>
      </w:r>
    </w:p>
    <w:p w:rsidR="00640F78" w:rsidRPr="005D0C04" w:rsidRDefault="00640F78" w:rsidP="00640F78">
      <w:pPr>
        <w:pStyle w:val="Texto"/>
        <w:numPr>
          <w:ilvl w:val="0"/>
          <w:numId w:val="26"/>
        </w:numPr>
        <w:rPr>
          <w:szCs w:val="22"/>
          <w:lang w:val="en-US"/>
        </w:rPr>
      </w:pPr>
      <w:r>
        <w:rPr>
          <w:szCs w:val="22"/>
          <w:lang w:val="en-US"/>
        </w:rPr>
        <w:t>S</w:t>
      </w:r>
      <w:r w:rsidRPr="005D0C04">
        <w:rPr>
          <w:szCs w:val="22"/>
          <w:lang w:val="en-US"/>
        </w:rPr>
        <w:t>upporting the development and implementation of a regional action plan with the objective of reducing air pollution in the region.</w:t>
      </w:r>
    </w:p>
    <w:p w:rsidR="00640F78" w:rsidRDefault="00640F78" w:rsidP="00640F78">
      <w:pPr>
        <w:pStyle w:val="Texto"/>
        <w:rPr>
          <w:szCs w:val="22"/>
          <w:lang w:val="en-US"/>
        </w:rPr>
      </w:pPr>
      <w:r w:rsidRPr="005D0C04">
        <w:rPr>
          <w:b/>
          <w:szCs w:val="22"/>
          <w:lang w:val="en-US"/>
        </w:rPr>
        <w:t xml:space="preserve">2. </w:t>
      </w:r>
      <w:r w:rsidRPr="009D76A7">
        <w:rPr>
          <w:b/>
          <w:szCs w:val="22"/>
          <w:lang w:val="en-US"/>
        </w:rPr>
        <w:t>To continue</w:t>
      </w:r>
      <w:r w:rsidRPr="005D0C04">
        <w:rPr>
          <w:b/>
          <w:szCs w:val="22"/>
          <w:lang w:val="en-US"/>
        </w:rPr>
        <w:t xml:space="preserve"> </w:t>
      </w:r>
      <w:r w:rsidRPr="005D0C04">
        <w:rPr>
          <w:szCs w:val="22"/>
          <w:lang w:val="en-US"/>
        </w:rPr>
        <w:t xml:space="preserve">the </w:t>
      </w:r>
      <w:r>
        <w:rPr>
          <w:szCs w:val="22"/>
          <w:lang w:val="en-US"/>
        </w:rPr>
        <w:t xml:space="preserve">discussion on the </w:t>
      </w:r>
      <w:r w:rsidRPr="005D0C04">
        <w:rPr>
          <w:szCs w:val="22"/>
          <w:lang w:val="en-US"/>
        </w:rPr>
        <w:t xml:space="preserve">Framework Agreement on Air Pollution for Latin America and the Caribbean, proposed by the Intergovernmental Network on </w:t>
      </w:r>
      <w:r w:rsidRPr="005D0C04">
        <w:rPr>
          <w:szCs w:val="22"/>
          <w:lang w:val="en-US"/>
        </w:rPr>
        <w:lastRenderedPageBreak/>
        <w:t>Air Pollution for Latin America and the Caribbean at its second meeting in Mexico,</w:t>
      </w:r>
      <w:r>
        <w:rPr>
          <w:szCs w:val="22"/>
          <w:lang w:val="en-US"/>
        </w:rPr>
        <w:t xml:space="preserve"> to continue with an effective regional dialogue on the issue.</w:t>
      </w:r>
    </w:p>
    <w:p w:rsidR="00640F78" w:rsidRDefault="00640F78" w:rsidP="00640F78">
      <w:pPr>
        <w:pStyle w:val="Texto"/>
        <w:rPr>
          <w:szCs w:val="22"/>
          <w:lang w:val="en-US"/>
        </w:rPr>
      </w:pPr>
      <w:r w:rsidRPr="005D0C04">
        <w:rPr>
          <w:b/>
          <w:szCs w:val="22"/>
          <w:lang w:val="en-US"/>
        </w:rPr>
        <w:t>3. To request</w:t>
      </w:r>
      <w:r w:rsidRPr="005D0C04">
        <w:rPr>
          <w:szCs w:val="22"/>
          <w:lang w:val="en-US"/>
        </w:rPr>
        <w:t xml:space="preserve"> </w:t>
      </w:r>
      <w:r>
        <w:rPr>
          <w:szCs w:val="22"/>
          <w:lang w:val="en-US"/>
        </w:rPr>
        <w:t xml:space="preserve">the Experts Network on Atmospheric Polluntion and the High Level Experts Group of the Forum </w:t>
      </w:r>
      <w:r w:rsidRPr="005D0C04">
        <w:rPr>
          <w:szCs w:val="22"/>
          <w:lang w:val="en-US"/>
        </w:rPr>
        <w:t xml:space="preserve">the development of a </w:t>
      </w:r>
      <w:r>
        <w:rPr>
          <w:szCs w:val="22"/>
          <w:lang w:val="en-US"/>
        </w:rPr>
        <w:t xml:space="preserve">proposal of a </w:t>
      </w:r>
      <w:r w:rsidRPr="005D0C04">
        <w:rPr>
          <w:szCs w:val="22"/>
          <w:lang w:val="en-US"/>
        </w:rPr>
        <w:t xml:space="preserve">regional action plan, </w:t>
      </w:r>
      <w:r>
        <w:rPr>
          <w:szCs w:val="22"/>
          <w:lang w:val="en-US"/>
        </w:rPr>
        <w:t xml:space="preserve">during the Intersessional period, that use as reference, inter alia, </w:t>
      </w:r>
      <w:r w:rsidRPr="005D0C04">
        <w:rPr>
          <w:szCs w:val="22"/>
          <w:lang w:val="en-US"/>
        </w:rPr>
        <w:t xml:space="preserve">the </w:t>
      </w:r>
      <w:r>
        <w:rPr>
          <w:szCs w:val="22"/>
          <w:lang w:val="en-US"/>
        </w:rPr>
        <w:t>activities foreseen in the</w:t>
      </w:r>
      <w:r w:rsidRPr="005D0C04">
        <w:rPr>
          <w:szCs w:val="22"/>
          <w:lang w:val="en-US"/>
        </w:rPr>
        <w:t xml:space="preserve"> Framework Agreement on Air Pollution</w:t>
      </w:r>
      <w:r>
        <w:rPr>
          <w:szCs w:val="22"/>
          <w:lang w:val="en-US"/>
        </w:rPr>
        <w:t>,</w:t>
      </w:r>
      <w:r w:rsidRPr="005D0C04">
        <w:rPr>
          <w:szCs w:val="22"/>
          <w:lang w:val="en-US"/>
        </w:rPr>
        <w:t xml:space="preserve"> </w:t>
      </w:r>
      <w:r>
        <w:rPr>
          <w:szCs w:val="22"/>
          <w:lang w:val="en-US"/>
        </w:rPr>
        <w:t>to be presented to the Eighteenth Meeting of the Forum of Ministers.</w:t>
      </w:r>
    </w:p>
    <w:p w:rsidR="00640F78" w:rsidRPr="005D0C04" w:rsidRDefault="00640F78" w:rsidP="00640F78">
      <w:pPr>
        <w:pStyle w:val="Texto"/>
        <w:rPr>
          <w:szCs w:val="22"/>
          <w:lang w:val="en-US"/>
        </w:rPr>
      </w:pPr>
      <w:r w:rsidRPr="005D0C04">
        <w:rPr>
          <w:b/>
          <w:szCs w:val="22"/>
          <w:lang w:val="en-US"/>
        </w:rPr>
        <w:t>4. To promote</w:t>
      </w:r>
      <w:r w:rsidRPr="005D0C04">
        <w:rPr>
          <w:szCs w:val="22"/>
          <w:lang w:val="en-US"/>
        </w:rPr>
        <w:t xml:space="preserve"> the strengthening of the institutional areas in each country, which are responsible </w:t>
      </w:r>
      <w:r>
        <w:rPr>
          <w:szCs w:val="22"/>
          <w:lang w:val="en-US"/>
        </w:rPr>
        <w:t xml:space="preserve">for </w:t>
      </w:r>
      <w:r w:rsidRPr="005D0C04">
        <w:rPr>
          <w:szCs w:val="22"/>
          <w:lang w:val="en-US"/>
        </w:rPr>
        <w:t xml:space="preserve">air pollution </w:t>
      </w:r>
      <w:r>
        <w:rPr>
          <w:szCs w:val="22"/>
          <w:lang w:val="en-US"/>
        </w:rPr>
        <w:t>control</w:t>
      </w:r>
      <w:r w:rsidRPr="005D0C04">
        <w:rPr>
          <w:szCs w:val="22"/>
          <w:lang w:val="en-US"/>
        </w:rPr>
        <w:t xml:space="preserve"> and to maintain an active participation of these institutions in the regional activities related to this topic.</w:t>
      </w:r>
    </w:p>
    <w:p w:rsidR="00640F78" w:rsidRPr="005D0C04" w:rsidRDefault="00640F78" w:rsidP="00640F78">
      <w:pPr>
        <w:pStyle w:val="Texto"/>
        <w:rPr>
          <w:szCs w:val="22"/>
          <w:lang w:val="en-US"/>
        </w:rPr>
      </w:pPr>
      <w:r w:rsidRPr="005D0C04">
        <w:rPr>
          <w:b/>
          <w:szCs w:val="22"/>
          <w:lang w:val="en-US"/>
        </w:rPr>
        <w:t>5. To express</w:t>
      </w:r>
      <w:r w:rsidRPr="005D0C04">
        <w:rPr>
          <w:szCs w:val="22"/>
          <w:lang w:val="en-US"/>
        </w:rPr>
        <w:t xml:space="preserve"> the willingness to strengthen the public</w:t>
      </w:r>
      <w:r>
        <w:rPr>
          <w:szCs w:val="22"/>
          <w:lang w:val="en-US"/>
        </w:rPr>
        <w:noBreakHyphen/>
      </w:r>
      <w:r w:rsidRPr="005D0C04">
        <w:rPr>
          <w:szCs w:val="22"/>
          <w:lang w:val="en-US"/>
        </w:rPr>
        <w:t>private dialogue and the role of all sectors involved in the promotion of commitments and actions oriented to reduction of air pollution for all the priority areas defined, within regional, sub-regional and national planning.</w:t>
      </w:r>
    </w:p>
    <w:p w:rsidR="00640F78" w:rsidRDefault="00640F78" w:rsidP="00640F78">
      <w:pPr>
        <w:pStyle w:val="Texto"/>
        <w:rPr>
          <w:rFonts w:cs="Gautami"/>
          <w:b/>
          <w:bCs/>
          <w:sz w:val="24"/>
          <w:lang w:val="en-US"/>
        </w:rPr>
      </w:pPr>
      <w:r w:rsidRPr="005D0C04">
        <w:rPr>
          <w:b/>
          <w:szCs w:val="22"/>
          <w:lang w:val="en-US"/>
        </w:rPr>
        <w:t>6. To request</w:t>
      </w:r>
      <w:r w:rsidRPr="005D0C04">
        <w:rPr>
          <w:szCs w:val="22"/>
          <w:lang w:val="en-US"/>
        </w:rPr>
        <w:t xml:space="preserve"> technical, financial and capacity support from relevant financial, </w:t>
      </w:r>
      <w:r>
        <w:rPr>
          <w:szCs w:val="22"/>
          <w:lang w:val="en-US"/>
        </w:rPr>
        <w:t xml:space="preserve">international cooperation agencies and </w:t>
      </w:r>
      <w:r w:rsidRPr="005D0C04">
        <w:rPr>
          <w:szCs w:val="22"/>
          <w:lang w:val="en-US"/>
        </w:rPr>
        <w:t>donor</w:t>
      </w:r>
      <w:r>
        <w:rPr>
          <w:szCs w:val="22"/>
          <w:lang w:val="en-US"/>
        </w:rPr>
        <w:t>s</w:t>
      </w:r>
      <w:r w:rsidRPr="005D0C04">
        <w:rPr>
          <w:szCs w:val="22"/>
          <w:lang w:val="en-US"/>
        </w:rPr>
        <w:t>, within and outside the region</w:t>
      </w:r>
      <w:r>
        <w:rPr>
          <w:szCs w:val="22"/>
          <w:lang w:val="en-US"/>
        </w:rPr>
        <w:t xml:space="preserve"> aiming at reducing atmospheric pollution in the region.</w:t>
      </w:r>
    </w:p>
    <w:p w:rsidR="00640F78" w:rsidRPr="00775ED6" w:rsidRDefault="00640F78" w:rsidP="00640F78">
      <w:pPr>
        <w:pStyle w:val="PropuestadeDecision"/>
      </w:pPr>
      <w:bookmarkStart w:id="162" w:name="_Toc260256706"/>
      <w:bookmarkStart w:id="163" w:name="_Toc260261530"/>
      <w:bookmarkStart w:id="164" w:name="_Toc260261712"/>
      <w:bookmarkStart w:id="165" w:name="_Toc261553399"/>
      <w:bookmarkStart w:id="166" w:name="_Toc261554040"/>
      <w:bookmarkStart w:id="167" w:name="_Toc261583351"/>
      <w:bookmarkStart w:id="168" w:name="_Toc261583405"/>
      <w:r w:rsidRPr="00775ED6">
        <w:t>Decision 7</w:t>
      </w:r>
      <w:r w:rsidRPr="00775ED6">
        <w:br/>
        <w:t>Chemicals</w:t>
      </w:r>
      <w:bookmarkEnd w:id="162"/>
      <w:bookmarkEnd w:id="163"/>
      <w:bookmarkEnd w:id="164"/>
      <w:bookmarkEnd w:id="165"/>
      <w:bookmarkEnd w:id="166"/>
      <w:bookmarkEnd w:id="167"/>
      <w:bookmarkEnd w:id="168"/>
    </w:p>
    <w:p w:rsidR="00640F78" w:rsidRPr="00BA55D9" w:rsidRDefault="00640F78" w:rsidP="00640F78">
      <w:pPr>
        <w:rPr>
          <w:rStyle w:val="mediumtext1"/>
          <w:shd w:val="clear" w:color="auto" w:fill="FFFFFF"/>
          <w:lang w:val="en-US"/>
        </w:rPr>
      </w:pPr>
      <w:r w:rsidRPr="00BA55D9">
        <w:rPr>
          <w:rStyle w:val="mediumtext"/>
          <w:b/>
          <w:sz w:val="22"/>
          <w:szCs w:val="22"/>
          <w:shd w:val="clear" w:color="auto" w:fill="FFFFFF"/>
          <w:lang w:val="en-US"/>
        </w:rPr>
        <w:t>Recognizing</w:t>
      </w:r>
      <w:r w:rsidRPr="00BA55D9">
        <w:rPr>
          <w:rStyle w:val="mediumtext"/>
          <w:sz w:val="22"/>
          <w:szCs w:val="22"/>
          <w:shd w:val="clear" w:color="auto" w:fill="FFFFFF"/>
          <w:lang w:val="en-US"/>
        </w:rPr>
        <w:t xml:space="preserve"> that </w:t>
      </w:r>
      <w:r>
        <w:rPr>
          <w:rStyle w:val="mediumtext"/>
          <w:sz w:val="22"/>
          <w:szCs w:val="22"/>
          <w:shd w:val="clear" w:color="auto" w:fill="FFFFFF"/>
          <w:lang w:val="en-US"/>
        </w:rPr>
        <w:t xml:space="preserve">if </w:t>
      </w:r>
      <w:r w:rsidRPr="00BA55D9">
        <w:rPr>
          <w:rStyle w:val="mediumtext"/>
          <w:sz w:val="22"/>
          <w:szCs w:val="22"/>
          <w:shd w:val="clear" w:color="auto" w:fill="FFFFFF"/>
          <w:lang w:val="en-US"/>
        </w:rPr>
        <w:t xml:space="preserve">chemicals are not </w:t>
      </w:r>
      <w:r>
        <w:rPr>
          <w:rStyle w:val="mediumtext"/>
          <w:sz w:val="22"/>
          <w:szCs w:val="22"/>
          <w:shd w:val="clear" w:color="auto" w:fill="FFFFFF"/>
          <w:lang w:val="en-US"/>
        </w:rPr>
        <w:t xml:space="preserve">soundly </w:t>
      </w:r>
      <w:r w:rsidRPr="00BA55D9">
        <w:rPr>
          <w:rStyle w:val="mediumtext"/>
          <w:sz w:val="22"/>
          <w:szCs w:val="22"/>
          <w:shd w:val="clear" w:color="auto" w:fill="FFFFFF"/>
          <w:lang w:val="en-US"/>
        </w:rPr>
        <w:t xml:space="preserve">managed </w:t>
      </w:r>
      <w:r>
        <w:rPr>
          <w:rStyle w:val="mediumtext"/>
          <w:sz w:val="22"/>
          <w:szCs w:val="22"/>
          <w:shd w:val="clear" w:color="auto" w:fill="FFFFFF"/>
          <w:lang w:val="en-US"/>
        </w:rPr>
        <w:t>they</w:t>
      </w:r>
      <w:r w:rsidRPr="00BA55D9">
        <w:rPr>
          <w:rStyle w:val="mediumtext"/>
          <w:sz w:val="22"/>
          <w:szCs w:val="22"/>
          <w:shd w:val="clear" w:color="auto" w:fill="FFFFFF"/>
          <w:lang w:val="en-US"/>
        </w:rPr>
        <w:t xml:space="preserve"> can cause serious problems </w:t>
      </w:r>
      <w:r>
        <w:rPr>
          <w:rStyle w:val="mediumtext"/>
          <w:sz w:val="22"/>
          <w:szCs w:val="22"/>
          <w:shd w:val="clear" w:color="auto" w:fill="FFFFFF"/>
          <w:lang w:val="en-US"/>
        </w:rPr>
        <w:t>t</w:t>
      </w:r>
      <w:r w:rsidRPr="00BA55D9">
        <w:rPr>
          <w:rStyle w:val="mediumtext"/>
          <w:sz w:val="22"/>
          <w:szCs w:val="22"/>
          <w:shd w:val="clear" w:color="auto" w:fill="FFFFFF"/>
          <w:lang w:val="en-US"/>
        </w:rPr>
        <w:t>o the environment and society.</w:t>
      </w:r>
    </w:p>
    <w:p w:rsidR="00640F78" w:rsidRPr="000F6917" w:rsidRDefault="00640F78" w:rsidP="00640F78">
      <w:pPr>
        <w:rPr>
          <w:rStyle w:val="mediumtext1"/>
          <w:shd w:val="clear" w:color="auto" w:fill="FFFFFF"/>
          <w:lang w:val="en-US"/>
        </w:rPr>
      </w:pPr>
      <w:r w:rsidRPr="001E5571">
        <w:rPr>
          <w:rStyle w:val="mediumtext1"/>
          <w:b/>
          <w:shd w:val="clear" w:color="auto" w:fill="FFFFFF"/>
          <w:lang w:val="en-US"/>
        </w:rPr>
        <w:t xml:space="preserve">Recognizing </w:t>
      </w:r>
      <w:r w:rsidRPr="000F6917">
        <w:rPr>
          <w:rStyle w:val="mediumtext1"/>
          <w:shd w:val="clear" w:color="auto" w:fill="FFFFFF"/>
          <w:lang w:val="en-US"/>
        </w:rPr>
        <w:t>the technological, technical and financial limitations faced by the countries of the region to address sound management of chemicals as well as the lack of monitoring capacities to enforce the assessment of national, regional and global measures to fully comply with the international instruments related to hazardous chemicals and waste;</w:t>
      </w:r>
    </w:p>
    <w:p w:rsidR="00640F78" w:rsidRPr="000F6917" w:rsidRDefault="00640F78" w:rsidP="00640F78">
      <w:pPr>
        <w:rPr>
          <w:rStyle w:val="mediumtext1"/>
          <w:shd w:val="clear" w:color="auto" w:fill="FFFFFF"/>
          <w:lang w:val="en-US"/>
        </w:rPr>
      </w:pPr>
      <w:r w:rsidRPr="001E5571">
        <w:rPr>
          <w:rStyle w:val="mediumtext1"/>
          <w:b/>
          <w:shd w:val="clear" w:color="auto" w:fill="FFFFFF"/>
          <w:lang w:val="en-US"/>
        </w:rPr>
        <w:t xml:space="preserve">Highlighting </w:t>
      </w:r>
      <w:r w:rsidRPr="000F6917">
        <w:rPr>
          <w:rStyle w:val="mediumtext1"/>
          <w:shd w:val="clear" w:color="auto" w:fill="FFFFFF"/>
          <w:lang w:val="en-US"/>
        </w:rPr>
        <w:t>the importance of the decisions arising from the Extraordinary</w:t>
      </w:r>
      <w:r>
        <w:rPr>
          <w:rStyle w:val="mediumtext1"/>
          <w:shd w:val="clear" w:color="auto" w:fill="FFFFFF"/>
          <w:lang w:val="en-US"/>
        </w:rPr>
        <w:t xml:space="preserve"> </w:t>
      </w:r>
      <w:r w:rsidRPr="000F6917">
        <w:rPr>
          <w:rStyle w:val="mediumtext1"/>
          <w:shd w:val="clear" w:color="auto" w:fill="FFFFFF"/>
          <w:lang w:val="en-US"/>
        </w:rPr>
        <w:t>Meetings of the Basel Convention on the Control of Transboundary Movements of Hazardous Wastes and Their Disposal, the Stockholm Convention on Persistent Organic Pollutants and the Rotterdam Convention on the Prior Informed Consent Procedure for Certain Hazardous C</w:t>
      </w:r>
      <w:r w:rsidRPr="000F6917">
        <w:rPr>
          <w:rStyle w:val="mediumtext1"/>
          <w:lang w:val="en-US"/>
        </w:rPr>
        <w:t>hemicals and Pesticides in International Trade, for the Enhancement</w:t>
      </w:r>
      <w:r w:rsidRPr="000F6917">
        <w:rPr>
          <w:rStyle w:val="mediumtext1"/>
          <w:shd w:val="clear" w:color="auto" w:fill="FFFFFF"/>
          <w:lang w:val="en-US"/>
        </w:rPr>
        <w:t xml:space="preserve"> </w:t>
      </w:r>
      <w:r w:rsidRPr="000F6917">
        <w:rPr>
          <w:rStyle w:val="mediumtext1"/>
          <w:lang w:val="en-US"/>
        </w:rPr>
        <w:t>and Coordination among the three conventions, with a view to supporting governments for an effective implementation of these international instruments;</w:t>
      </w:r>
    </w:p>
    <w:p w:rsidR="00640F78" w:rsidRPr="001E5571" w:rsidRDefault="00640F78" w:rsidP="00640F78">
      <w:pPr>
        <w:rPr>
          <w:sz w:val="22"/>
          <w:szCs w:val="22"/>
          <w:lang w:val="en-US"/>
        </w:rPr>
      </w:pPr>
      <w:r w:rsidRPr="001E5571">
        <w:rPr>
          <w:b/>
          <w:sz w:val="22"/>
          <w:szCs w:val="22"/>
          <w:lang w:val="en-US"/>
        </w:rPr>
        <w:t xml:space="preserve">Considering </w:t>
      </w:r>
      <w:r w:rsidRPr="001E5571">
        <w:rPr>
          <w:sz w:val="22"/>
          <w:szCs w:val="22"/>
          <w:lang w:val="en-US"/>
        </w:rPr>
        <w:t>that in June 2010 inter-governmental negotiations will begin for the drafting of a legally-binding instrument on mercury, under the chairmanship of the region, and recognizing that the regional experts have underscored in the meeting held in Panama City, Panama, on April 15 and 16, 2010, the role of facilitator for the exchange of information, the regional discussion and the technical support that UNEP through the Regional Office for Latin America and the Caribbean can co</w:t>
      </w:r>
      <w:r w:rsidR="00341D67">
        <w:rPr>
          <w:sz w:val="22"/>
          <w:szCs w:val="22"/>
          <w:lang w:val="en-US"/>
        </w:rPr>
        <w:t>ntinue offering in this process;</w:t>
      </w:r>
    </w:p>
    <w:p w:rsidR="00640F78" w:rsidRPr="000F6917" w:rsidRDefault="00640F78" w:rsidP="00640F78">
      <w:pPr>
        <w:rPr>
          <w:rStyle w:val="mediumtext1"/>
          <w:rFonts w:cs="Arial"/>
          <w:color w:val="000000"/>
          <w:shd w:val="clear" w:color="auto" w:fill="FFFFFF"/>
          <w:lang w:val="en-US"/>
        </w:rPr>
      </w:pPr>
      <w:r w:rsidRPr="001E5571">
        <w:rPr>
          <w:rStyle w:val="mediumtext1"/>
          <w:rFonts w:cs="Arial"/>
          <w:b/>
          <w:color w:val="000000"/>
          <w:shd w:val="clear" w:color="auto" w:fill="FFFFFF"/>
          <w:lang w:val="en-US"/>
        </w:rPr>
        <w:lastRenderedPageBreak/>
        <w:t>Reiterating</w:t>
      </w:r>
      <w:r w:rsidRPr="000F6917">
        <w:rPr>
          <w:rStyle w:val="mediumtext1"/>
          <w:rFonts w:cs="Arial"/>
          <w:color w:val="000000"/>
          <w:shd w:val="clear" w:color="auto" w:fill="FFFFFF"/>
          <w:lang w:val="en-US"/>
        </w:rPr>
        <w:t xml:space="preserve"> the importance of mobilizing</w:t>
      </w:r>
      <w:r w:rsidRPr="000F6917">
        <w:rPr>
          <w:rStyle w:val="mediumtext1"/>
          <w:shd w:val="clear" w:color="auto" w:fill="FFFFFF"/>
          <w:lang w:val="en-US"/>
        </w:rPr>
        <w:t xml:space="preserve"> necessary new</w:t>
      </w:r>
      <w:r>
        <w:rPr>
          <w:rStyle w:val="mediumtext1"/>
          <w:shd w:val="clear" w:color="auto" w:fill="FFFFFF"/>
          <w:lang w:val="en-US"/>
        </w:rPr>
        <w:t>, sustainable, predictable</w:t>
      </w:r>
      <w:r w:rsidRPr="000F6917">
        <w:rPr>
          <w:rStyle w:val="mediumtext1"/>
          <w:shd w:val="clear" w:color="auto" w:fill="FFFFFF"/>
          <w:lang w:val="en-US"/>
        </w:rPr>
        <w:t xml:space="preserve"> and additional financial</w:t>
      </w:r>
      <w:r w:rsidRPr="000F6917">
        <w:rPr>
          <w:rStyle w:val="mediumtext1"/>
          <w:rFonts w:cs="Arial"/>
          <w:color w:val="000000"/>
          <w:shd w:val="clear" w:color="auto" w:fill="FFFFFF"/>
          <w:lang w:val="en-US"/>
        </w:rPr>
        <w:t xml:space="preserve"> resources to strengthen global, regional and national efforts to comply with chemicals and waste conventions;</w:t>
      </w:r>
    </w:p>
    <w:p w:rsidR="00640F78" w:rsidRPr="000F6917" w:rsidRDefault="00640F78" w:rsidP="00640F78">
      <w:pPr>
        <w:rPr>
          <w:rStyle w:val="mediumtext1"/>
          <w:lang w:val="en-US"/>
        </w:rPr>
      </w:pPr>
      <w:r w:rsidRPr="001E5571">
        <w:rPr>
          <w:rStyle w:val="mediumtext1"/>
          <w:b/>
          <w:lang w:val="en-US"/>
        </w:rPr>
        <w:t xml:space="preserve">Stressing </w:t>
      </w:r>
      <w:r w:rsidRPr="000F6917">
        <w:rPr>
          <w:rStyle w:val="mediumtext1"/>
          <w:lang w:val="en-US"/>
        </w:rPr>
        <w:t>the importance of maintaining and ensuring the full and effective participation of all Latin American and Caribbean countries in international fora and negotiations on chemicals and waste;</w:t>
      </w:r>
    </w:p>
    <w:p w:rsidR="00640F78" w:rsidRPr="000F6917" w:rsidRDefault="00640F78" w:rsidP="00640F78">
      <w:pPr>
        <w:rPr>
          <w:rStyle w:val="mediumtext1"/>
          <w:rFonts w:cs="Arial"/>
          <w:color w:val="000000"/>
          <w:shd w:val="clear" w:color="auto" w:fill="FFFFFF"/>
          <w:lang w:val="en-US"/>
        </w:rPr>
      </w:pPr>
      <w:r w:rsidRPr="001E5571">
        <w:rPr>
          <w:rStyle w:val="mediumtext1"/>
          <w:rFonts w:cs="Arial"/>
          <w:b/>
          <w:color w:val="000000"/>
          <w:shd w:val="clear" w:color="auto" w:fill="FFFFFF"/>
          <w:lang w:val="en-US"/>
        </w:rPr>
        <w:t>Recognizing</w:t>
      </w:r>
      <w:r w:rsidRPr="000F6917">
        <w:rPr>
          <w:rStyle w:val="mediumtext1"/>
          <w:rFonts w:cs="Arial"/>
          <w:color w:val="000000"/>
          <w:shd w:val="clear" w:color="auto" w:fill="FFFFFF"/>
          <w:lang w:val="en-US"/>
        </w:rPr>
        <w:t xml:space="preserve"> the importance of continuing and strengthening regional cooperation in the field of chemicals, through the regional and subregional centers of the Basel and Stockholm Conventions.</w:t>
      </w:r>
    </w:p>
    <w:p w:rsidR="00640F78" w:rsidRPr="001E6C88" w:rsidRDefault="00640F78" w:rsidP="00640F78">
      <w:pPr>
        <w:jc w:val="center"/>
        <w:rPr>
          <w:rStyle w:val="mediumtext1"/>
          <w:b/>
          <w:lang w:val="en-US"/>
        </w:rPr>
      </w:pPr>
      <w:r w:rsidRPr="001E6C88">
        <w:rPr>
          <w:rStyle w:val="mediumtext1"/>
          <w:b/>
          <w:lang w:val="en-US"/>
        </w:rPr>
        <w:t>DECIDE:</w:t>
      </w:r>
    </w:p>
    <w:p w:rsidR="00640F78" w:rsidRPr="00EA078A" w:rsidRDefault="00640F78" w:rsidP="00640F78">
      <w:pPr>
        <w:rPr>
          <w:lang w:val="en-US"/>
        </w:rPr>
      </w:pPr>
      <w:r w:rsidRPr="001E5571">
        <w:rPr>
          <w:rStyle w:val="mediumtext1"/>
          <w:b/>
          <w:lang w:val="en-US"/>
        </w:rPr>
        <w:t xml:space="preserve">1. To request </w:t>
      </w:r>
      <w:r w:rsidRPr="000F6917">
        <w:rPr>
          <w:rStyle w:val="mediumtext1"/>
          <w:lang w:val="en-US"/>
        </w:rPr>
        <w:t>UNEP and other ITC agencies continue to provide technical assistance to countries for conducting inventories and profiles of hazardous chemicals and waste; strengthening surveillance and monitoring capacity, to develop policies for management of hazardous chemicals and waste, as well as dealing with their environmentally sound of chemicals and waste during their life cycle.</w:t>
      </w:r>
    </w:p>
    <w:p w:rsidR="00640F78" w:rsidRPr="001E5571" w:rsidRDefault="00640F78" w:rsidP="00640F78">
      <w:pPr>
        <w:rPr>
          <w:sz w:val="22"/>
          <w:szCs w:val="22"/>
          <w:lang w:val="en-US"/>
        </w:rPr>
      </w:pPr>
      <w:r w:rsidRPr="001E5571">
        <w:rPr>
          <w:b/>
          <w:sz w:val="22"/>
          <w:szCs w:val="22"/>
          <w:lang w:val="en-US"/>
        </w:rPr>
        <w:t>2.</w:t>
      </w:r>
      <w:r w:rsidRPr="001E5571">
        <w:rPr>
          <w:sz w:val="22"/>
          <w:szCs w:val="22"/>
          <w:lang w:val="en-US"/>
        </w:rPr>
        <w:t xml:space="preserve"> </w:t>
      </w:r>
      <w:r w:rsidRPr="001E5571">
        <w:rPr>
          <w:b/>
          <w:sz w:val="22"/>
          <w:szCs w:val="22"/>
          <w:lang w:val="en-US"/>
        </w:rPr>
        <w:t>To request</w:t>
      </w:r>
      <w:r w:rsidRPr="001E5571">
        <w:rPr>
          <w:sz w:val="22"/>
          <w:szCs w:val="22"/>
          <w:lang w:val="en-US"/>
        </w:rPr>
        <w:t xml:space="preserve"> UNEP to offer the technical support necessary to the region during the meetings of the Inter-Governmental Negotiations Committee on Mercury, as well as support for the related process and projects during the intersession periods, as requested by the regional experts on mercury at the regional meeting held in Panama City, Panama, on April 15th and 16</w:t>
      </w:r>
      <w:r w:rsidRPr="001E5571">
        <w:rPr>
          <w:sz w:val="22"/>
          <w:szCs w:val="22"/>
          <w:vertAlign w:val="superscript"/>
          <w:lang w:val="en-US"/>
        </w:rPr>
        <w:t>th</w:t>
      </w:r>
      <w:r w:rsidRPr="001E5571">
        <w:rPr>
          <w:sz w:val="22"/>
          <w:szCs w:val="22"/>
          <w:lang w:val="en-US"/>
        </w:rPr>
        <w:t xml:space="preserve"> 2010.</w:t>
      </w:r>
    </w:p>
    <w:p w:rsidR="00640F78" w:rsidRPr="000F6917" w:rsidRDefault="00640F78" w:rsidP="00640F78">
      <w:pPr>
        <w:rPr>
          <w:rStyle w:val="mediumtext1"/>
          <w:shd w:val="clear" w:color="auto" w:fill="FFFFFF"/>
          <w:lang w:val="en-US"/>
        </w:rPr>
      </w:pPr>
      <w:r w:rsidRPr="001E5571">
        <w:rPr>
          <w:rStyle w:val="mediumtext1"/>
          <w:b/>
          <w:lang w:val="en-US"/>
        </w:rPr>
        <w:t>3.</w:t>
      </w:r>
      <w:r w:rsidRPr="001E5571">
        <w:rPr>
          <w:rStyle w:val="longtext1"/>
          <w:rFonts w:ascii="Arial" w:hAnsi="Arial" w:cs="Arial"/>
          <w:b/>
          <w:color w:val="000000"/>
          <w:shd w:val="clear" w:color="auto" w:fill="FFFFFF"/>
          <w:lang w:val="en-US"/>
        </w:rPr>
        <w:t xml:space="preserve"> </w:t>
      </w:r>
      <w:r w:rsidRPr="001E5571">
        <w:rPr>
          <w:rStyle w:val="mediumtext1"/>
          <w:b/>
          <w:lang w:val="en-US"/>
        </w:rPr>
        <w:t>To express</w:t>
      </w:r>
      <w:r w:rsidRPr="000F6917">
        <w:rPr>
          <w:rStyle w:val="mediumtext1"/>
          <w:lang w:val="en-US"/>
        </w:rPr>
        <w:t xml:space="preserve"> </w:t>
      </w:r>
      <w:r w:rsidRPr="000F6917">
        <w:rPr>
          <w:rStyle w:val="mediumtext1"/>
          <w:shd w:val="clear" w:color="auto" w:fill="FFFFFF"/>
          <w:lang w:val="en-US"/>
        </w:rPr>
        <w:t xml:space="preserve">our </w:t>
      </w:r>
      <w:r w:rsidRPr="000F6917">
        <w:rPr>
          <w:rStyle w:val="mediumtext1"/>
          <w:lang w:val="en-US"/>
        </w:rPr>
        <w:t>willingness t</w:t>
      </w:r>
      <w:r w:rsidRPr="000F6917">
        <w:rPr>
          <w:rStyle w:val="mediumtext1"/>
          <w:shd w:val="clear" w:color="auto" w:fill="FFFFFF"/>
          <w:lang w:val="en-US"/>
        </w:rPr>
        <w:t>o contribute to the effective implementation of decisions on synergies among the three conventions on chemicals and waste at the national, regional and global levels, with the purpose to move towards enhanced international governance of hazardous chemicals and waste.</w:t>
      </w:r>
    </w:p>
    <w:p w:rsidR="00640F78" w:rsidRPr="000F6917" w:rsidRDefault="00640F78" w:rsidP="00640F78">
      <w:pPr>
        <w:rPr>
          <w:rStyle w:val="mediumtext1"/>
          <w:lang w:val="en-US"/>
        </w:rPr>
      </w:pPr>
      <w:r w:rsidRPr="001E5571">
        <w:rPr>
          <w:rStyle w:val="mediumtext1"/>
          <w:b/>
          <w:shd w:val="clear" w:color="auto" w:fill="FFFFFF"/>
          <w:lang w:val="en-US"/>
        </w:rPr>
        <w:t>4. To continue and strengthen</w:t>
      </w:r>
      <w:r w:rsidRPr="000F6917">
        <w:rPr>
          <w:rStyle w:val="mediumtext1"/>
          <w:shd w:val="clear" w:color="auto" w:fill="FFFFFF"/>
          <w:lang w:val="en-US"/>
        </w:rPr>
        <w:t xml:space="preserve"> the coordination among countries of the region within the framework of the intergovernmental negotiations to prepare a global</w:t>
      </w:r>
      <w:r>
        <w:rPr>
          <w:rStyle w:val="mediumtext1"/>
          <w:shd w:val="clear" w:color="auto" w:fill="FFFFFF"/>
          <w:lang w:val="en-US"/>
        </w:rPr>
        <w:t xml:space="preserve"> </w:t>
      </w:r>
      <w:r w:rsidRPr="000F6917">
        <w:rPr>
          <w:rStyle w:val="mediumtext1"/>
          <w:shd w:val="clear" w:color="auto" w:fill="FFFFFF"/>
          <w:lang w:val="en-US"/>
        </w:rPr>
        <w:t xml:space="preserve">legally binding instrument on mercury, with the purpose to ensure a balance between the obligations and </w:t>
      </w:r>
      <w:r w:rsidRPr="000F6917">
        <w:rPr>
          <w:rStyle w:val="mediumtext1"/>
          <w:lang w:val="en-US"/>
        </w:rPr>
        <w:t>the provision of implementation means, including financial resources and transfer of technologies, which are necessary for proper implementation of agreed commitments, and will be complemented with voluntary measures for the reduction and/or elimination of mercury.</w:t>
      </w:r>
    </w:p>
    <w:p w:rsidR="00640F78" w:rsidRPr="000F6917" w:rsidRDefault="00640F78" w:rsidP="00640F78">
      <w:pPr>
        <w:rPr>
          <w:rStyle w:val="mediumtext1"/>
          <w:lang w:val="en-US"/>
        </w:rPr>
      </w:pPr>
      <w:r w:rsidRPr="001E5571">
        <w:rPr>
          <w:rStyle w:val="mediumtext1"/>
          <w:b/>
          <w:lang w:val="en-US"/>
        </w:rPr>
        <w:t xml:space="preserve">5. To highlight </w:t>
      </w:r>
      <w:r w:rsidRPr="000F6917">
        <w:rPr>
          <w:rStyle w:val="mediumtext1"/>
          <w:lang w:val="en-US"/>
        </w:rPr>
        <w:t>the importance the region gives to the possible opening of a GEF Focal Area for chemicals with new and additional resources that allow the effective implementation of MEAs and SAICM, taking into account the synergies approach;</w:t>
      </w:r>
    </w:p>
    <w:p w:rsidR="00640F78" w:rsidRPr="000F6917" w:rsidRDefault="00640F78" w:rsidP="00640F78">
      <w:pPr>
        <w:rPr>
          <w:rStyle w:val="mediumtext1"/>
          <w:lang w:val="en-US"/>
        </w:rPr>
      </w:pPr>
      <w:r w:rsidRPr="001E5571">
        <w:rPr>
          <w:rStyle w:val="mediumtext1"/>
          <w:b/>
          <w:lang w:val="en-US"/>
        </w:rPr>
        <w:t xml:space="preserve">6. To express </w:t>
      </w:r>
      <w:r w:rsidRPr="000F6917">
        <w:rPr>
          <w:rStyle w:val="mediumtext1"/>
          <w:lang w:val="en-US"/>
        </w:rPr>
        <w:t>their interest in participating actively, through contributions from the Parties and other stakeholder in the actions undertaken by UNEP related to the identification of financing alternatives for chemicals and waste, in accordance with decision SS. XI/7 on the continuation of the Consultative Process on Financing Options for Chemicals and Waste, adopted at the 11</w:t>
      </w:r>
      <w:r w:rsidRPr="000F6917">
        <w:rPr>
          <w:rStyle w:val="mediumtext1"/>
          <w:vertAlign w:val="superscript"/>
          <w:lang w:val="en-US"/>
        </w:rPr>
        <w:t>th</w:t>
      </w:r>
      <w:r w:rsidRPr="000F6917">
        <w:rPr>
          <w:rStyle w:val="mediumtext1"/>
          <w:lang w:val="en-US"/>
        </w:rPr>
        <w:t xml:space="preserve"> </w:t>
      </w:r>
      <w:r>
        <w:rPr>
          <w:rStyle w:val="mediumtext1"/>
          <w:lang w:val="en-US"/>
        </w:rPr>
        <w:t>s</w:t>
      </w:r>
      <w:r w:rsidRPr="000F6917">
        <w:rPr>
          <w:rStyle w:val="mediumtext1"/>
          <w:lang w:val="en-US"/>
        </w:rPr>
        <w:t xml:space="preserve">pecial </w:t>
      </w:r>
      <w:r>
        <w:rPr>
          <w:rStyle w:val="mediumtext1"/>
          <w:lang w:val="en-US"/>
        </w:rPr>
        <w:t>s</w:t>
      </w:r>
      <w:r w:rsidRPr="000F6917">
        <w:rPr>
          <w:rStyle w:val="mediumtext1"/>
          <w:lang w:val="en-US"/>
        </w:rPr>
        <w:t>ession of the Governing Council of UNEP/Forum</w:t>
      </w:r>
      <w:r w:rsidR="00341D67">
        <w:rPr>
          <w:rStyle w:val="mediumtext1"/>
          <w:lang w:val="en-US"/>
        </w:rPr>
        <w:t xml:space="preserve"> </w:t>
      </w:r>
      <w:r w:rsidRPr="000F6917">
        <w:rPr>
          <w:rStyle w:val="mediumtext1"/>
          <w:lang w:val="en-US"/>
        </w:rPr>
        <w:t>/ Global Environmental Ministerial level, celebrated in Bali, Indonesia, from 24</w:t>
      </w:r>
      <w:r w:rsidR="00341D67" w:rsidRPr="00341D67">
        <w:rPr>
          <w:rStyle w:val="mediumtext1"/>
          <w:vertAlign w:val="superscript"/>
          <w:lang w:val="en-US"/>
        </w:rPr>
        <w:t>th</w:t>
      </w:r>
      <w:r w:rsidR="00341D67">
        <w:rPr>
          <w:rStyle w:val="mediumtext1"/>
          <w:lang w:val="en-US"/>
        </w:rPr>
        <w:t xml:space="preserve"> </w:t>
      </w:r>
      <w:r w:rsidRPr="000F6917">
        <w:rPr>
          <w:rStyle w:val="mediumtext1"/>
          <w:lang w:val="en-US"/>
        </w:rPr>
        <w:t>to 26</w:t>
      </w:r>
      <w:r w:rsidR="00341D67" w:rsidRPr="00341D67">
        <w:rPr>
          <w:rStyle w:val="mediumtext1"/>
          <w:vertAlign w:val="superscript"/>
          <w:lang w:val="en-US"/>
        </w:rPr>
        <w:t>th</w:t>
      </w:r>
      <w:r w:rsidR="00341D67">
        <w:rPr>
          <w:rStyle w:val="mediumtext1"/>
          <w:lang w:val="en-US"/>
        </w:rPr>
        <w:t xml:space="preserve"> </w:t>
      </w:r>
      <w:r w:rsidRPr="000F6917">
        <w:rPr>
          <w:rStyle w:val="mediumtext1"/>
          <w:lang w:val="en-US"/>
        </w:rPr>
        <w:t>February 2010.</w:t>
      </w:r>
    </w:p>
    <w:p w:rsidR="00640F78" w:rsidRPr="000F6917" w:rsidRDefault="00640F78" w:rsidP="00640F78">
      <w:pPr>
        <w:rPr>
          <w:rStyle w:val="mediumtext1"/>
          <w:rFonts w:cs="Arial"/>
          <w:color w:val="000000"/>
          <w:shd w:val="clear" w:color="auto" w:fill="FFFFFF"/>
          <w:lang w:val="en-US"/>
        </w:rPr>
      </w:pPr>
      <w:r w:rsidRPr="001E5571">
        <w:rPr>
          <w:rStyle w:val="mediumtext1"/>
          <w:b/>
          <w:shd w:val="clear" w:color="auto" w:fill="FFFFFF"/>
          <w:lang w:val="en-US"/>
        </w:rPr>
        <w:lastRenderedPageBreak/>
        <w:t xml:space="preserve">7. To call </w:t>
      </w:r>
      <w:r w:rsidRPr="000F6917">
        <w:rPr>
          <w:rStyle w:val="mediumtext1"/>
          <w:shd w:val="clear" w:color="auto" w:fill="FFFFFF"/>
          <w:lang w:val="en-US"/>
        </w:rPr>
        <w:t>upon UNEP and the Secretariats of the Basel, Rotterdam and Stockholm Conventions to continue</w:t>
      </w:r>
      <w:r>
        <w:rPr>
          <w:rStyle w:val="mediumtext1"/>
          <w:shd w:val="clear" w:color="auto" w:fill="FFFFFF"/>
          <w:lang w:val="en-US"/>
        </w:rPr>
        <w:t xml:space="preserve"> </w:t>
      </w:r>
      <w:r w:rsidRPr="000F6917">
        <w:rPr>
          <w:rStyle w:val="mediumtext1"/>
          <w:shd w:val="clear" w:color="auto" w:fill="FFFFFF"/>
          <w:lang w:val="en-US"/>
        </w:rPr>
        <w:t xml:space="preserve">supporting all countries in the region, through the funding of its delegates, with the purpose to ensure full and effective participation in the forums </w:t>
      </w:r>
      <w:r w:rsidRPr="000F6917">
        <w:rPr>
          <w:rStyle w:val="mediumtext1"/>
          <w:lang w:val="en-US"/>
        </w:rPr>
        <w:t>and international negotiations on chemicals and hazardous wastes.</w:t>
      </w:r>
    </w:p>
    <w:p w:rsidR="00640F78" w:rsidRPr="000F6917" w:rsidRDefault="00640F78" w:rsidP="00640F78">
      <w:pPr>
        <w:rPr>
          <w:rStyle w:val="mediumtext1"/>
          <w:lang w:val="en-US"/>
        </w:rPr>
      </w:pPr>
      <w:r w:rsidRPr="001E5571">
        <w:rPr>
          <w:rStyle w:val="mediumtext1"/>
          <w:b/>
          <w:lang w:val="en-US"/>
        </w:rPr>
        <w:t>8. To encourage</w:t>
      </w:r>
      <w:r w:rsidRPr="000F6917">
        <w:rPr>
          <w:rStyle w:val="mediumtext1"/>
          <w:shd w:val="clear" w:color="auto" w:fill="FFFFFF"/>
          <w:lang w:val="en-US"/>
        </w:rPr>
        <w:t xml:space="preserve"> the UNEP through the Regional Office for Latin America and the Caribbean and the Secretariats of the Basel, Rotterdam and Stockholm Conventions to provide their support to regional and subregional centers of Latin America and the Caribbean for the achievement of its objectives and functions</w:t>
      </w:r>
      <w:r w:rsidRPr="000F6917">
        <w:rPr>
          <w:rStyle w:val="mediumtext1"/>
          <w:lang w:val="en-US"/>
        </w:rPr>
        <w:t>.</w:t>
      </w:r>
    </w:p>
    <w:p w:rsidR="00640F78" w:rsidRPr="000F6917" w:rsidRDefault="00640F78" w:rsidP="00640F78">
      <w:pPr>
        <w:rPr>
          <w:rStyle w:val="mediumtext1"/>
          <w:shd w:val="clear" w:color="auto" w:fill="FFFFFF"/>
          <w:lang w:val="en-US"/>
        </w:rPr>
      </w:pPr>
      <w:r w:rsidRPr="001E5571">
        <w:rPr>
          <w:rStyle w:val="mediumtext1"/>
          <w:b/>
          <w:lang w:val="en-US"/>
        </w:rPr>
        <w:t xml:space="preserve">9. </w:t>
      </w:r>
      <w:r w:rsidRPr="001E5571">
        <w:rPr>
          <w:rStyle w:val="mediumtext1"/>
          <w:b/>
          <w:shd w:val="clear" w:color="auto" w:fill="FFFFFF"/>
          <w:lang w:val="en-US"/>
        </w:rPr>
        <w:t xml:space="preserve">To exhort </w:t>
      </w:r>
      <w:r w:rsidRPr="000F6917">
        <w:rPr>
          <w:rStyle w:val="mediumtext1"/>
          <w:shd w:val="clear" w:color="auto" w:fill="FFFFFF"/>
          <w:lang w:val="en-US"/>
        </w:rPr>
        <w:t>the countries of the region to strengthen mechanisms for exchanging information regarding best management practices for hazardous chemicals and wastes, including the implementation of the public awareness programs.</w:t>
      </w:r>
    </w:p>
    <w:p w:rsidR="00640F78" w:rsidRDefault="00640F78" w:rsidP="00640F78">
      <w:pPr>
        <w:rPr>
          <w:rFonts w:cs="Gautami"/>
          <w:b/>
          <w:bCs/>
          <w:sz w:val="24"/>
          <w:szCs w:val="24"/>
          <w:lang w:val="en-US"/>
        </w:rPr>
      </w:pPr>
      <w:r w:rsidRPr="001E5571">
        <w:rPr>
          <w:rStyle w:val="mediumtext1"/>
          <w:b/>
          <w:shd w:val="clear" w:color="auto" w:fill="FFFFFF"/>
          <w:lang w:val="en-US"/>
        </w:rPr>
        <w:t>10. To request</w:t>
      </w:r>
      <w:r w:rsidRPr="000F6917">
        <w:rPr>
          <w:rStyle w:val="mediumtext1"/>
          <w:shd w:val="clear" w:color="auto" w:fill="FFFFFF"/>
          <w:lang w:val="en-US"/>
        </w:rPr>
        <w:t xml:space="preserve"> UNEP Regional Office for Latin America and the Caribbean to transmit this decision to the Executive Director of UNEP, and the Secretariats of the Basel, Rotterdam and Stockholm Conventions for their knowledge and implementation, as appropriate.</w:t>
      </w:r>
    </w:p>
    <w:p w:rsidR="00640F78" w:rsidRPr="009D4E3F" w:rsidRDefault="00640F78" w:rsidP="00640F78">
      <w:pPr>
        <w:pStyle w:val="PropuestadeDecision"/>
      </w:pPr>
      <w:bookmarkStart w:id="169" w:name="_Toc260256707"/>
      <w:bookmarkStart w:id="170" w:name="_Toc260261531"/>
      <w:bookmarkStart w:id="171" w:name="_Toc260261713"/>
      <w:bookmarkStart w:id="172" w:name="_Toc261553400"/>
      <w:bookmarkStart w:id="173" w:name="_Toc261554041"/>
      <w:bookmarkStart w:id="174" w:name="_Toc261583352"/>
      <w:bookmarkStart w:id="175" w:name="_Toc261583406"/>
      <w:r>
        <w:t>D</w:t>
      </w:r>
      <w:r w:rsidRPr="009D4E3F">
        <w:t xml:space="preserve">ecision </w:t>
      </w:r>
      <w:r>
        <w:t>8</w:t>
      </w:r>
      <w:r w:rsidRPr="009D4E3F">
        <w:br/>
        <w:t>Sustainable Land Management</w:t>
      </w:r>
      <w:bookmarkEnd w:id="169"/>
      <w:bookmarkEnd w:id="170"/>
      <w:bookmarkEnd w:id="171"/>
      <w:bookmarkEnd w:id="172"/>
      <w:bookmarkEnd w:id="173"/>
      <w:bookmarkEnd w:id="174"/>
      <w:bookmarkEnd w:id="175"/>
    </w:p>
    <w:p w:rsidR="00640F78" w:rsidRPr="009D4E3F" w:rsidRDefault="00640F78" w:rsidP="00640F78">
      <w:pPr>
        <w:pStyle w:val="Texto"/>
        <w:rPr>
          <w:lang w:val="en-GB"/>
        </w:rPr>
      </w:pPr>
      <w:r w:rsidRPr="009D4E3F">
        <w:rPr>
          <w:b/>
          <w:lang w:val="en-GB"/>
        </w:rPr>
        <w:t xml:space="preserve">Recalling </w:t>
      </w:r>
      <w:r w:rsidRPr="009D4E3F">
        <w:rPr>
          <w:lang w:val="en-GB"/>
        </w:rPr>
        <w:t>that in</w:t>
      </w:r>
      <w:r w:rsidRPr="009D4E3F">
        <w:rPr>
          <w:b/>
          <w:lang w:val="en-GB"/>
        </w:rPr>
        <w:t xml:space="preserve"> </w:t>
      </w:r>
      <w:r w:rsidRPr="009D4E3F">
        <w:rPr>
          <w:lang w:val="en-GB"/>
        </w:rPr>
        <w:t>decision 16 of the Sixteenth Meeting of the Forum of Ministers of Environment of Latin America and the Caribbean (LAC) held in Santo Domingo between January 27th and February 1st, 2008, the Ministers decided to ask the Inter-Agency Technical Committee (ITC) and the Secretariat of the Forum, in coordination with the Global Mechanism of the UNCCD, to draft a proposal of regional scope that would indicate the patterns and actions necessary to increment the flow of financial resources to support the implementation of the United Nations Convention to Combat Desertification (UNCCD) at the national, subregional, and regional levels;</w:t>
      </w:r>
    </w:p>
    <w:p w:rsidR="00640F78" w:rsidRPr="009D4E3F" w:rsidRDefault="00640F78" w:rsidP="00640F78">
      <w:pPr>
        <w:pStyle w:val="Texto"/>
        <w:rPr>
          <w:lang w:val="en-GB"/>
        </w:rPr>
      </w:pPr>
      <w:r w:rsidRPr="009D4E3F">
        <w:rPr>
          <w:b/>
          <w:lang w:val="en-GB"/>
        </w:rPr>
        <w:t xml:space="preserve">Recalling </w:t>
      </w:r>
      <w:r w:rsidRPr="009D4E3F">
        <w:rPr>
          <w:lang w:val="en-GB"/>
        </w:rPr>
        <w:t>that in the same decision</w:t>
      </w:r>
      <w:r w:rsidRPr="009D4E3F">
        <w:rPr>
          <w:b/>
          <w:lang w:val="en-GB"/>
        </w:rPr>
        <w:t xml:space="preserve"> </w:t>
      </w:r>
      <w:r w:rsidRPr="009D4E3F">
        <w:rPr>
          <w:lang w:val="en-GB"/>
        </w:rPr>
        <w:t>16, the ITC and the Secretariat of the Forum, in coordination with the Global Mechanism, was asked to strengthen the interaction among other international cooperation agencies, particularly multilateral development banks and international funds, including the Global Environment Fund (GEF), in order to establish budget programmes and allocations aimed at combating desertification and sustainable land management;</w:t>
      </w:r>
    </w:p>
    <w:p w:rsidR="00640F78" w:rsidRPr="00E916D5" w:rsidRDefault="00640F78" w:rsidP="00640F78">
      <w:pPr>
        <w:rPr>
          <w:sz w:val="22"/>
          <w:szCs w:val="22"/>
          <w:lang w:val="en-GB"/>
        </w:rPr>
      </w:pPr>
      <w:r w:rsidRPr="00E916D5">
        <w:rPr>
          <w:b/>
          <w:sz w:val="22"/>
          <w:szCs w:val="22"/>
          <w:lang w:val="en-GB"/>
        </w:rPr>
        <w:t>Considering</w:t>
      </w:r>
      <w:r w:rsidRPr="00E916D5">
        <w:rPr>
          <w:sz w:val="22"/>
          <w:szCs w:val="22"/>
          <w:lang w:val="en-GB"/>
        </w:rPr>
        <w:t xml:space="preserve"> the Governments allocate resources that contribute, in several manners, to mitigating the effects of land degradation, desertification, and the effects of drought (DTDS), albeit not always in the amount or efficacy desirable to overcome the existing conditions and dynamics, and these allotments follow the framework of policies of each country. This is why it is necessary to contribute to defining such policies and giving importance to sustainable land management, thus encouraging the contribution of resources from the State and other stakeholders</w:t>
      </w:r>
      <w:r w:rsidR="00341D67">
        <w:rPr>
          <w:sz w:val="22"/>
          <w:szCs w:val="22"/>
          <w:lang w:val="en-GB"/>
        </w:rPr>
        <w:t>;</w:t>
      </w:r>
    </w:p>
    <w:p w:rsidR="00640F78" w:rsidRPr="00E916D5" w:rsidRDefault="00640F78" w:rsidP="00640F78">
      <w:pPr>
        <w:rPr>
          <w:sz w:val="22"/>
          <w:szCs w:val="22"/>
          <w:lang w:val="en-GB"/>
        </w:rPr>
      </w:pPr>
      <w:r w:rsidRPr="00E916D5">
        <w:rPr>
          <w:b/>
          <w:sz w:val="22"/>
          <w:szCs w:val="22"/>
          <w:lang w:val="en-GB"/>
        </w:rPr>
        <w:t>Considering</w:t>
      </w:r>
      <w:r w:rsidRPr="00E916D5">
        <w:rPr>
          <w:sz w:val="22"/>
          <w:szCs w:val="22"/>
          <w:lang w:val="en-GB"/>
        </w:rPr>
        <w:t xml:space="preserve"> the (public and private) investments necessary to overcome the existing DTDS conditions, especially for productive activities to internalize the principles of sustainable land management, must be financed by resources coming from many possible sources a</w:t>
      </w:r>
      <w:r w:rsidR="00341D67">
        <w:rPr>
          <w:sz w:val="22"/>
          <w:szCs w:val="22"/>
          <w:lang w:val="en-GB"/>
        </w:rPr>
        <w:t>nd through different mechanisms;</w:t>
      </w:r>
    </w:p>
    <w:p w:rsidR="00640F78" w:rsidRPr="00E916D5" w:rsidRDefault="00640F78" w:rsidP="00640F78">
      <w:pPr>
        <w:rPr>
          <w:sz w:val="22"/>
          <w:szCs w:val="22"/>
          <w:lang w:val="en-GB"/>
        </w:rPr>
      </w:pPr>
      <w:r w:rsidRPr="00E916D5">
        <w:rPr>
          <w:b/>
          <w:sz w:val="22"/>
          <w:szCs w:val="22"/>
          <w:lang w:val="en-GB"/>
        </w:rPr>
        <w:lastRenderedPageBreak/>
        <w:t>Recognizing</w:t>
      </w:r>
      <w:r w:rsidRPr="00E916D5">
        <w:rPr>
          <w:sz w:val="22"/>
          <w:szCs w:val="22"/>
          <w:lang w:val="en-GB"/>
        </w:rPr>
        <w:t xml:space="preserve"> that countries must make efforts to internalize the principles of shared responsibility to combat DTDS and that the multilateral financial organizations have their own criteria and lines of financing, as well as established procedures for the allocation of resources to specific countries, programmes, projects, and actions, they do not always respond to national policies and plans, and therefore it is desirable to define the policies, strategies, actions, and resources required to guide and collaborate with these agencies, so that their contributions would be larger and conveniently coordinated in order for countries to make better use of them;</w:t>
      </w:r>
    </w:p>
    <w:p w:rsidR="00640F78" w:rsidRPr="00E916D5" w:rsidRDefault="00640F78" w:rsidP="00640F78">
      <w:pPr>
        <w:rPr>
          <w:sz w:val="22"/>
          <w:szCs w:val="22"/>
          <w:lang w:val="en-GB"/>
        </w:rPr>
      </w:pPr>
      <w:r w:rsidRPr="00E916D5">
        <w:rPr>
          <w:b/>
          <w:sz w:val="22"/>
          <w:szCs w:val="22"/>
          <w:lang w:val="en-GB"/>
        </w:rPr>
        <w:t>Cognizant</w:t>
      </w:r>
      <w:r w:rsidRPr="00E916D5">
        <w:rPr>
          <w:sz w:val="22"/>
          <w:szCs w:val="22"/>
          <w:lang w:val="en-GB"/>
        </w:rPr>
        <w:t xml:space="preserve"> of the need to give explicit importance and consideration to the DTDS in the strategies or programmes of financial agencies and the recognition of their links to other programmatic areas;</w:t>
      </w:r>
    </w:p>
    <w:p w:rsidR="00640F78" w:rsidRDefault="00640F78" w:rsidP="00640F78">
      <w:pPr>
        <w:pStyle w:val="Texto"/>
        <w:rPr>
          <w:lang w:val="en-GB"/>
        </w:rPr>
      </w:pPr>
      <w:r w:rsidRPr="00A14AF4">
        <w:rPr>
          <w:b/>
          <w:lang w:val="en-GB"/>
        </w:rPr>
        <w:t xml:space="preserve">Bearing in mind </w:t>
      </w:r>
      <w:r w:rsidRPr="00A14AF4">
        <w:rPr>
          <w:lang w:val="en-GB"/>
        </w:rPr>
        <w:t>the Ministers Declaration of Santo Domingo, which agreed upon the promotion of the effective implementation of the UNCCD and its linking to initiatives of mitigation and adaptation to climate change and the integrated management of ecosystems and that this requires a profound revision of the lines of financing, particularly those of the GEF;</w:t>
      </w:r>
    </w:p>
    <w:p w:rsidR="00640F78" w:rsidRPr="00E916D5" w:rsidRDefault="00640F78" w:rsidP="00640F78">
      <w:pPr>
        <w:rPr>
          <w:sz w:val="22"/>
          <w:szCs w:val="22"/>
          <w:lang w:val="en-GB"/>
        </w:rPr>
      </w:pPr>
      <w:r w:rsidRPr="00E916D5">
        <w:rPr>
          <w:b/>
          <w:sz w:val="22"/>
          <w:szCs w:val="22"/>
          <w:lang w:val="en-GB"/>
        </w:rPr>
        <w:t xml:space="preserve">Whereas </w:t>
      </w:r>
      <w:r w:rsidRPr="00E916D5">
        <w:rPr>
          <w:sz w:val="22"/>
          <w:szCs w:val="22"/>
          <w:lang w:val="en-GB"/>
        </w:rPr>
        <w:t>decision 8 of the Eighth Conference of the Parties of the UNCCD held in Madrid in 2007, which commits the affected party countries to aligning their programmes of national action to the 10-Year Strategy of the UNCCD and,</w:t>
      </w:r>
      <w:r>
        <w:rPr>
          <w:sz w:val="22"/>
          <w:szCs w:val="22"/>
          <w:lang w:val="en-GB"/>
        </w:rPr>
        <w:t xml:space="preserve"> </w:t>
      </w:r>
      <w:r w:rsidRPr="00E916D5">
        <w:rPr>
          <w:sz w:val="22"/>
          <w:szCs w:val="22"/>
          <w:lang w:val="en-GB"/>
        </w:rPr>
        <w:t>to formulating the integrated investment frameworks some countries in the region are developing based upon this, Integrated Financial Strategies for the move of financial resources aimed at combating the DTDS, which will enable in the short run the preparation of Integrated Investment Frameworks (IIF) with predictable and sustainable resources;</w:t>
      </w:r>
    </w:p>
    <w:p w:rsidR="00640F78" w:rsidRPr="00E916D5" w:rsidRDefault="00640F78" w:rsidP="00640F78">
      <w:pPr>
        <w:rPr>
          <w:sz w:val="22"/>
          <w:szCs w:val="22"/>
          <w:lang w:val="en-GB"/>
        </w:rPr>
      </w:pPr>
      <w:r w:rsidRPr="00E916D5">
        <w:rPr>
          <w:b/>
          <w:sz w:val="22"/>
          <w:szCs w:val="22"/>
          <w:lang w:val="en-GB"/>
        </w:rPr>
        <w:t>Taking into account</w:t>
      </w:r>
      <w:r w:rsidRPr="00E916D5">
        <w:rPr>
          <w:sz w:val="22"/>
          <w:szCs w:val="22"/>
          <w:lang w:val="en-GB"/>
        </w:rPr>
        <w:t xml:space="preserve"> that within the framework of the Ninth Conference of the Parties of the UNCCD held in September 2009 in Buenos Aires, Argentina, the development of Regional Coordination Mechanisms was agreed upon for the implementation of the UNCCD and that they should play an important role to help countries better position the DTDS topics in the region;</w:t>
      </w:r>
    </w:p>
    <w:p w:rsidR="00640F78" w:rsidRPr="002E0987" w:rsidRDefault="00640F78" w:rsidP="00640F78">
      <w:pPr>
        <w:pStyle w:val="EstiloFAO"/>
        <w:spacing w:before="120"/>
        <w:rPr>
          <w:rFonts w:ascii="Verdana" w:hAnsi="Verdana" w:cs="Times New Roman"/>
          <w:sz w:val="22"/>
          <w:szCs w:val="22"/>
          <w:lang w:val="en-GB"/>
        </w:rPr>
      </w:pPr>
      <w:r>
        <w:rPr>
          <w:rFonts w:ascii="Verdana" w:hAnsi="Verdana" w:cs="Times New Roman"/>
          <w:b/>
          <w:sz w:val="22"/>
          <w:szCs w:val="22"/>
          <w:lang w:val="en-GB"/>
        </w:rPr>
        <w:t>Welcoming</w:t>
      </w:r>
      <w:r>
        <w:rPr>
          <w:rFonts w:ascii="Verdana" w:hAnsi="Verdana" w:cs="Times New Roman"/>
          <w:sz w:val="22"/>
          <w:szCs w:val="22"/>
          <w:lang w:val="en-GB"/>
        </w:rPr>
        <w:t xml:space="preserve"> the document of the Regional Integrated Financial Strategy, RIFS, </w:t>
      </w:r>
      <w:r>
        <w:rPr>
          <w:rFonts w:ascii="Verdana" w:hAnsi="Verdana" w:cs="Times New Roman"/>
          <w:i/>
          <w:sz w:val="22"/>
          <w:szCs w:val="22"/>
          <w:lang w:val="en-GB"/>
        </w:rPr>
        <w:t>“</w:t>
      </w:r>
      <w:r w:rsidRPr="001E5BD1">
        <w:rPr>
          <w:rFonts w:ascii="Verdana" w:hAnsi="Verdana"/>
          <w:i/>
          <w:sz w:val="22"/>
          <w:szCs w:val="22"/>
          <w:lang w:val="en-GB"/>
        </w:rPr>
        <w:t>Towards the Design of a Regional Strategy: Patterns and Actions to increase the flow of Financial Resources Aimed at its implementation in Latin America and the Caribbean</w:t>
      </w:r>
      <w:r>
        <w:rPr>
          <w:rFonts w:ascii="Verdana" w:hAnsi="Verdana" w:cs="Times New Roman"/>
          <w:sz w:val="22"/>
          <w:szCs w:val="22"/>
          <w:lang w:val="en-GB"/>
        </w:rPr>
        <w:t>”, which was requested by the Forum in Decision 16 of its Sixteenth Meeting and facilitated by the Global Mechanism of the UNCCD, in consultation with the Secretariat and the members of the Interagency Technical Committee.</w:t>
      </w:r>
    </w:p>
    <w:p w:rsidR="00640F78" w:rsidRPr="001E6C88" w:rsidRDefault="00640F78" w:rsidP="00640F78">
      <w:pPr>
        <w:spacing w:before="240" w:after="120"/>
        <w:jc w:val="center"/>
        <w:rPr>
          <w:b/>
          <w:sz w:val="22"/>
          <w:szCs w:val="22"/>
          <w:lang w:val="en-GB"/>
        </w:rPr>
      </w:pPr>
      <w:r w:rsidRPr="001E6C88">
        <w:rPr>
          <w:b/>
          <w:sz w:val="22"/>
          <w:szCs w:val="22"/>
          <w:lang w:val="en-GB"/>
        </w:rPr>
        <w:t>DECIDE:</w:t>
      </w:r>
    </w:p>
    <w:p w:rsidR="00640F78" w:rsidRPr="00E916D5" w:rsidRDefault="00640F78" w:rsidP="00640F78">
      <w:pPr>
        <w:spacing w:before="0"/>
        <w:rPr>
          <w:sz w:val="22"/>
          <w:szCs w:val="22"/>
          <w:lang w:val="en-GB"/>
        </w:rPr>
      </w:pPr>
      <w:r w:rsidRPr="00E916D5">
        <w:rPr>
          <w:b/>
          <w:sz w:val="22"/>
          <w:szCs w:val="22"/>
          <w:lang w:val="en-US"/>
        </w:rPr>
        <w:t xml:space="preserve">1. To </w:t>
      </w:r>
      <w:r>
        <w:rPr>
          <w:b/>
          <w:sz w:val="22"/>
          <w:szCs w:val="22"/>
          <w:lang w:val="en-US"/>
        </w:rPr>
        <w:t>welcome</w:t>
      </w:r>
      <w:r w:rsidRPr="00E916D5">
        <w:rPr>
          <w:sz w:val="22"/>
          <w:szCs w:val="22"/>
          <w:lang w:val="en-GB"/>
        </w:rPr>
        <w:t xml:space="preserve"> the proposal of the Regional Integrated Financial Strategy (RIFS) drafted with the help of the Global Mechanism of the UNCCD, in coordination with the Agencies of the Inter-Agency Technical Committee (ITC), which outlines general guidelines to develop a process that promotes the financial resources mo</w:t>
      </w:r>
      <w:r>
        <w:rPr>
          <w:sz w:val="22"/>
          <w:szCs w:val="22"/>
          <w:lang w:val="en-GB"/>
        </w:rPr>
        <w:t>bilization</w:t>
      </w:r>
      <w:r w:rsidRPr="00E916D5">
        <w:rPr>
          <w:sz w:val="22"/>
          <w:szCs w:val="22"/>
          <w:lang w:val="en-GB"/>
        </w:rPr>
        <w:t xml:space="preserve"> aimed at supporting the effective implementation of the UNCCD at, under a focus of synergy.</w:t>
      </w:r>
    </w:p>
    <w:p w:rsidR="00640F78" w:rsidRDefault="00640F78" w:rsidP="00640F78">
      <w:pPr>
        <w:rPr>
          <w:sz w:val="22"/>
          <w:szCs w:val="22"/>
          <w:lang w:val="en-GB"/>
        </w:rPr>
      </w:pPr>
      <w:r w:rsidRPr="00E916D5">
        <w:rPr>
          <w:b/>
          <w:sz w:val="22"/>
          <w:szCs w:val="22"/>
          <w:lang w:val="en-US"/>
        </w:rPr>
        <w:lastRenderedPageBreak/>
        <w:t>2. To request</w:t>
      </w:r>
      <w:r w:rsidRPr="00E916D5">
        <w:rPr>
          <w:sz w:val="22"/>
          <w:szCs w:val="22"/>
          <w:lang w:val="en-GB"/>
        </w:rPr>
        <w:t xml:space="preserve"> the Global Mechanism of the UNCCD and the Regional Coordination Unit of the UNCCD, in consultation with the Regional Executive Committee of the UNCCD and with the support of the Secretariat of the Forum and the ITC, to draft a proposal for the operationalization of the RIFS, to be submitted to the Eighteenth Meeting of the Forum, in line with the 10-Year Strategy of the UNCCD. This proposal shall define its financial mechanisms – including the possibility of specific financing from the GEF in the context of its fifth replenishment cycle – as well as the operational modalities, actions, and institutional responsibilities that are needed.</w:t>
      </w:r>
    </w:p>
    <w:p w:rsidR="00640F78" w:rsidRPr="00E916D5" w:rsidRDefault="00640F78" w:rsidP="00640F78">
      <w:pPr>
        <w:rPr>
          <w:sz w:val="22"/>
          <w:szCs w:val="22"/>
          <w:lang w:val="en-GB"/>
        </w:rPr>
      </w:pPr>
      <w:r w:rsidRPr="00E916D5">
        <w:rPr>
          <w:b/>
          <w:sz w:val="22"/>
          <w:szCs w:val="22"/>
          <w:lang w:val="en-US"/>
        </w:rPr>
        <w:t>3. To request</w:t>
      </w:r>
      <w:r w:rsidRPr="00E916D5">
        <w:rPr>
          <w:sz w:val="22"/>
          <w:szCs w:val="22"/>
          <w:lang w:val="en-US"/>
        </w:rPr>
        <w:t>,</w:t>
      </w:r>
      <w:r w:rsidRPr="00E916D5">
        <w:rPr>
          <w:sz w:val="22"/>
          <w:szCs w:val="22"/>
          <w:lang w:val="en-GB"/>
        </w:rPr>
        <w:t xml:space="preserve"> as pertinent, to the Forum Secretariat, the Global Mechanism and the Regional Coordination Unit of the UNCCD that in permanent consultation with the Parties by means of the Regional Executive Committee, the resul</w:t>
      </w:r>
      <w:r>
        <w:rPr>
          <w:sz w:val="22"/>
          <w:szCs w:val="22"/>
          <w:lang w:val="en-GB"/>
        </w:rPr>
        <w:t>ts achieved in monitoring this d</w:t>
      </w:r>
      <w:r w:rsidRPr="00E916D5">
        <w:rPr>
          <w:sz w:val="22"/>
          <w:szCs w:val="22"/>
          <w:lang w:val="en-GB"/>
        </w:rPr>
        <w:t>ecision are reported in line with corresponding institutional mandates and at the next meeting of the Forum.</w:t>
      </w:r>
    </w:p>
    <w:p w:rsidR="00640F78" w:rsidRPr="00FA15E9" w:rsidRDefault="00640F78" w:rsidP="00640F78">
      <w:pPr>
        <w:pStyle w:val="PropuestadeDecision"/>
      </w:pPr>
      <w:bookmarkStart w:id="176" w:name="_Toc260256708"/>
      <w:bookmarkStart w:id="177" w:name="_Toc260261532"/>
      <w:bookmarkStart w:id="178" w:name="_Toc260261714"/>
      <w:bookmarkStart w:id="179" w:name="_Toc261553401"/>
      <w:bookmarkStart w:id="180" w:name="_Toc261554042"/>
      <w:bookmarkStart w:id="181" w:name="_Toc261583353"/>
      <w:bookmarkStart w:id="182" w:name="_Toc261583407"/>
      <w:r>
        <w:t>D</w:t>
      </w:r>
      <w:r w:rsidRPr="00FA15E9">
        <w:t xml:space="preserve">ecision </w:t>
      </w:r>
      <w:r>
        <w:t>9</w:t>
      </w:r>
      <w:r w:rsidRPr="00FA15E9">
        <w:br/>
        <w:t>Small Island Developing States (SIDS)</w:t>
      </w:r>
      <w:bookmarkEnd w:id="176"/>
      <w:bookmarkEnd w:id="177"/>
      <w:bookmarkEnd w:id="178"/>
      <w:bookmarkEnd w:id="179"/>
      <w:bookmarkEnd w:id="180"/>
      <w:bookmarkEnd w:id="181"/>
      <w:bookmarkEnd w:id="182"/>
    </w:p>
    <w:p w:rsidR="00640F78" w:rsidRPr="00E916D5" w:rsidRDefault="00640F78" w:rsidP="00640F78">
      <w:pPr>
        <w:rPr>
          <w:sz w:val="22"/>
          <w:szCs w:val="22"/>
          <w:lang w:val="en-US"/>
        </w:rPr>
      </w:pPr>
      <w:r w:rsidRPr="00E916D5">
        <w:rPr>
          <w:b/>
          <w:sz w:val="22"/>
          <w:szCs w:val="22"/>
          <w:lang w:val="en-US"/>
        </w:rPr>
        <w:t xml:space="preserve">Recognizing </w:t>
      </w:r>
      <w:r w:rsidRPr="00E916D5">
        <w:rPr>
          <w:sz w:val="22"/>
          <w:szCs w:val="22"/>
          <w:lang w:val="en-US"/>
        </w:rPr>
        <w:t>the special vulnerabilities and particular structural circumstances as regards to small size, extreme open exposure to economic crises, the concentration of narrow range of basic export products, limited capacity for diversification and high susceptibility to natural disasters as articulated by Agenda 21, the Barbados Programme of Action for the Sustainable Development of Small Island States (BPOA), the Johannesburg Plan of Implementation (JPOI) and the Mauritius St</w:t>
      </w:r>
      <w:r w:rsidR="008A6CB4">
        <w:rPr>
          <w:sz w:val="22"/>
          <w:szCs w:val="22"/>
          <w:lang w:val="en-US"/>
        </w:rPr>
        <w:t>rategy for Implementation (MSI);</w:t>
      </w:r>
    </w:p>
    <w:p w:rsidR="00640F78" w:rsidRPr="00E916D5" w:rsidRDefault="00640F78" w:rsidP="00640F78">
      <w:pPr>
        <w:rPr>
          <w:sz w:val="22"/>
          <w:szCs w:val="22"/>
          <w:lang w:val="en-US"/>
        </w:rPr>
      </w:pPr>
      <w:r w:rsidRPr="00E916D5">
        <w:rPr>
          <w:b/>
          <w:sz w:val="22"/>
          <w:szCs w:val="22"/>
          <w:lang w:val="en-US"/>
        </w:rPr>
        <w:t xml:space="preserve">Recognizing </w:t>
      </w:r>
      <w:r w:rsidRPr="00E916D5">
        <w:rPr>
          <w:sz w:val="22"/>
          <w:szCs w:val="22"/>
          <w:lang w:val="en-US"/>
        </w:rPr>
        <w:t>the importance of the role of the UN Agencies in particular the GM/UNCCD, UNCCD Secretariat, UNEP and FAO in facilitating the implementation of the Partnership Initiative on Sustainable Land Management and also the investment made by Government of Trinidad and Tobago in the establishment of the support office hosted by the Caribbean Network, for Integrated Rural Development</w:t>
      </w:r>
      <w:r w:rsidR="008A6CB4">
        <w:rPr>
          <w:sz w:val="22"/>
          <w:szCs w:val="22"/>
          <w:lang w:val="en-US"/>
        </w:rPr>
        <w:t>;</w:t>
      </w:r>
    </w:p>
    <w:p w:rsidR="00640F78" w:rsidRPr="00E916D5" w:rsidRDefault="00640F78" w:rsidP="00640F78">
      <w:pPr>
        <w:rPr>
          <w:sz w:val="22"/>
          <w:szCs w:val="22"/>
          <w:lang w:val="en-US"/>
        </w:rPr>
      </w:pPr>
      <w:r w:rsidRPr="00E916D5">
        <w:rPr>
          <w:b/>
          <w:sz w:val="22"/>
          <w:szCs w:val="22"/>
          <w:lang w:val="en-US"/>
        </w:rPr>
        <w:t>Taking into account</w:t>
      </w:r>
      <w:r w:rsidRPr="00E916D5">
        <w:rPr>
          <w:sz w:val="22"/>
          <w:szCs w:val="22"/>
          <w:lang w:val="en-US"/>
        </w:rPr>
        <w:t xml:space="preserve"> decision 4 of the Fourteenth Meeting of the Forum of Ministers of Environment of Latin America and the Caribbean, and Decision five of the Sixteenth Meeting of the Forum of Ministers of Environment of </w:t>
      </w:r>
      <w:r w:rsidR="008A6CB4">
        <w:rPr>
          <w:sz w:val="22"/>
          <w:szCs w:val="22"/>
          <w:lang w:val="en-US"/>
        </w:rPr>
        <w:t>Latin America and the Caribbean;</w:t>
      </w:r>
    </w:p>
    <w:p w:rsidR="00640F78" w:rsidRPr="00E916D5" w:rsidRDefault="00640F78" w:rsidP="00640F78">
      <w:pPr>
        <w:rPr>
          <w:sz w:val="22"/>
          <w:szCs w:val="22"/>
          <w:lang w:val="en-US"/>
        </w:rPr>
      </w:pPr>
      <w:r w:rsidRPr="00E916D5">
        <w:rPr>
          <w:b/>
          <w:sz w:val="22"/>
          <w:szCs w:val="22"/>
          <w:lang w:val="en-US"/>
        </w:rPr>
        <w:t xml:space="preserve">Acknowledging </w:t>
      </w:r>
      <w:r w:rsidRPr="00E916D5">
        <w:rPr>
          <w:sz w:val="22"/>
          <w:szCs w:val="22"/>
          <w:lang w:val="en-US"/>
        </w:rPr>
        <w:t xml:space="preserve">the role played by the Ministerial Support Group on South-South Cooperation between Latin American countries and Caribbean SIDS under the Chairmanship of Chile in supporting the Implementation </w:t>
      </w:r>
      <w:r w:rsidR="008A6CB4">
        <w:rPr>
          <w:sz w:val="22"/>
          <w:szCs w:val="22"/>
          <w:lang w:val="en-US"/>
        </w:rPr>
        <w:t>of the Caribbean SIDS Programme;</w:t>
      </w:r>
    </w:p>
    <w:p w:rsidR="00640F78" w:rsidRPr="00E916D5" w:rsidRDefault="00640F78" w:rsidP="00640F78">
      <w:pPr>
        <w:rPr>
          <w:sz w:val="22"/>
          <w:szCs w:val="22"/>
          <w:lang w:val="en-US"/>
        </w:rPr>
      </w:pPr>
      <w:r w:rsidRPr="00E916D5">
        <w:rPr>
          <w:b/>
          <w:sz w:val="22"/>
          <w:szCs w:val="22"/>
          <w:lang w:val="en-US"/>
        </w:rPr>
        <w:t>Recognizing</w:t>
      </w:r>
      <w:r w:rsidRPr="00E916D5">
        <w:rPr>
          <w:sz w:val="22"/>
          <w:szCs w:val="22"/>
          <w:lang w:val="en-US"/>
        </w:rPr>
        <w:t xml:space="preserve"> the ongoing processes toward the development of a ten year framework of programmes on sustainable consumption and production (SCP) and UNEPs role in facilitating the preparation of the Caribbean sub regional action plan on S</w:t>
      </w:r>
      <w:r w:rsidR="008A6CB4">
        <w:rPr>
          <w:sz w:val="22"/>
          <w:szCs w:val="22"/>
          <w:lang w:val="en-US"/>
        </w:rPr>
        <w:t>CP within the Marrakesh process;</w:t>
      </w:r>
    </w:p>
    <w:p w:rsidR="00640F78" w:rsidRPr="00E916D5" w:rsidRDefault="00640F78" w:rsidP="00640F78">
      <w:pPr>
        <w:rPr>
          <w:sz w:val="22"/>
          <w:szCs w:val="22"/>
          <w:lang w:val="en-US"/>
        </w:rPr>
      </w:pPr>
      <w:r w:rsidRPr="00E916D5">
        <w:rPr>
          <w:b/>
          <w:sz w:val="22"/>
          <w:szCs w:val="22"/>
          <w:lang w:val="en-US"/>
        </w:rPr>
        <w:t>Taking into account the results</w:t>
      </w:r>
      <w:r w:rsidRPr="00E916D5">
        <w:rPr>
          <w:sz w:val="22"/>
          <w:szCs w:val="22"/>
          <w:lang w:val="en-US"/>
        </w:rPr>
        <w:t xml:space="preserve"> of the five-year review meeting on the progress of the BPOA/MSI that was held in Saint George’s, Grenada in March 2010, and its Outcome Statement which includes prio</w:t>
      </w:r>
      <w:r w:rsidR="008A6CB4">
        <w:rPr>
          <w:sz w:val="22"/>
          <w:szCs w:val="22"/>
          <w:lang w:val="en-US"/>
        </w:rPr>
        <w:t>rity issues and the way forward;</w:t>
      </w:r>
    </w:p>
    <w:p w:rsidR="00640F78" w:rsidRPr="001E6C88" w:rsidRDefault="00640F78" w:rsidP="00640F78">
      <w:pPr>
        <w:jc w:val="center"/>
        <w:rPr>
          <w:b/>
          <w:sz w:val="22"/>
          <w:szCs w:val="22"/>
          <w:lang w:val="en-US"/>
        </w:rPr>
      </w:pPr>
      <w:r w:rsidRPr="001E6C88">
        <w:rPr>
          <w:b/>
          <w:sz w:val="22"/>
          <w:szCs w:val="22"/>
          <w:lang w:val="en-US"/>
        </w:rPr>
        <w:lastRenderedPageBreak/>
        <w:t>DECIDE:</w:t>
      </w:r>
    </w:p>
    <w:p w:rsidR="00640F78" w:rsidRPr="00E916D5" w:rsidRDefault="00640F78" w:rsidP="00640F78">
      <w:pPr>
        <w:rPr>
          <w:sz w:val="22"/>
          <w:szCs w:val="22"/>
          <w:lang w:val="en-US"/>
        </w:rPr>
      </w:pPr>
      <w:r w:rsidRPr="00E916D5">
        <w:rPr>
          <w:b/>
          <w:sz w:val="22"/>
          <w:szCs w:val="22"/>
          <w:lang w:val="en-US"/>
        </w:rPr>
        <w:t>1. To request</w:t>
      </w:r>
      <w:r w:rsidRPr="00E916D5">
        <w:rPr>
          <w:sz w:val="22"/>
          <w:szCs w:val="22"/>
          <w:lang w:val="en-US"/>
        </w:rPr>
        <w:t xml:space="preserve"> the agencies of the ITC to take into account the special circumstances of SIDs in the implementation of the RAP, when implementing their programme of work addressing the environmental component of the BPOA and the MSI.</w:t>
      </w:r>
    </w:p>
    <w:p w:rsidR="00640F78" w:rsidRPr="00E916D5" w:rsidRDefault="00640F78" w:rsidP="00640F78">
      <w:pPr>
        <w:rPr>
          <w:sz w:val="22"/>
          <w:szCs w:val="22"/>
          <w:lang w:val="en-US"/>
        </w:rPr>
      </w:pPr>
      <w:r w:rsidRPr="00E916D5">
        <w:rPr>
          <w:b/>
          <w:sz w:val="22"/>
          <w:szCs w:val="22"/>
          <w:lang w:val="en-US"/>
        </w:rPr>
        <w:t xml:space="preserve">2. To request </w:t>
      </w:r>
      <w:r w:rsidRPr="00E916D5">
        <w:rPr>
          <w:sz w:val="22"/>
          <w:szCs w:val="22"/>
          <w:lang w:val="en-US"/>
        </w:rPr>
        <w:t>the Inter-agency Technical Committee of the Forum to provide technical and financial support for the implementation of the BPOA and the MSI, as well as to facilitate the strengthening of the institutional capacity for the Caribbean SIDS at the national, sub-regional and regional levels.</w:t>
      </w:r>
    </w:p>
    <w:p w:rsidR="00640F78" w:rsidRPr="00E916D5" w:rsidRDefault="00640F78" w:rsidP="00640F78">
      <w:pPr>
        <w:rPr>
          <w:sz w:val="22"/>
          <w:szCs w:val="22"/>
          <w:lang w:val="en-US"/>
        </w:rPr>
      </w:pPr>
      <w:r w:rsidRPr="00E916D5">
        <w:rPr>
          <w:b/>
          <w:sz w:val="22"/>
          <w:szCs w:val="22"/>
          <w:lang w:val="en-US"/>
        </w:rPr>
        <w:t xml:space="preserve">3. To call </w:t>
      </w:r>
      <w:r w:rsidRPr="00E916D5">
        <w:rPr>
          <w:sz w:val="22"/>
          <w:szCs w:val="22"/>
          <w:lang w:val="en-US"/>
        </w:rPr>
        <w:t>on UNEP to maintain and further develop its technical programme for Small Island Developing States in the LAC region and to allocate dedicated</w:t>
      </w:r>
      <w:r>
        <w:rPr>
          <w:sz w:val="22"/>
          <w:szCs w:val="22"/>
          <w:lang w:val="en-US"/>
        </w:rPr>
        <w:t xml:space="preserve"> </w:t>
      </w:r>
      <w:r w:rsidRPr="00E916D5">
        <w:rPr>
          <w:sz w:val="22"/>
          <w:szCs w:val="22"/>
          <w:lang w:val="en-US"/>
        </w:rPr>
        <w:t>technical and financial resources to facilitate its implementation, within available resources.</w:t>
      </w:r>
    </w:p>
    <w:p w:rsidR="00640F78" w:rsidRPr="00E916D5" w:rsidRDefault="00640F78" w:rsidP="00640F78">
      <w:pPr>
        <w:rPr>
          <w:sz w:val="22"/>
          <w:szCs w:val="22"/>
          <w:lang w:val="en-US"/>
        </w:rPr>
      </w:pPr>
      <w:r w:rsidRPr="00E916D5">
        <w:rPr>
          <w:b/>
          <w:sz w:val="22"/>
          <w:szCs w:val="22"/>
          <w:lang w:val="en-US"/>
        </w:rPr>
        <w:t>4. To request</w:t>
      </w:r>
      <w:r w:rsidRPr="00E916D5">
        <w:rPr>
          <w:sz w:val="22"/>
          <w:szCs w:val="22"/>
          <w:lang w:val="en-US"/>
        </w:rPr>
        <w:t xml:space="preserve"> UNEP to continue its support to the Caribbean Community Climate Change Centre (CCCCC) as a means of strengthening the sub-region’s institutional and technical capacity.</w:t>
      </w:r>
    </w:p>
    <w:p w:rsidR="00640F78" w:rsidRPr="00E916D5" w:rsidRDefault="00640F78" w:rsidP="00640F78">
      <w:pPr>
        <w:rPr>
          <w:sz w:val="22"/>
          <w:szCs w:val="22"/>
          <w:lang w:val="en-US"/>
        </w:rPr>
      </w:pPr>
      <w:r w:rsidRPr="00E916D5">
        <w:rPr>
          <w:b/>
          <w:sz w:val="22"/>
          <w:szCs w:val="22"/>
          <w:lang w:val="en-US"/>
        </w:rPr>
        <w:t>5. To request</w:t>
      </w:r>
      <w:r w:rsidRPr="00E916D5">
        <w:rPr>
          <w:sz w:val="22"/>
          <w:szCs w:val="22"/>
          <w:lang w:val="en-US"/>
        </w:rPr>
        <w:t xml:space="preserve"> UNEP to provide additional support, within available resources, for the efforts being undertaken by Caribbean SIDS in greening their economies, in particular the transformation of Dominica into an environmentally sound organic island, the low carbon development strategy being pursued by Guyana and the Barbados and Suriname green economy initiatives.</w:t>
      </w:r>
    </w:p>
    <w:p w:rsidR="00640F78" w:rsidRPr="00E916D5" w:rsidRDefault="00640F78" w:rsidP="00640F78">
      <w:pPr>
        <w:rPr>
          <w:sz w:val="22"/>
          <w:szCs w:val="22"/>
          <w:lang w:val="en-US"/>
        </w:rPr>
      </w:pPr>
      <w:r w:rsidRPr="00E916D5">
        <w:rPr>
          <w:b/>
          <w:sz w:val="22"/>
          <w:szCs w:val="22"/>
          <w:lang w:val="en-US"/>
        </w:rPr>
        <w:t>6. To request</w:t>
      </w:r>
      <w:r w:rsidRPr="00E916D5">
        <w:rPr>
          <w:sz w:val="22"/>
          <w:szCs w:val="22"/>
          <w:lang w:val="en-US"/>
        </w:rPr>
        <w:t xml:space="preserve"> UNEP to continue support to the sub-region towards achieving economic sustainable development, particularly</w:t>
      </w:r>
      <w:r>
        <w:rPr>
          <w:sz w:val="22"/>
          <w:szCs w:val="22"/>
          <w:lang w:val="en-US"/>
        </w:rPr>
        <w:t xml:space="preserve"> in the environmental component of the </w:t>
      </w:r>
      <w:r w:rsidRPr="00E916D5">
        <w:rPr>
          <w:sz w:val="22"/>
          <w:szCs w:val="22"/>
          <w:lang w:val="en-US"/>
        </w:rPr>
        <w:t>CARICOM Single Market and Economy (CSME).</w:t>
      </w:r>
    </w:p>
    <w:p w:rsidR="00640F78" w:rsidRPr="00E916D5" w:rsidRDefault="00640F78" w:rsidP="00640F78">
      <w:pPr>
        <w:rPr>
          <w:sz w:val="22"/>
          <w:szCs w:val="22"/>
          <w:lang w:val="en-US"/>
        </w:rPr>
      </w:pPr>
      <w:r w:rsidRPr="00E916D5">
        <w:rPr>
          <w:b/>
          <w:sz w:val="22"/>
          <w:szCs w:val="22"/>
          <w:lang w:val="en-US"/>
        </w:rPr>
        <w:t xml:space="preserve">7. To request </w:t>
      </w:r>
      <w:r w:rsidRPr="00E916D5">
        <w:rPr>
          <w:sz w:val="22"/>
          <w:szCs w:val="22"/>
          <w:lang w:val="en-US"/>
        </w:rPr>
        <w:t>ITC agencies</w:t>
      </w:r>
      <w:r w:rsidRPr="00E916D5">
        <w:rPr>
          <w:b/>
          <w:sz w:val="22"/>
          <w:szCs w:val="22"/>
          <w:lang w:val="en-US"/>
        </w:rPr>
        <w:t xml:space="preserve"> </w:t>
      </w:r>
      <w:r w:rsidRPr="00E916D5">
        <w:rPr>
          <w:sz w:val="22"/>
          <w:szCs w:val="22"/>
          <w:lang w:val="en-US"/>
        </w:rPr>
        <w:t>to continue supporting Caribbean SIDS participation in the Marrakech Process for the development of the 10 YFP on SCP; including the development, mobilization of resources and execution of the Caribbean Sub-Regional Action Plan as proposed by the 4th Regional Meeting of Government Experts on SCP and reaffirmed at the second sub-regional meeting in Guyana in 2010, and the mainstreaming of SCP principles in national policies, programmes and projects.</w:t>
      </w:r>
    </w:p>
    <w:p w:rsidR="00640F78" w:rsidRPr="00E916D5" w:rsidRDefault="00640F78" w:rsidP="00640F78">
      <w:pPr>
        <w:rPr>
          <w:sz w:val="22"/>
          <w:szCs w:val="22"/>
          <w:lang w:val="en-US"/>
        </w:rPr>
      </w:pPr>
      <w:r w:rsidRPr="00E916D5">
        <w:rPr>
          <w:b/>
          <w:sz w:val="22"/>
          <w:szCs w:val="22"/>
          <w:lang w:val="en-US"/>
        </w:rPr>
        <w:t xml:space="preserve">8. To request </w:t>
      </w:r>
      <w:r w:rsidRPr="00E916D5">
        <w:rPr>
          <w:sz w:val="22"/>
          <w:szCs w:val="22"/>
          <w:lang w:val="en-US"/>
        </w:rPr>
        <w:t>ITC agencies to support countries of the region in identifying gaps in the existing data, information and capacity for environmental monitoring, assessment and decision-making, including ILAC Indicators in SIDS, and make the efforts to fill the gaps through institutional building.</w:t>
      </w:r>
    </w:p>
    <w:p w:rsidR="00640F78" w:rsidRPr="00E916D5" w:rsidRDefault="00640F78" w:rsidP="00640F78">
      <w:pPr>
        <w:rPr>
          <w:sz w:val="22"/>
          <w:szCs w:val="22"/>
          <w:lang w:val="en-US"/>
        </w:rPr>
      </w:pPr>
      <w:r w:rsidRPr="00E916D5">
        <w:rPr>
          <w:b/>
          <w:sz w:val="22"/>
          <w:szCs w:val="22"/>
          <w:lang w:val="en-US"/>
        </w:rPr>
        <w:t>9. To encourage</w:t>
      </w:r>
      <w:r w:rsidRPr="00E916D5">
        <w:rPr>
          <w:sz w:val="22"/>
          <w:szCs w:val="22"/>
          <w:lang w:val="en-US"/>
        </w:rPr>
        <w:t xml:space="preserve"> all development partners to support Caribbean SIDS to develop and strengthen their environmental awareness programmes, campaigns and materials targeting all stakeholders including decision makers public and private sectors and the civil society.</w:t>
      </w:r>
    </w:p>
    <w:p w:rsidR="00640F78" w:rsidRPr="00E916D5" w:rsidRDefault="00640F78" w:rsidP="00640F78">
      <w:pPr>
        <w:rPr>
          <w:sz w:val="22"/>
          <w:szCs w:val="22"/>
          <w:lang w:val="en-US"/>
        </w:rPr>
      </w:pPr>
      <w:r w:rsidRPr="00E916D5">
        <w:rPr>
          <w:b/>
          <w:sz w:val="22"/>
          <w:szCs w:val="22"/>
          <w:lang w:val="en-US"/>
        </w:rPr>
        <w:t>10. To request</w:t>
      </w:r>
      <w:r w:rsidRPr="00E916D5">
        <w:rPr>
          <w:sz w:val="22"/>
          <w:szCs w:val="22"/>
          <w:lang w:val="en-US"/>
        </w:rPr>
        <w:t xml:space="preserve"> UNEP to continue working with their partners to provide technical and financial support, within available resources, for the ongoing Partnership Initiative on Sustainable Land Management.</w:t>
      </w:r>
    </w:p>
    <w:p w:rsidR="00640F78" w:rsidRPr="00E916D5" w:rsidRDefault="00640F78" w:rsidP="00640F78">
      <w:pPr>
        <w:rPr>
          <w:sz w:val="22"/>
          <w:szCs w:val="22"/>
          <w:lang w:val="en-US"/>
        </w:rPr>
      </w:pPr>
      <w:r w:rsidRPr="00E916D5">
        <w:rPr>
          <w:b/>
          <w:sz w:val="22"/>
          <w:szCs w:val="22"/>
          <w:lang w:val="en-US"/>
        </w:rPr>
        <w:t>11. To re-establish</w:t>
      </w:r>
      <w:r w:rsidRPr="00E916D5">
        <w:rPr>
          <w:sz w:val="22"/>
          <w:szCs w:val="22"/>
          <w:lang w:val="en-US"/>
        </w:rPr>
        <w:t xml:space="preserve"> the Ministerial Support Group, to facilitate deeper South</w:t>
      </w:r>
      <w:r w:rsidRPr="00E916D5">
        <w:rPr>
          <w:sz w:val="22"/>
          <w:szCs w:val="22"/>
          <w:lang w:val="en-US"/>
        </w:rPr>
        <w:noBreakHyphen/>
        <w:t>South cooperation between Latin American countries and Caribbean SIDS.</w:t>
      </w:r>
    </w:p>
    <w:p w:rsidR="00640F78" w:rsidRPr="00E916D5" w:rsidRDefault="00640F78" w:rsidP="00640F78">
      <w:pPr>
        <w:rPr>
          <w:sz w:val="22"/>
          <w:szCs w:val="22"/>
          <w:lang w:val="en-US"/>
        </w:rPr>
      </w:pPr>
      <w:r w:rsidRPr="00E916D5">
        <w:rPr>
          <w:b/>
          <w:sz w:val="22"/>
          <w:szCs w:val="22"/>
          <w:lang w:val="en-US"/>
        </w:rPr>
        <w:lastRenderedPageBreak/>
        <w:t>12. To urge</w:t>
      </w:r>
      <w:r w:rsidRPr="00E916D5">
        <w:rPr>
          <w:sz w:val="22"/>
          <w:szCs w:val="22"/>
          <w:lang w:val="en-US"/>
        </w:rPr>
        <w:t xml:space="preserve"> that greater effort be made by the ITC, the Forum Secretariat and other relevant partners, including the Regional Coordinating Unit of the Caribbean Environment Programme, to seek to coordinate their interventions in Caribbean SIDS with a view to maximizing the benefits for member states.</w:t>
      </w:r>
    </w:p>
    <w:p w:rsidR="00640F78" w:rsidRPr="00E916D5" w:rsidRDefault="00640F78" w:rsidP="00640F78">
      <w:pPr>
        <w:rPr>
          <w:sz w:val="22"/>
          <w:szCs w:val="22"/>
          <w:lang w:val="en-US"/>
        </w:rPr>
      </w:pPr>
      <w:r w:rsidRPr="00E916D5">
        <w:rPr>
          <w:b/>
          <w:sz w:val="22"/>
          <w:szCs w:val="22"/>
          <w:lang w:val="en-US"/>
        </w:rPr>
        <w:t xml:space="preserve">13. To request </w:t>
      </w:r>
      <w:r w:rsidRPr="00E916D5">
        <w:rPr>
          <w:sz w:val="22"/>
          <w:szCs w:val="22"/>
          <w:lang w:val="en-US"/>
        </w:rPr>
        <w:t>the support of ITC agencies so that the initiative being undertaken by Cuba, the Dominican Republic and Haiti to establish a Caribbean Biological Corridor in the insular Caribbean continue to achieve positive results and commend its extension to include the other Caribbean SIDS.</w:t>
      </w:r>
    </w:p>
    <w:p w:rsidR="00640F78" w:rsidRPr="00FA15E9" w:rsidRDefault="00640F78" w:rsidP="00640F78">
      <w:pPr>
        <w:pStyle w:val="PropuestadeDecision"/>
      </w:pPr>
      <w:bookmarkStart w:id="183" w:name="_Toc260256709"/>
      <w:bookmarkStart w:id="184" w:name="_Toc260261533"/>
      <w:bookmarkStart w:id="185" w:name="_Toc260261715"/>
      <w:bookmarkStart w:id="186" w:name="_Toc261553402"/>
      <w:bookmarkStart w:id="187" w:name="_Toc261554043"/>
      <w:bookmarkStart w:id="188" w:name="_Toc261583354"/>
      <w:bookmarkStart w:id="189" w:name="_Toc261583408"/>
      <w:r>
        <w:t>D</w:t>
      </w:r>
      <w:r w:rsidRPr="00FA15E9">
        <w:t xml:space="preserve">ecision </w:t>
      </w:r>
      <w:r>
        <w:t>10</w:t>
      </w:r>
      <w:r w:rsidRPr="00FA15E9">
        <w:br/>
      </w:r>
      <w:r>
        <w:t>Climate Change</w:t>
      </w:r>
      <w:bookmarkEnd w:id="183"/>
      <w:bookmarkEnd w:id="184"/>
      <w:bookmarkEnd w:id="185"/>
      <w:bookmarkEnd w:id="186"/>
      <w:bookmarkEnd w:id="187"/>
      <w:bookmarkEnd w:id="188"/>
      <w:bookmarkEnd w:id="189"/>
    </w:p>
    <w:p w:rsidR="00640F78" w:rsidRPr="00933B80" w:rsidRDefault="00640F78" w:rsidP="00640F78">
      <w:pPr>
        <w:pStyle w:val="Texto"/>
        <w:rPr>
          <w:lang w:val="en-US"/>
        </w:rPr>
      </w:pPr>
      <w:r w:rsidRPr="00933B80">
        <w:rPr>
          <w:b/>
          <w:bCs/>
          <w:lang w:val="en-US"/>
        </w:rPr>
        <w:t>Re</w:t>
      </w:r>
      <w:r>
        <w:rPr>
          <w:b/>
          <w:bCs/>
          <w:lang w:val="en-US"/>
        </w:rPr>
        <w:t>calling</w:t>
      </w:r>
      <w:r w:rsidRPr="00933B80">
        <w:rPr>
          <w:lang w:val="en-US"/>
        </w:rPr>
        <w:t xml:space="preserve"> decision 17 of the Sixteenth Forum of Ministers of Environment of Latin America and the Caribbean (</w:t>
      </w:r>
      <w:r>
        <w:rPr>
          <w:lang w:val="en-US"/>
        </w:rPr>
        <w:t xml:space="preserve">Santo Domingo, </w:t>
      </w:r>
      <w:r w:rsidRPr="00933B80">
        <w:rPr>
          <w:lang w:val="en-US"/>
        </w:rPr>
        <w:t>Dominican Republic</w:t>
      </w:r>
      <w:r>
        <w:rPr>
          <w:lang w:val="en-US"/>
        </w:rPr>
        <w:t>;</w:t>
      </w:r>
      <w:r w:rsidRPr="00933B80">
        <w:rPr>
          <w:lang w:val="en-US"/>
        </w:rPr>
        <w:t xml:space="preserve"> January 200</w:t>
      </w:r>
      <w:r>
        <w:rPr>
          <w:lang w:val="en-US"/>
        </w:rPr>
        <w:t>8</w:t>
      </w:r>
      <w:r w:rsidRPr="00933B80">
        <w:rPr>
          <w:lang w:val="en-US"/>
        </w:rPr>
        <w:t>);</w:t>
      </w:r>
    </w:p>
    <w:p w:rsidR="00640F78" w:rsidRPr="00933B80" w:rsidRDefault="00640F78" w:rsidP="00640F78">
      <w:pPr>
        <w:pStyle w:val="Texto"/>
        <w:rPr>
          <w:lang w:val="en-US"/>
        </w:rPr>
      </w:pPr>
      <w:r>
        <w:rPr>
          <w:b/>
          <w:bCs/>
          <w:lang w:val="en-US"/>
        </w:rPr>
        <w:t>Noting</w:t>
      </w:r>
      <w:r w:rsidRPr="00933B80">
        <w:rPr>
          <w:b/>
          <w:bCs/>
          <w:lang w:val="en-US"/>
        </w:rPr>
        <w:t xml:space="preserve"> </w:t>
      </w:r>
      <w:r w:rsidRPr="00933B80">
        <w:rPr>
          <w:lang w:val="en-US"/>
        </w:rPr>
        <w:t>that we, the developing countries, are the most vulnerable to the negative impact of climate change, and that the poor and marginalized communities are even more vulnerable to these impacts, and that in our countries extreme climatic events have already been recorded with loss of lives and serious material damages that increase the level of poverty and make the economic growth of our nations more pressing;</w:t>
      </w:r>
    </w:p>
    <w:p w:rsidR="00640F78" w:rsidRPr="00933B80" w:rsidRDefault="00640F78" w:rsidP="00640F78">
      <w:pPr>
        <w:pStyle w:val="Texto"/>
        <w:rPr>
          <w:lang w:val="en-US"/>
        </w:rPr>
      </w:pPr>
      <w:r w:rsidRPr="00043CA5">
        <w:rPr>
          <w:b/>
          <w:lang w:val="en-GB"/>
        </w:rPr>
        <w:t>Emphasizing</w:t>
      </w:r>
      <w:r w:rsidRPr="001E5BD1">
        <w:rPr>
          <w:lang w:val="en-GB"/>
        </w:rPr>
        <w:t xml:space="preserve"> that </w:t>
      </w:r>
      <w:r w:rsidRPr="00043CA5">
        <w:rPr>
          <w:lang w:val="en-GB"/>
        </w:rPr>
        <w:t xml:space="preserve">actions against climate change </w:t>
      </w:r>
      <w:r w:rsidRPr="00B4093E">
        <w:rPr>
          <w:lang w:val="en-GB"/>
        </w:rPr>
        <w:t>should be</w:t>
      </w:r>
      <w:r w:rsidRPr="001E5BD1">
        <w:rPr>
          <w:lang w:val="en-GB"/>
        </w:rPr>
        <w:t xml:space="preserve"> compatible with the sustainable development of the countries in our region;</w:t>
      </w:r>
    </w:p>
    <w:p w:rsidR="00640F78" w:rsidRPr="00933B80" w:rsidRDefault="00640F78" w:rsidP="00640F78">
      <w:pPr>
        <w:pStyle w:val="Texto"/>
        <w:rPr>
          <w:b/>
          <w:bCs/>
          <w:lang w:val="en-US"/>
        </w:rPr>
      </w:pPr>
      <w:r w:rsidRPr="00043CA5">
        <w:rPr>
          <w:b/>
          <w:bCs/>
          <w:lang w:val="en-US"/>
        </w:rPr>
        <w:t xml:space="preserve">Recognizing </w:t>
      </w:r>
      <w:r w:rsidRPr="001E5BD1">
        <w:rPr>
          <w:lang w:val="en-US"/>
        </w:rPr>
        <w:t xml:space="preserve">the need to increase the global response to climate change in the light of the scientific knowledge, promoting more participation of all countries, </w:t>
      </w:r>
      <w:r w:rsidRPr="00B4093E">
        <w:rPr>
          <w:lang w:val="en-US"/>
        </w:rPr>
        <w:t>considering common but differentiated responsibilities</w:t>
      </w:r>
      <w:r w:rsidRPr="001E5BD1">
        <w:rPr>
          <w:lang w:val="en-US"/>
        </w:rPr>
        <w:t>;</w:t>
      </w:r>
    </w:p>
    <w:p w:rsidR="00640F78" w:rsidRDefault="00640F78" w:rsidP="00640F78">
      <w:pPr>
        <w:pStyle w:val="Texto"/>
        <w:rPr>
          <w:lang w:val="en-US"/>
        </w:rPr>
      </w:pPr>
      <w:r w:rsidRPr="00933B80">
        <w:rPr>
          <w:b/>
          <w:bCs/>
          <w:lang w:val="en-US"/>
        </w:rPr>
        <w:t xml:space="preserve">Concerned </w:t>
      </w:r>
      <w:r w:rsidRPr="00933B80">
        <w:rPr>
          <w:lang w:val="en-US"/>
        </w:rPr>
        <w:t xml:space="preserve">by the </w:t>
      </w:r>
      <w:r>
        <w:rPr>
          <w:lang w:val="en-US"/>
        </w:rPr>
        <w:t>delay</w:t>
      </w:r>
      <w:r w:rsidRPr="00933B80">
        <w:rPr>
          <w:lang w:val="en-US"/>
        </w:rPr>
        <w:t xml:space="preserve"> of concrete actions by developed countries </w:t>
      </w:r>
      <w:r>
        <w:rPr>
          <w:lang w:val="en-US"/>
        </w:rPr>
        <w:t>to</w:t>
      </w:r>
      <w:r w:rsidRPr="00933B80">
        <w:rPr>
          <w:lang w:val="en-US"/>
        </w:rPr>
        <w:t xml:space="preserve"> fulfill their commitments, referring to technology transfer and financial support to address </w:t>
      </w:r>
      <w:r>
        <w:rPr>
          <w:lang w:val="en-US"/>
        </w:rPr>
        <w:t xml:space="preserve">inevitable </w:t>
      </w:r>
      <w:r w:rsidRPr="00933B80">
        <w:rPr>
          <w:lang w:val="en-US"/>
        </w:rPr>
        <w:t>climate change</w:t>
      </w:r>
      <w:r>
        <w:rPr>
          <w:lang w:val="en-US"/>
        </w:rPr>
        <w:t>.</w:t>
      </w:r>
    </w:p>
    <w:p w:rsidR="00640F78" w:rsidRPr="00933B80" w:rsidRDefault="00640F78" w:rsidP="00640F78">
      <w:pPr>
        <w:pStyle w:val="Texto"/>
        <w:rPr>
          <w:lang w:val="en-US"/>
        </w:rPr>
      </w:pPr>
      <w:r w:rsidRPr="00933B80">
        <w:rPr>
          <w:b/>
          <w:bCs/>
          <w:lang w:val="en-US"/>
        </w:rPr>
        <w:t>Emphasizing</w:t>
      </w:r>
      <w:r w:rsidRPr="00933B80">
        <w:rPr>
          <w:lang w:val="en-US"/>
        </w:rPr>
        <w:t>,</w:t>
      </w:r>
      <w:r w:rsidRPr="00933B80">
        <w:rPr>
          <w:b/>
          <w:bCs/>
          <w:lang w:val="en-US"/>
        </w:rPr>
        <w:t xml:space="preserve"> </w:t>
      </w:r>
      <w:r w:rsidRPr="00933B80">
        <w:rPr>
          <w:lang w:val="en-US"/>
        </w:rPr>
        <w:t xml:space="preserve">the global interest to adopt policies and measures for adapting to climate change in order to contribute to social development, economic growth and environmental </w:t>
      </w:r>
      <w:r>
        <w:rPr>
          <w:lang w:val="en-US"/>
        </w:rPr>
        <w:t>conservation</w:t>
      </w:r>
      <w:r w:rsidRPr="00933B80">
        <w:rPr>
          <w:lang w:val="en-US"/>
        </w:rPr>
        <w:t xml:space="preserve">, which must receive quick and sufficient attention related to financial support and technology transfer; and convinced that the </w:t>
      </w:r>
      <w:r>
        <w:rPr>
          <w:lang w:val="en-US"/>
        </w:rPr>
        <w:t xml:space="preserve">results of the </w:t>
      </w:r>
      <w:r w:rsidRPr="00933B80">
        <w:rPr>
          <w:lang w:val="en-US"/>
        </w:rPr>
        <w:t xml:space="preserve">Nairobi Action Plan on Impacts, Vulnerability and Adaptation to Climate Change will </w:t>
      </w:r>
      <w:r>
        <w:rPr>
          <w:lang w:val="en-US"/>
        </w:rPr>
        <w:t xml:space="preserve">allow </w:t>
      </w:r>
      <w:r w:rsidRPr="00933B80">
        <w:rPr>
          <w:lang w:val="en-US"/>
        </w:rPr>
        <w:t xml:space="preserve">the </w:t>
      </w:r>
      <w:r>
        <w:rPr>
          <w:lang w:val="en-US"/>
        </w:rPr>
        <w:t>better coordination of efforts, initiatives and cooperation in the matter</w:t>
      </w:r>
      <w:r w:rsidRPr="00933B80">
        <w:rPr>
          <w:lang w:val="en-US"/>
        </w:rPr>
        <w:t>;</w:t>
      </w:r>
    </w:p>
    <w:p w:rsidR="00640F78" w:rsidRPr="00933B80" w:rsidRDefault="00640F78" w:rsidP="00640F78">
      <w:pPr>
        <w:pStyle w:val="Texto"/>
        <w:rPr>
          <w:lang w:val="en-US"/>
        </w:rPr>
      </w:pPr>
      <w:r w:rsidRPr="00933B80">
        <w:rPr>
          <w:b/>
          <w:bCs/>
          <w:lang w:val="en-US"/>
        </w:rPr>
        <w:t xml:space="preserve">Taking note </w:t>
      </w:r>
      <w:r w:rsidRPr="00933B80">
        <w:rPr>
          <w:lang w:val="en-US"/>
        </w:rPr>
        <w:t>of the usefulness of the technical preparatory meetings for climate change negotiators of Latin America and the Caribbean, particularly those jointly organized by UNEP and the Secretariat of the Convention;</w:t>
      </w:r>
    </w:p>
    <w:p w:rsidR="00640F78" w:rsidRDefault="00640F78" w:rsidP="00640F78">
      <w:pPr>
        <w:pStyle w:val="Texto"/>
        <w:rPr>
          <w:b/>
          <w:smallCaps/>
          <w:shadow/>
          <w:szCs w:val="22"/>
          <w:lang w:val="en-US"/>
        </w:rPr>
      </w:pPr>
      <w:r w:rsidRPr="00933B80">
        <w:rPr>
          <w:b/>
          <w:lang w:val="en-US"/>
        </w:rPr>
        <w:t>Reaffirming</w:t>
      </w:r>
      <w:r w:rsidRPr="00933B80">
        <w:rPr>
          <w:lang w:val="en-US"/>
        </w:rPr>
        <w:t xml:space="preserve"> our commitment to actively participate in the negotiations towards the Sixteenth Conference of the Parties to the United Nations Framework Convention on Climate Change/Sixth Meeting of the Parties to the Kyoto Protocol, as well as our support to Mexico as the host of this event to be held in the city of Cancun, </w:t>
      </w:r>
      <w:r>
        <w:rPr>
          <w:lang w:val="en-US"/>
        </w:rPr>
        <w:t>Mexico</w:t>
      </w:r>
      <w:r w:rsidRPr="00933B80">
        <w:rPr>
          <w:lang w:val="en-US"/>
        </w:rPr>
        <w:t xml:space="preserve">, from </w:t>
      </w:r>
      <w:r>
        <w:rPr>
          <w:lang w:val="en-US"/>
        </w:rPr>
        <w:t>29</w:t>
      </w:r>
      <w:r w:rsidRPr="00626F73">
        <w:rPr>
          <w:vertAlign w:val="superscript"/>
          <w:lang w:val="en-US"/>
        </w:rPr>
        <w:t>th</w:t>
      </w:r>
      <w:r>
        <w:rPr>
          <w:lang w:val="en-US"/>
        </w:rPr>
        <w:t xml:space="preserve"> </w:t>
      </w:r>
      <w:r w:rsidRPr="00933B80">
        <w:rPr>
          <w:lang w:val="en-US"/>
        </w:rPr>
        <w:t xml:space="preserve">November to </w:t>
      </w:r>
      <w:r>
        <w:rPr>
          <w:lang w:val="en-US"/>
        </w:rPr>
        <w:t>10</w:t>
      </w:r>
      <w:r w:rsidRPr="00626F73">
        <w:rPr>
          <w:vertAlign w:val="superscript"/>
          <w:lang w:val="en-US"/>
        </w:rPr>
        <w:t>th</w:t>
      </w:r>
      <w:r>
        <w:rPr>
          <w:lang w:val="en-US"/>
        </w:rPr>
        <w:t xml:space="preserve"> </w:t>
      </w:r>
      <w:r w:rsidR="00341D67">
        <w:rPr>
          <w:lang w:val="en-US"/>
        </w:rPr>
        <w:t>December, 2010.</w:t>
      </w:r>
    </w:p>
    <w:p w:rsidR="00640F78" w:rsidRDefault="00640F78" w:rsidP="00640F78">
      <w:pPr>
        <w:spacing w:before="0"/>
        <w:jc w:val="left"/>
        <w:rPr>
          <w:b/>
          <w:smallCaps/>
          <w:shadow/>
          <w:sz w:val="22"/>
          <w:szCs w:val="22"/>
          <w:lang w:val="en-US"/>
        </w:rPr>
      </w:pPr>
      <w:r w:rsidRPr="005412B5">
        <w:rPr>
          <w:lang w:val="en-US"/>
        </w:rPr>
        <w:br w:type="page"/>
      </w:r>
    </w:p>
    <w:p w:rsidR="00640F78" w:rsidRDefault="00640F78" w:rsidP="00640F78">
      <w:pPr>
        <w:pStyle w:val="DecideCentrum"/>
      </w:pPr>
      <w:r>
        <w:t>DECIDE:</w:t>
      </w:r>
    </w:p>
    <w:p w:rsidR="00640F78" w:rsidRDefault="00640F78" w:rsidP="00640F78">
      <w:pPr>
        <w:pStyle w:val="Texto"/>
        <w:rPr>
          <w:lang w:val="en-US"/>
        </w:rPr>
      </w:pPr>
      <w:r w:rsidRPr="00933B80">
        <w:rPr>
          <w:b/>
          <w:bCs/>
          <w:lang w:val="en-US"/>
        </w:rPr>
        <w:t xml:space="preserve">1. </w:t>
      </w:r>
      <w:r>
        <w:rPr>
          <w:b/>
          <w:bCs/>
          <w:lang w:val="en-US"/>
        </w:rPr>
        <w:t>To promote and s</w:t>
      </w:r>
      <w:r w:rsidRPr="00933B80">
        <w:rPr>
          <w:b/>
          <w:bCs/>
          <w:lang w:val="en-US"/>
        </w:rPr>
        <w:t>trengthen</w:t>
      </w:r>
      <w:r>
        <w:rPr>
          <w:b/>
          <w:bCs/>
          <w:lang w:val="en-US"/>
        </w:rPr>
        <w:t xml:space="preserve">, </w:t>
      </w:r>
      <w:r w:rsidRPr="00933B80">
        <w:rPr>
          <w:lang w:val="en-US"/>
        </w:rPr>
        <w:t xml:space="preserve">within </w:t>
      </w:r>
      <w:r>
        <w:rPr>
          <w:lang w:val="en-US"/>
        </w:rPr>
        <w:t>our countries</w:t>
      </w:r>
      <w:r w:rsidRPr="00933B80">
        <w:rPr>
          <w:lang w:val="en-US"/>
        </w:rPr>
        <w:t xml:space="preserve">, the design and implementation of effective policies and measures </w:t>
      </w:r>
      <w:r>
        <w:rPr>
          <w:lang w:val="en-US"/>
        </w:rPr>
        <w:t>to address adaptation to climate change</w:t>
      </w:r>
      <w:r w:rsidRPr="00933B80">
        <w:rPr>
          <w:lang w:val="en-US"/>
        </w:rPr>
        <w:t xml:space="preserve">and promote the exchange of experiences and successful </w:t>
      </w:r>
      <w:r w:rsidRPr="002861F6">
        <w:rPr>
          <w:lang w:val="en-GB"/>
        </w:rPr>
        <w:t>programmes</w:t>
      </w:r>
      <w:r w:rsidRPr="00933B80">
        <w:rPr>
          <w:lang w:val="en-US"/>
        </w:rPr>
        <w:t xml:space="preserve"> as well as national, sub-regional and regional plans</w:t>
      </w:r>
      <w:r>
        <w:rPr>
          <w:lang w:val="en-US"/>
        </w:rPr>
        <w:t xml:space="preserve"> on adaptation to climate change.</w:t>
      </w:r>
    </w:p>
    <w:p w:rsidR="00640F78" w:rsidRPr="00933B80" w:rsidRDefault="00640F78" w:rsidP="00640F78">
      <w:pPr>
        <w:pStyle w:val="Texto"/>
        <w:rPr>
          <w:lang w:val="en-US"/>
        </w:rPr>
      </w:pPr>
      <w:r w:rsidRPr="00933B80">
        <w:rPr>
          <w:b/>
          <w:bCs/>
          <w:lang w:val="en-US"/>
        </w:rPr>
        <w:t>2. To promote</w:t>
      </w:r>
      <w:r w:rsidRPr="00933B80">
        <w:rPr>
          <w:lang w:val="en-US"/>
        </w:rPr>
        <w:t xml:space="preserve"> the successful conclusion by 2010 of the negotiation process initiated by the Bali Road Map, encourage the dialogue on issues of common interest of the international negotiations, and, where feasible, coordinate regional positions before and during the negotiating sessions.</w:t>
      </w:r>
    </w:p>
    <w:p w:rsidR="00640F78" w:rsidRPr="00933B80" w:rsidRDefault="00640F78" w:rsidP="00640F78">
      <w:pPr>
        <w:pStyle w:val="Texto"/>
        <w:rPr>
          <w:b/>
          <w:bCs/>
          <w:lang w:val="en-US"/>
        </w:rPr>
      </w:pPr>
      <w:r>
        <w:rPr>
          <w:b/>
          <w:bCs/>
          <w:lang w:val="en-US"/>
        </w:rPr>
        <w:t>3. To encourage</w:t>
      </w:r>
      <w:r w:rsidRPr="00933B80">
        <w:rPr>
          <w:b/>
          <w:bCs/>
          <w:lang w:val="en-US"/>
        </w:rPr>
        <w:t xml:space="preserve"> </w:t>
      </w:r>
      <w:r w:rsidRPr="00933B80">
        <w:rPr>
          <w:lang w:val="en-US"/>
        </w:rPr>
        <w:t>developed countries by virtue of the principle of common but differentiated responsibilities</w:t>
      </w:r>
      <w:r>
        <w:rPr>
          <w:lang w:val="en-US"/>
        </w:rPr>
        <w:t xml:space="preserve"> </w:t>
      </w:r>
      <w:r w:rsidRPr="00933B80">
        <w:rPr>
          <w:lang w:val="en-US"/>
        </w:rPr>
        <w:t xml:space="preserve">to </w:t>
      </w:r>
      <w:r>
        <w:rPr>
          <w:lang w:val="en-US"/>
        </w:rPr>
        <w:t xml:space="preserve">comply with </w:t>
      </w:r>
      <w:r w:rsidRPr="00933B80">
        <w:rPr>
          <w:lang w:val="en-US"/>
        </w:rPr>
        <w:t xml:space="preserve">and increase their financial and technical support to the countries of the region for actions on adaptation and mitigation, and to comply with their </w:t>
      </w:r>
      <w:r>
        <w:rPr>
          <w:lang w:val="en-US"/>
        </w:rPr>
        <w:t xml:space="preserve">existing </w:t>
      </w:r>
      <w:r w:rsidRPr="00933B80">
        <w:rPr>
          <w:lang w:val="en-US"/>
        </w:rPr>
        <w:t>obligations</w:t>
      </w:r>
      <w:r>
        <w:rPr>
          <w:lang w:val="en-US"/>
        </w:rPr>
        <w:t xml:space="preserve"> considering their historical environmental debt</w:t>
      </w:r>
      <w:r w:rsidRPr="00933B80">
        <w:rPr>
          <w:lang w:val="en-US"/>
        </w:rPr>
        <w:t xml:space="preserve"> to mitigate emissions, and to engage into new ambitious commitments for emission reductions beyond 2012.</w:t>
      </w:r>
    </w:p>
    <w:p w:rsidR="00640F78" w:rsidRDefault="00640F78" w:rsidP="00640F78">
      <w:pPr>
        <w:pStyle w:val="Texto"/>
        <w:rPr>
          <w:lang w:val="en-US"/>
        </w:rPr>
      </w:pPr>
      <w:r w:rsidRPr="00933B80">
        <w:rPr>
          <w:b/>
          <w:bCs/>
          <w:lang w:val="en-US"/>
        </w:rPr>
        <w:t xml:space="preserve">4. </w:t>
      </w:r>
      <w:r>
        <w:rPr>
          <w:b/>
          <w:bCs/>
          <w:lang w:val="en-US"/>
        </w:rPr>
        <w:t>To i</w:t>
      </w:r>
      <w:r w:rsidRPr="00933B80">
        <w:rPr>
          <w:b/>
          <w:bCs/>
          <w:lang w:val="en-US"/>
        </w:rPr>
        <w:t>ntegrate</w:t>
      </w:r>
      <w:r w:rsidRPr="00933B80">
        <w:rPr>
          <w:lang w:val="en-US"/>
        </w:rPr>
        <w:t xml:space="preserve"> measures into </w:t>
      </w:r>
      <w:r>
        <w:rPr>
          <w:lang w:val="en-US"/>
        </w:rPr>
        <w:t xml:space="preserve">national </w:t>
      </w:r>
      <w:r w:rsidRPr="00933B80">
        <w:rPr>
          <w:lang w:val="en-US"/>
        </w:rPr>
        <w:t xml:space="preserve">development policies, taking into account the social, economic and environmental vulnerability of the </w:t>
      </w:r>
      <w:r>
        <w:rPr>
          <w:lang w:val="en-US"/>
        </w:rPr>
        <w:t>r</w:t>
      </w:r>
      <w:r w:rsidRPr="00933B80">
        <w:rPr>
          <w:lang w:val="en-US"/>
        </w:rPr>
        <w:t xml:space="preserve">egion, particularly of </w:t>
      </w:r>
      <w:r>
        <w:rPr>
          <w:lang w:val="en-US"/>
        </w:rPr>
        <w:t xml:space="preserve">Small Island Developing States, </w:t>
      </w:r>
      <w:r w:rsidRPr="00933B80">
        <w:rPr>
          <w:lang w:val="en-US"/>
        </w:rPr>
        <w:t>low-lying coastal</w:t>
      </w:r>
      <w:r>
        <w:rPr>
          <w:lang w:val="en-US"/>
        </w:rPr>
        <w:t xml:space="preserve"> States </w:t>
      </w:r>
      <w:r w:rsidRPr="00933B80">
        <w:rPr>
          <w:lang w:val="en-US"/>
        </w:rPr>
        <w:t xml:space="preserve">and </w:t>
      </w:r>
      <w:r>
        <w:rPr>
          <w:lang w:val="en-US"/>
        </w:rPr>
        <w:t>those with fragile mountain ecosystems</w:t>
      </w:r>
      <w:r w:rsidRPr="00933B80">
        <w:rPr>
          <w:lang w:val="en-US"/>
        </w:rPr>
        <w:t>.</w:t>
      </w:r>
    </w:p>
    <w:p w:rsidR="00640F78" w:rsidRDefault="00640F78" w:rsidP="00640F78">
      <w:pPr>
        <w:pStyle w:val="Texto"/>
        <w:rPr>
          <w:lang w:val="en-US"/>
        </w:rPr>
      </w:pPr>
      <w:r w:rsidRPr="00933B80">
        <w:rPr>
          <w:b/>
          <w:bCs/>
          <w:lang w:val="en-US"/>
        </w:rPr>
        <w:t xml:space="preserve">5. </w:t>
      </w:r>
      <w:r w:rsidRPr="00B4093E">
        <w:rPr>
          <w:b/>
          <w:lang w:val="en-US"/>
        </w:rPr>
        <w:t>To urge</w:t>
      </w:r>
      <w:r>
        <w:rPr>
          <w:lang w:val="en-US"/>
        </w:rPr>
        <w:t xml:space="preserve"> for the exchange of experiences, tools and methodologies among countries in the region and assess the Clean Development Mechanism, </w:t>
      </w:r>
      <w:r w:rsidRPr="001F21BF">
        <w:rPr>
          <w:i/>
          <w:lang w:val="en-US"/>
        </w:rPr>
        <w:t>inter alia</w:t>
      </w:r>
      <w:r>
        <w:rPr>
          <w:lang w:val="en-US"/>
        </w:rPr>
        <w:t>, and the need to have a better regional distribution of projects.</w:t>
      </w:r>
    </w:p>
    <w:p w:rsidR="00640F78" w:rsidRPr="00A62B97" w:rsidRDefault="00640F78" w:rsidP="00640F78">
      <w:pPr>
        <w:pStyle w:val="Texto"/>
        <w:rPr>
          <w:lang w:val="en-US"/>
        </w:rPr>
      </w:pPr>
      <w:r w:rsidRPr="00A62B97">
        <w:rPr>
          <w:b/>
          <w:lang w:val="en-US"/>
        </w:rPr>
        <w:t>6. To cooperate</w:t>
      </w:r>
      <w:r w:rsidRPr="00A62B97">
        <w:rPr>
          <w:lang w:val="en-US"/>
        </w:rPr>
        <w:t xml:space="preserve"> at the regional level for the sustainable management activities for natural forest as an effective alternative to reduce carbon dioxide emissions and the effects of climate change.</w:t>
      </w:r>
    </w:p>
    <w:p w:rsidR="00640F78" w:rsidRPr="00A62B97" w:rsidRDefault="00640F78" w:rsidP="00640F78">
      <w:pPr>
        <w:pStyle w:val="Texto"/>
        <w:rPr>
          <w:lang w:val="en-US"/>
        </w:rPr>
      </w:pPr>
      <w:r w:rsidRPr="00A62B97">
        <w:rPr>
          <w:b/>
          <w:bCs/>
          <w:lang w:val="en-US"/>
        </w:rPr>
        <w:t xml:space="preserve">7. To promote </w:t>
      </w:r>
      <w:r w:rsidRPr="00A62B97">
        <w:rPr>
          <w:lang w:val="en-US"/>
        </w:rPr>
        <w:t>practical adaptation actions in the countries of the region aimed at increasing their adaptive capacity to face the impacts of climate change, linked to an effective disaster risk management; and to urge countries in the region, Forum, UNEP, the ITC, and the International Strategy for Disaster Reduction (UNISDR) and other relevant organizations of the United Nations system and international financial organizations to work towards this end.</w:t>
      </w:r>
    </w:p>
    <w:p w:rsidR="00640F78" w:rsidRPr="00A62B97" w:rsidRDefault="00640F78" w:rsidP="00640F78">
      <w:pPr>
        <w:pStyle w:val="Texto"/>
        <w:rPr>
          <w:lang w:val="en-US"/>
        </w:rPr>
      </w:pPr>
      <w:r w:rsidRPr="00A62B97">
        <w:rPr>
          <w:b/>
          <w:bCs/>
          <w:lang w:val="en-US"/>
        </w:rPr>
        <w:t>8. To recognize</w:t>
      </w:r>
      <w:r w:rsidRPr="00A62B97">
        <w:rPr>
          <w:lang w:val="en-US"/>
        </w:rPr>
        <w:t xml:space="preserve"> the need to promote, at the global and regional level, innovative financing mechanisms and cleaner technology </w:t>
      </w:r>
      <w:r w:rsidRPr="00A62B97">
        <w:rPr>
          <w:lang w:val="en-GB"/>
        </w:rPr>
        <w:t>centres</w:t>
      </w:r>
      <w:r w:rsidRPr="00A62B97">
        <w:rPr>
          <w:lang w:val="en-US"/>
        </w:rPr>
        <w:t>, permitting capacity building and the facilitation of technology transfer to undertake actions related to climate change mitigation and adaptation.</w:t>
      </w:r>
    </w:p>
    <w:p w:rsidR="00640F78" w:rsidRPr="00A62B97" w:rsidRDefault="00640F78" w:rsidP="00640F78">
      <w:pPr>
        <w:pStyle w:val="Texto"/>
        <w:rPr>
          <w:lang w:val="en-US"/>
        </w:rPr>
      </w:pPr>
      <w:r w:rsidRPr="00A62B97">
        <w:rPr>
          <w:b/>
          <w:bCs/>
          <w:lang w:val="en-US"/>
        </w:rPr>
        <w:t>9. To request</w:t>
      </w:r>
      <w:r w:rsidRPr="00A62B97">
        <w:rPr>
          <w:lang w:val="en-US"/>
        </w:rPr>
        <w:t xml:space="preserve"> UNEP, and the Secretariat of the United Nations Framework Convention on Climate Change and other relevant international organizations, to continue strengthening the regional capacity to participate actively in the process of implementing the Convention.</w:t>
      </w:r>
    </w:p>
    <w:p w:rsidR="00640F78" w:rsidRPr="00A62B97" w:rsidRDefault="00640F78" w:rsidP="00640F78">
      <w:pPr>
        <w:pStyle w:val="Texto"/>
        <w:rPr>
          <w:lang w:val="en-US"/>
        </w:rPr>
      </w:pPr>
      <w:r w:rsidRPr="00334259">
        <w:rPr>
          <w:b/>
          <w:lang w:val="en-US"/>
        </w:rPr>
        <w:t>10. To s</w:t>
      </w:r>
      <w:r w:rsidRPr="00A62B97">
        <w:rPr>
          <w:b/>
          <w:lang w:val="en-US"/>
        </w:rPr>
        <w:t>upport</w:t>
      </w:r>
      <w:r w:rsidRPr="00A62B97">
        <w:rPr>
          <w:lang w:val="en-US"/>
        </w:rPr>
        <w:t xml:space="preserve"> the ongoing work of the liaison group of the secretariats and offices of the relevant subsidiary bodies of the Framework Convention on Climate Change, the United Nations Convention to Combat Desertification</w:t>
      </w:r>
      <w:r>
        <w:rPr>
          <w:lang w:val="en-US"/>
        </w:rPr>
        <w:t xml:space="preserve"> (UNCCD)</w:t>
      </w:r>
      <w:r w:rsidRPr="00A62B97">
        <w:rPr>
          <w:lang w:val="en-US"/>
        </w:rPr>
        <w:t xml:space="preserve">, and the </w:t>
      </w:r>
      <w:r w:rsidRPr="00A62B97">
        <w:rPr>
          <w:lang w:val="en-US"/>
        </w:rPr>
        <w:lastRenderedPageBreak/>
        <w:t xml:space="preserve">Convention on Biological Diversity, and encourages closer cooperation within this group to promote the role of </w:t>
      </w:r>
      <w:r>
        <w:rPr>
          <w:lang w:val="en-US"/>
        </w:rPr>
        <w:t xml:space="preserve">biological </w:t>
      </w:r>
      <w:r w:rsidRPr="00A62B97">
        <w:rPr>
          <w:lang w:val="en-US"/>
        </w:rPr>
        <w:t xml:space="preserve">diversity and </w:t>
      </w:r>
      <w:r>
        <w:rPr>
          <w:lang w:val="en-US"/>
        </w:rPr>
        <w:t xml:space="preserve">Sustainable Land Management </w:t>
      </w:r>
      <w:r w:rsidRPr="00A62B97">
        <w:rPr>
          <w:lang w:val="en-US"/>
        </w:rPr>
        <w:t>in mitigation and adaptation to Climate Change</w:t>
      </w:r>
      <w:r w:rsidRPr="00334259">
        <w:rPr>
          <w:lang w:val="en-US"/>
        </w:rPr>
        <w:t>.</w:t>
      </w:r>
    </w:p>
    <w:p w:rsidR="00640F78" w:rsidRPr="00933B80" w:rsidRDefault="00640F78" w:rsidP="00640F78">
      <w:pPr>
        <w:pStyle w:val="Texto"/>
        <w:rPr>
          <w:lang w:val="en-US"/>
        </w:rPr>
      </w:pPr>
      <w:r w:rsidRPr="00A62B97">
        <w:rPr>
          <w:b/>
          <w:lang w:val="en-US"/>
        </w:rPr>
        <w:t>11.</w:t>
      </w:r>
      <w:r w:rsidRPr="00A62B97">
        <w:rPr>
          <w:lang w:val="en-US"/>
        </w:rPr>
        <w:t xml:space="preserve"> </w:t>
      </w:r>
      <w:r w:rsidRPr="00A62B97">
        <w:rPr>
          <w:b/>
          <w:lang w:val="en-US"/>
        </w:rPr>
        <w:t>To</w:t>
      </w:r>
      <w:r w:rsidRPr="00A62B97">
        <w:rPr>
          <w:lang w:val="en-US"/>
        </w:rPr>
        <w:t xml:space="preserve"> </w:t>
      </w:r>
      <w:r w:rsidRPr="00A62B97">
        <w:rPr>
          <w:b/>
          <w:lang w:val="en-US"/>
        </w:rPr>
        <w:t>request</w:t>
      </w:r>
      <w:r w:rsidRPr="00A62B97">
        <w:rPr>
          <w:lang w:val="en-US"/>
        </w:rPr>
        <w:t xml:space="preserve"> UNEP, in cooperation with the ITC and other relevant organizations, to facilitate ac</w:t>
      </w:r>
      <w:r w:rsidRPr="00933B80">
        <w:rPr>
          <w:lang w:val="en-US"/>
        </w:rPr>
        <w:t>cess to climate change finance and associated technical assistance</w:t>
      </w:r>
      <w:r>
        <w:rPr>
          <w:lang w:val="en-US"/>
        </w:rPr>
        <w:t>,</w:t>
      </w:r>
      <w:r w:rsidRPr="00933B80">
        <w:rPr>
          <w:lang w:val="en-US"/>
        </w:rPr>
        <w:t xml:space="preserve"> especially in the areas of its priorities including ecosystem based adaptation.</w:t>
      </w:r>
    </w:p>
    <w:p w:rsidR="00640F78" w:rsidRPr="00933B80" w:rsidRDefault="00640F78" w:rsidP="00640F78">
      <w:pPr>
        <w:pStyle w:val="Texto"/>
        <w:rPr>
          <w:lang w:val="en-US"/>
        </w:rPr>
      </w:pPr>
      <w:r w:rsidRPr="00933B80">
        <w:rPr>
          <w:b/>
          <w:bCs/>
          <w:lang w:val="en-US"/>
        </w:rPr>
        <w:t>1</w:t>
      </w:r>
      <w:r>
        <w:rPr>
          <w:b/>
          <w:bCs/>
          <w:lang w:val="en-US"/>
        </w:rPr>
        <w:t>2</w:t>
      </w:r>
      <w:r w:rsidRPr="00933B80">
        <w:rPr>
          <w:b/>
          <w:bCs/>
          <w:lang w:val="en-US"/>
        </w:rPr>
        <w:t xml:space="preserve">. </w:t>
      </w:r>
      <w:r>
        <w:rPr>
          <w:b/>
          <w:bCs/>
          <w:lang w:val="en-US"/>
        </w:rPr>
        <w:t>To e</w:t>
      </w:r>
      <w:r w:rsidRPr="00933B80">
        <w:rPr>
          <w:b/>
          <w:bCs/>
          <w:lang w:val="en-US"/>
        </w:rPr>
        <w:t xml:space="preserve">ncourage </w:t>
      </w:r>
      <w:r w:rsidRPr="00933B80">
        <w:rPr>
          <w:lang w:val="en-US"/>
        </w:rPr>
        <w:t>and support regional, sub-regional and national initiatives to conduct vulnerability assessments, and improve collection and processing of regional data relevant for the support of climate change policy and decision making.</w:t>
      </w:r>
    </w:p>
    <w:p w:rsidR="00640F78" w:rsidRPr="00933B80" w:rsidRDefault="00640F78" w:rsidP="00640F78">
      <w:pPr>
        <w:pStyle w:val="Texto"/>
        <w:rPr>
          <w:lang w:val="en-US"/>
        </w:rPr>
      </w:pPr>
      <w:r w:rsidRPr="00933B80">
        <w:rPr>
          <w:b/>
          <w:bCs/>
          <w:lang w:val="en-US"/>
        </w:rPr>
        <w:t>1</w:t>
      </w:r>
      <w:r>
        <w:rPr>
          <w:b/>
          <w:bCs/>
          <w:lang w:val="en-US"/>
        </w:rPr>
        <w:t>3</w:t>
      </w:r>
      <w:r w:rsidRPr="00933B80">
        <w:rPr>
          <w:b/>
          <w:bCs/>
          <w:lang w:val="en-US"/>
        </w:rPr>
        <w:t>. To promote</w:t>
      </w:r>
      <w:r w:rsidRPr="00933B80">
        <w:rPr>
          <w:lang w:val="en-US"/>
        </w:rPr>
        <w:t xml:space="preserve"> education, public awareness and capacity building with regards to prevention, reduction of vulnerability, mitigation, and adaptation to climate change in the </w:t>
      </w:r>
      <w:r>
        <w:rPr>
          <w:lang w:val="en-US"/>
        </w:rPr>
        <w:t>r</w:t>
      </w:r>
      <w:r w:rsidRPr="00933B80">
        <w:rPr>
          <w:lang w:val="en-US"/>
        </w:rPr>
        <w:t>egion, as well as to share information and relevant experiences to facilitate the transfer of knowledge and the establishment of alliances among civil society and governments.</w:t>
      </w:r>
    </w:p>
    <w:p w:rsidR="00640F78" w:rsidRPr="00FA15E9" w:rsidRDefault="00640F78" w:rsidP="00640F78">
      <w:pPr>
        <w:pStyle w:val="PropuestadeDecision"/>
      </w:pPr>
      <w:bookmarkStart w:id="190" w:name="_Toc260256710"/>
      <w:bookmarkStart w:id="191" w:name="_Toc260261534"/>
      <w:bookmarkStart w:id="192" w:name="_Toc260261716"/>
      <w:bookmarkStart w:id="193" w:name="_Toc261553403"/>
      <w:bookmarkStart w:id="194" w:name="_Toc261554044"/>
      <w:bookmarkStart w:id="195" w:name="_Toc261583355"/>
      <w:bookmarkStart w:id="196" w:name="_Toc261583409"/>
      <w:r>
        <w:t>D</w:t>
      </w:r>
      <w:r w:rsidRPr="00FA15E9">
        <w:t xml:space="preserve">ecision </w:t>
      </w:r>
      <w:r>
        <w:t>11</w:t>
      </w:r>
      <w:r w:rsidRPr="00FA15E9">
        <w:br/>
      </w:r>
      <w:r>
        <w:t>Gratitude to the People and Government of Panama</w:t>
      </w:r>
      <w:bookmarkEnd w:id="190"/>
      <w:bookmarkEnd w:id="191"/>
      <w:bookmarkEnd w:id="192"/>
      <w:bookmarkEnd w:id="193"/>
      <w:bookmarkEnd w:id="194"/>
      <w:bookmarkEnd w:id="195"/>
      <w:bookmarkEnd w:id="196"/>
    </w:p>
    <w:p w:rsidR="00640F78" w:rsidRPr="00025D89" w:rsidRDefault="00640F78" w:rsidP="00640F78">
      <w:pPr>
        <w:pStyle w:val="Texto"/>
        <w:rPr>
          <w:lang w:val="en-US"/>
        </w:rPr>
      </w:pPr>
      <w:r w:rsidRPr="00025D89">
        <w:rPr>
          <w:b/>
          <w:lang w:val="en-US"/>
        </w:rPr>
        <w:t xml:space="preserve">To express </w:t>
      </w:r>
      <w:r w:rsidRPr="00025D89">
        <w:rPr>
          <w:lang w:val="en-US"/>
        </w:rPr>
        <w:t xml:space="preserve">the deep gratitude of the </w:t>
      </w:r>
      <w:r>
        <w:rPr>
          <w:lang w:val="en-US"/>
        </w:rPr>
        <w:t>Seventeenth</w:t>
      </w:r>
      <w:r w:rsidRPr="00025D89">
        <w:rPr>
          <w:lang w:val="en-US"/>
        </w:rPr>
        <w:t xml:space="preserve"> Meeting of the Forum of Ministers of the Environment of Latin America and the Caribbean held in </w:t>
      </w:r>
      <w:r>
        <w:rPr>
          <w:lang w:val="en-US"/>
        </w:rPr>
        <w:t>Panama City</w:t>
      </w:r>
      <w:r w:rsidRPr="00025D89">
        <w:rPr>
          <w:lang w:val="en-US"/>
        </w:rPr>
        <w:t>,</w:t>
      </w:r>
      <w:r>
        <w:rPr>
          <w:lang w:val="en-US"/>
        </w:rPr>
        <w:t xml:space="preserve"> Panama</w:t>
      </w:r>
      <w:r w:rsidRPr="00025D89">
        <w:rPr>
          <w:lang w:val="en-US"/>
        </w:rPr>
        <w:t xml:space="preserve"> from 2</w:t>
      </w:r>
      <w:r>
        <w:rPr>
          <w:lang w:val="en-US"/>
        </w:rPr>
        <w:t>6</w:t>
      </w:r>
      <w:r w:rsidRPr="00025D89">
        <w:rPr>
          <w:vertAlign w:val="superscript"/>
          <w:lang w:val="en-US"/>
        </w:rPr>
        <w:t>th</w:t>
      </w:r>
      <w:r w:rsidRPr="00025D89">
        <w:rPr>
          <w:lang w:val="en-US"/>
        </w:rPr>
        <w:t xml:space="preserve"> </w:t>
      </w:r>
      <w:r>
        <w:rPr>
          <w:lang w:val="en-US"/>
        </w:rPr>
        <w:t>to 30</w:t>
      </w:r>
      <w:r w:rsidRPr="00025D89">
        <w:rPr>
          <w:vertAlign w:val="superscript"/>
          <w:lang w:val="en-US"/>
        </w:rPr>
        <w:t>th</w:t>
      </w:r>
      <w:r>
        <w:rPr>
          <w:lang w:val="en-US"/>
        </w:rPr>
        <w:t xml:space="preserve"> April 2010</w:t>
      </w:r>
      <w:r w:rsidRPr="00025D89">
        <w:rPr>
          <w:lang w:val="en-US"/>
        </w:rPr>
        <w:t xml:space="preserve">, to the People and Government of </w:t>
      </w:r>
      <w:r>
        <w:rPr>
          <w:lang w:val="en-US"/>
        </w:rPr>
        <w:t>Panama</w:t>
      </w:r>
      <w:r w:rsidRPr="00025D89">
        <w:rPr>
          <w:lang w:val="en-US"/>
        </w:rPr>
        <w:t xml:space="preserve"> for the generous hospitality shown during this Meeting.</w:t>
      </w:r>
    </w:p>
    <w:p w:rsidR="00640F78" w:rsidRPr="00FC1F99" w:rsidRDefault="00640F78" w:rsidP="00640F78">
      <w:pPr>
        <w:pStyle w:val="endofsections"/>
        <w:rPr>
          <w:lang w:val="en-US"/>
        </w:rPr>
        <w:sectPr w:rsidR="00640F78" w:rsidRPr="00FC1F99" w:rsidSect="00D701F6">
          <w:headerReference w:type="first" r:id="rId30"/>
          <w:pgSz w:w="12240" w:h="15840" w:code="119"/>
          <w:pgMar w:top="1440" w:right="1440" w:bottom="1440" w:left="1440" w:header="720" w:footer="720" w:gutter="0"/>
          <w:pgNumType w:start="33"/>
          <w:cols w:space="708"/>
          <w:titlePg/>
          <w:docGrid w:linePitch="360"/>
        </w:sectPr>
      </w:pPr>
      <w:r w:rsidRPr="00093F81">
        <w:t></w:t>
      </w:r>
      <w:r w:rsidRPr="00093F81">
        <w:t></w:t>
      </w:r>
      <w:r w:rsidRPr="00093F81">
        <w:t></w:t>
      </w:r>
      <w:r w:rsidRPr="00093F81">
        <w:t></w:t>
      </w:r>
      <w:r w:rsidRPr="00093F81">
        <w:t></w:t>
      </w:r>
      <w:r w:rsidRPr="00093F81">
        <w:t></w:t>
      </w:r>
      <w:r w:rsidRPr="00093F81">
        <w:t></w:t>
      </w:r>
    </w:p>
    <w:p w:rsidR="00640F78" w:rsidRPr="00FC1F99" w:rsidRDefault="00640F78" w:rsidP="00640F78">
      <w:pPr>
        <w:pStyle w:val="Ttulo1"/>
        <w:jc w:val="center"/>
        <w:rPr>
          <w:rFonts w:ascii="Verdana" w:hAnsi="Verdana"/>
          <w:sz w:val="28"/>
          <w:szCs w:val="28"/>
          <w:lang w:val="en-US"/>
        </w:rPr>
      </w:pPr>
      <w:bookmarkStart w:id="197" w:name="_Toc260256609"/>
      <w:bookmarkStart w:id="198" w:name="_Toc260256711"/>
      <w:bookmarkStart w:id="199" w:name="_Toc260261535"/>
      <w:bookmarkStart w:id="200" w:name="_Toc260261717"/>
      <w:bookmarkStart w:id="201" w:name="_Toc261553404"/>
      <w:bookmarkStart w:id="202" w:name="_Toc261554045"/>
      <w:bookmarkStart w:id="203" w:name="_Toc261583356"/>
      <w:bookmarkStart w:id="204" w:name="_Toc261583410"/>
      <w:r w:rsidRPr="00FC1F99">
        <w:rPr>
          <w:rFonts w:ascii="Verdana" w:hAnsi="Verdana"/>
          <w:sz w:val="28"/>
          <w:szCs w:val="28"/>
          <w:lang w:val="en-US"/>
        </w:rPr>
        <w:lastRenderedPageBreak/>
        <w:t xml:space="preserve">Appendix </w:t>
      </w:r>
      <w:r>
        <w:rPr>
          <w:rFonts w:ascii="Verdana" w:hAnsi="Verdana"/>
          <w:sz w:val="28"/>
          <w:szCs w:val="28"/>
          <w:lang w:val="en-US"/>
        </w:rPr>
        <w:t>1</w:t>
      </w:r>
      <w:r w:rsidRPr="00FC1F99">
        <w:rPr>
          <w:rFonts w:ascii="Verdana" w:hAnsi="Verdana"/>
          <w:sz w:val="28"/>
          <w:szCs w:val="28"/>
          <w:lang w:val="en-US"/>
        </w:rPr>
        <w:t xml:space="preserve"> to Annex </w:t>
      </w:r>
      <w:r w:rsidR="00B008AB">
        <w:rPr>
          <w:rFonts w:ascii="Verdana" w:hAnsi="Verdana"/>
          <w:sz w:val="28"/>
          <w:szCs w:val="28"/>
          <w:lang w:val="en-US"/>
        </w:rPr>
        <w:t>I</w:t>
      </w:r>
      <w:r w:rsidRPr="00FC1F99">
        <w:rPr>
          <w:rFonts w:ascii="Verdana" w:hAnsi="Verdana"/>
          <w:sz w:val="28"/>
          <w:szCs w:val="28"/>
          <w:lang w:val="en-US"/>
        </w:rPr>
        <w:t>I on decision 1</w:t>
      </w:r>
      <w:r w:rsidRPr="00FC1F99">
        <w:rPr>
          <w:rFonts w:ascii="Verdana" w:hAnsi="Verdana"/>
          <w:sz w:val="28"/>
          <w:szCs w:val="28"/>
          <w:lang w:val="en-US"/>
        </w:rPr>
        <w:br/>
      </w:r>
      <w:r>
        <w:rPr>
          <w:rFonts w:ascii="Verdana" w:hAnsi="Verdana"/>
          <w:sz w:val="28"/>
          <w:szCs w:val="28"/>
          <w:lang w:val="en-US"/>
        </w:rPr>
        <w:t>“</w:t>
      </w:r>
      <w:r w:rsidRPr="00FC1F99">
        <w:rPr>
          <w:rFonts w:ascii="Verdana" w:hAnsi="Verdana"/>
          <w:sz w:val="28"/>
          <w:szCs w:val="28"/>
          <w:lang w:val="en-US"/>
        </w:rPr>
        <w:t>Regional Action Plan for 2010-2011</w:t>
      </w:r>
      <w:r w:rsidRPr="00FC1F99">
        <w:rPr>
          <w:rFonts w:ascii="Verdana" w:hAnsi="Verdana"/>
          <w:sz w:val="28"/>
          <w:szCs w:val="28"/>
          <w:lang w:val="en-US"/>
        </w:rPr>
        <w:br/>
        <w:t>and assessment of implementation instruments</w:t>
      </w:r>
      <w:r>
        <w:rPr>
          <w:rFonts w:ascii="Verdana" w:hAnsi="Verdana"/>
          <w:sz w:val="28"/>
          <w:szCs w:val="28"/>
          <w:lang w:val="en-US"/>
        </w:rPr>
        <w:t>”</w:t>
      </w:r>
      <w:bookmarkEnd w:id="197"/>
      <w:bookmarkEnd w:id="198"/>
      <w:bookmarkEnd w:id="199"/>
      <w:bookmarkEnd w:id="200"/>
      <w:bookmarkEnd w:id="201"/>
      <w:bookmarkEnd w:id="202"/>
      <w:bookmarkEnd w:id="203"/>
      <w:bookmarkEnd w:id="204"/>
    </w:p>
    <w:p w:rsidR="00640F78" w:rsidRPr="004457CF" w:rsidRDefault="00640F78" w:rsidP="00640F78">
      <w:pPr>
        <w:spacing w:before="360"/>
        <w:rPr>
          <w:rFonts w:cs="Arial"/>
          <w:b/>
          <w:sz w:val="24"/>
          <w:szCs w:val="24"/>
          <w:lang w:val="en-US"/>
        </w:rPr>
      </w:pPr>
      <w:r w:rsidRPr="004457CF">
        <w:rPr>
          <w:rFonts w:cs="Arial"/>
          <w:b/>
          <w:sz w:val="24"/>
          <w:szCs w:val="24"/>
          <w:lang w:val="en-US"/>
        </w:rPr>
        <w:t>Background</w:t>
      </w:r>
    </w:p>
    <w:p w:rsidR="00640F78" w:rsidRPr="00F135EC" w:rsidRDefault="00640F78" w:rsidP="00640F78">
      <w:pPr>
        <w:spacing w:before="360"/>
        <w:rPr>
          <w:rFonts w:cs="Arial"/>
          <w:sz w:val="22"/>
          <w:szCs w:val="22"/>
          <w:shd w:val="clear" w:color="auto" w:fill="EBEFF9"/>
          <w:lang w:val="en-US"/>
        </w:rPr>
      </w:pPr>
      <w:r w:rsidRPr="00F135EC">
        <w:rPr>
          <w:rFonts w:cs="Arial"/>
          <w:b/>
          <w:sz w:val="22"/>
          <w:szCs w:val="22"/>
          <w:lang w:val="en-US"/>
        </w:rPr>
        <w:t>1.</w:t>
      </w:r>
      <w:r w:rsidRPr="00F135EC">
        <w:rPr>
          <w:rFonts w:cs="Arial"/>
          <w:sz w:val="22"/>
          <w:szCs w:val="22"/>
          <w:lang w:val="en-US"/>
        </w:rPr>
        <w:t xml:space="preserve"> Following up on decision 1, </w:t>
      </w:r>
      <w:r w:rsidRPr="00F135EC">
        <w:rPr>
          <w:rFonts w:cs="Arial"/>
          <w:i/>
          <w:sz w:val="22"/>
          <w:szCs w:val="22"/>
          <w:lang w:val="en-US"/>
        </w:rPr>
        <w:t>Evaluation of the Implementation of the Latin American and Caribbean Initiative for Sustainable Development (ILAC)</w:t>
      </w:r>
      <w:r w:rsidRPr="00F135EC">
        <w:rPr>
          <w:rFonts w:cs="Arial"/>
          <w:sz w:val="22"/>
          <w:szCs w:val="22"/>
          <w:lang w:val="en-US"/>
        </w:rPr>
        <w:t>, paragraph 5 of the Sixteenth Meeting of the Forum of Ministers of Environment of Latin America and the Caribbean (the Forum), the Intersessional Meeting of the Forum held on 20 and 21 October in Panama City, decided to establish a Contact Group to revise the structure and contents of the Regional Action Plan (RAP) 2010-2011. The Contact Group is composed of two countries per subregion (Mesoamerica: Mexico and Costa Rica; the Caribbean: S</w:t>
      </w:r>
      <w:r>
        <w:rPr>
          <w:rFonts w:cs="Arial"/>
          <w:sz w:val="22"/>
          <w:szCs w:val="22"/>
          <w:lang w:val="en-US"/>
        </w:rPr>
        <w:t>aint</w:t>
      </w:r>
      <w:r w:rsidRPr="00F135EC">
        <w:rPr>
          <w:rFonts w:cs="Arial"/>
          <w:sz w:val="22"/>
          <w:szCs w:val="22"/>
          <w:lang w:val="en-US"/>
        </w:rPr>
        <w:t xml:space="preserve"> Kitts and Nevis and the Dominican Republic; Andean sub-region: Ecuador and Peru; and Southern Cone: Argentina and Brazil), and members of the Interagency Technical Committee (UNDP, ECLAC, IDB, WB and UNEP)</w:t>
      </w:r>
      <w:r w:rsidRPr="005A05CF">
        <w:rPr>
          <w:rStyle w:val="Refdenotaalpie"/>
          <w:rFonts w:cs="Arial"/>
          <w:b/>
          <w:sz w:val="22"/>
          <w:szCs w:val="22"/>
          <w:lang w:val="en-US"/>
        </w:rPr>
        <w:footnoteReference w:id="14"/>
      </w:r>
      <w:r w:rsidRPr="00F135EC">
        <w:rPr>
          <w:rFonts w:cs="Arial"/>
          <w:sz w:val="22"/>
          <w:szCs w:val="22"/>
          <w:lang w:val="en-US"/>
        </w:rPr>
        <w:t>.</w:t>
      </w:r>
    </w:p>
    <w:p w:rsidR="00640F78" w:rsidRPr="00F135EC" w:rsidRDefault="00640F78" w:rsidP="00640F78">
      <w:pPr>
        <w:rPr>
          <w:rFonts w:cs="Arial"/>
          <w:sz w:val="22"/>
          <w:szCs w:val="22"/>
          <w:lang w:val="en-US"/>
        </w:rPr>
      </w:pPr>
      <w:r w:rsidRPr="00F135EC">
        <w:rPr>
          <w:rFonts w:cs="Arial"/>
          <w:b/>
          <w:sz w:val="22"/>
          <w:szCs w:val="22"/>
          <w:lang w:val="en-US"/>
        </w:rPr>
        <w:t>2.</w:t>
      </w:r>
      <w:r w:rsidRPr="00F135EC">
        <w:rPr>
          <w:rFonts w:cs="Arial"/>
          <w:sz w:val="22"/>
          <w:szCs w:val="22"/>
          <w:lang w:val="en-US"/>
        </w:rPr>
        <w:t xml:space="preserve"> After the Intersessional Meeting, the Contact Group had electronic exchanges and four virtual meetings facilitated by the Secretariat (UNEP), to advance on a proposed structure of the RAP. In order to finalize the proposed structure and its contents, the Brazilian government offered to co-sponsor with UNEP a meeting of the Contact Group in Brasilia, Brazil on 3</w:t>
      </w:r>
      <w:r w:rsidRPr="00F135EC">
        <w:rPr>
          <w:rFonts w:cs="Arial"/>
          <w:sz w:val="22"/>
          <w:szCs w:val="22"/>
          <w:vertAlign w:val="superscript"/>
          <w:lang w:val="en-US"/>
        </w:rPr>
        <w:t>rd</w:t>
      </w:r>
      <w:r w:rsidRPr="00F135EC">
        <w:rPr>
          <w:rFonts w:cs="Arial"/>
          <w:sz w:val="22"/>
          <w:szCs w:val="22"/>
          <w:lang w:val="en-US"/>
        </w:rPr>
        <w:t xml:space="preserve"> and 4</w:t>
      </w:r>
      <w:r w:rsidRPr="00F135EC">
        <w:rPr>
          <w:rFonts w:cs="Arial"/>
          <w:sz w:val="22"/>
          <w:szCs w:val="22"/>
          <w:vertAlign w:val="superscript"/>
          <w:lang w:val="en-US"/>
        </w:rPr>
        <w:t>th</w:t>
      </w:r>
      <w:r w:rsidRPr="00F135EC">
        <w:rPr>
          <w:rFonts w:cs="Arial"/>
          <w:sz w:val="22"/>
          <w:szCs w:val="22"/>
          <w:lang w:val="en-US"/>
        </w:rPr>
        <w:t xml:space="preserve"> February 2010.</w:t>
      </w:r>
    </w:p>
    <w:p w:rsidR="00640F78" w:rsidRPr="00F135EC" w:rsidRDefault="00640F78" w:rsidP="00640F78">
      <w:pPr>
        <w:rPr>
          <w:rFonts w:cs="Arial"/>
          <w:color w:val="000000"/>
          <w:sz w:val="22"/>
          <w:szCs w:val="22"/>
          <w:lang w:val="en-US"/>
        </w:rPr>
      </w:pPr>
      <w:r w:rsidRPr="00F135EC">
        <w:rPr>
          <w:rFonts w:cs="Arial"/>
          <w:b/>
          <w:color w:val="000000"/>
          <w:sz w:val="22"/>
          <w:szCs w:val="22"/>
          <w:lang w:val="en-US"/>
        </w:rPr>
        <w:t>3.</w:t>
      </w:r>
      <w:r w:rsidRPr="00F135EC">
        <w:rPr>
          <w:rFonts w:cs="Arial"/>
          <w:color w:val="000000"/>
          <w:sz w:val="22"/>
          <w:szCs w:val="22"/>
          <w:lang w:val="en-US"/>
        </w:rPr>
        <w:t xml:space="preserve"> At this face-to-face meeting, the Contact Group reached consensus on the format and contents of the draft proposal of the RAP 2010-2011, which was circulated to the countries to obtain their inputs. The Contact Group also agreed that the Secretariat should develop a format, to be used by the countries to report progress in the implementation of the RAP-2010-2011 on a bianual basis. This format is attached as Appendix 2 to this Annex. The RAP 2010-2011 is presented as follows.</w:t>
      </w:r>
    </w:p>
    <w:p w:rsidR="00640F78" w:rsidRPr="004C6C14" w:rsidRDefault="00640F78" w:rsidP="00640F78">
      <w:pPr>
        <w:rPr>
          <w:rFonts w:ascii="Calibri" w:hAnsi="Calibri" w:cs="Arial"/>
          <w:color w:val="000000"/>
          <w:szCs w:val="22"/>
          <w:lang w:val="en-US"/>
        </w:rPr>
      </w:pPr>
    </w:p>
    <w:p w:rsidR="00640F78" w:rsidRDefault="00640F78" w:rsidP="00640F78">
      <w:pPr>
        <w:rPr>
          <w:rFonts w:ascii="Calibri" w:hAnsi="Calibri"/>
          <w:b/>
          <w:bCs/>
          <w:caps/>
          <w:color w:val="000000"/>
          <w:szCs w:val="22"/>
          <w:lang w:val="en-US"/>
        </w:rPr>
        <w:sectPr w:rsidR="00640F78" w:rsidSect="00D701F6">
          <w:headerReference w:type="even" r:id="rId31"/>
          <w:footerReference w:type="default" r:id="rId32"/>
          <w:pgSz w:w="12240" w:h="15840"/>
          <w:pgMar w:top="1440" w:right="1440" w:bottom="1440" w:left="1440" w:header="709" w:footer="709" w:gutter="0"/>
          <w:cols w:space="708"/>
          <w:docGrid w:linePitch="360"/>
        </w:sectPr>
      </w:pPr>
    </w:p>
    <w:p w:rsidR="00640F78" w:rsidRPr="006A2218" w:rsidRDefault="00640F78" w:rsidP="00640F78">
      <w:pPr>
        <w:spacing w:before="0"/>
        <w:jc w:val="center"/>
        <w:rPr>
          <w:rFonts w:cs="Arial"/>
          <w:b/>
          <w:lang w:val="en-US"/>
        </w:rPr>
      </w:pPr>
      <w:r w:rsidRPr="006A2218">
        <w:rPr>
          <w:rFonts w:cs="Arial"/>
          <w:b/>
          <w:lang w:val="en-US"/>
        </w:rPr>
        <w:lastRenderedPageBreak/>
        <w:t>REGIONAL ACTION PLAN (RAP) 2010-2011 OF THE FORUM OF MINISTERS OF ENVIRONMENT</w:t>
      </w:r>
    </w:p>
    <w:p w:rsidR="00640F78" w:rsidRPr="004775E3" w:rsidRDefault="00640F78" w:rsidP="00640F78">
      <w:pPr>
        <w:rPr>
          <w:rFonts w:ascii="Calibri" w:hAnsi="Calibri" w:cs="Arial"/>
          <w:b/>
          <w:lang w:val="en-US"/>
        </w:rPr>
      </w:pPr>
      <w:r w:rsidRPr="006A2218">
        <w:rPr>
          <w:rFonts w:cs="Arial"/>
          <w:lang w:val="en-US"/>
        </w:rPr>
        <w:t xml:space="preserve">The Contact Group established at the </w:t>
      </w:r>
      <w:r w:rsidRPr="00EC12D6">
        <w:rPr>
          <w:rFonts w:cs="Arial"/>
          <w:lang w:val="en-US"/>
        </w:rPr>
        <w:t>Interse</w:t>
      </w:r>
      <w:r w:rsidRPr="006A2218">
        <w:rPr>
          <w:rFonts w:cs="Arial"/>
          <w:lang w:val="en-US"/>
        </w:rPr>
        <w:t>ssional Meeting celebrated on 20 and 21 October 2009, in Panama City, Panama, in compliance with its mandate presents the Proposal for the Regional Action Plan 2010-2011 for consideration of the Seventeenth Meeting of the Forum of Ministers of Environment of Latin America and the Caribbean.</w:t>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09"/>
        <w:gridCol w:w="1690"/>
        <w:gridCol w:w="1916"/>
        <w:gridCol w:w="2700"/>
        <w:gridCol w:w="4361"/>
        <w:gridCol w:w="679"/>
        <w:gridCol w:w="821"/>
      </w:tblGrid>
      <w:tr w:rsidR="00640F78" w:rsidRPr="00F86ECF" w:rsidTr="006B2D49">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sidRPr="00925041">
              <w:rPr>
                <w:rFonts w:ascii="Calibri" w:hAnsi="Calibri"/>
                <w:b/>
                <w:sz w:val="16"/>
                <w:szCs w:val="16"/>
              </w:rPr>
              <w:t>ILAC Priority Areas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jc w:val="center"/>
              <w:rPr>
                <w:rFonts w:ascii="Calibri" w:hAnsi="Calibri"/>
                <w:b/>
                <w:sz w:val="16"/>
                <w:szCs w:val="16"/>
              </w:rPr>
            </w:pPr>
            <w:r w:rsidRPr="00925041">
              <w:rPr>
                <w:rFonts w:ascii="Calibri" w:hAnsi="Calibri"/>
                <w:b/>
                <w:sz w:val="16"/>
                <w:szCs w:val="16"/>
              </w:rPr>
              <w:t>Regional</w:t>
            </w:r>
            <w:r>
              <w:rPr>
                <w:rFonts w:ascii="Calibri" w:hAnsi="Calibri"/>
                <w:b/>
                <w:sz w:val="16"/>
                <w:szCs w:val="16"/>
              </w:rPr>
              <w:br/>
            </w:r>
            <w:r w:rsidRPr="00925041">
              <w:rPr>
                <w:rFonts w:ascii="Calibri" w:hAnsi="Calibri"/>
                <w:b/>
                <w:sz w:val="16"/>
                <w:szCs w:val="16"/>
              </w:rPr>
              <w:t>Priorities</w:t>
            </w:r>
          </w:p>
        </w:tc>
        <w:tc>
          <w:tcPr>
            <w:tcW w:w="1916"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Pr>
                <w:rFonts w:ascii="Calibri" w:hAnsi="Calibri"/>
                <w:b/>
                <w:sz w:val="16"/>
                <w:szCs w:val="16"/>
              </w:rPr>
              <w:t>Strategies</w:t>
            </w:r>
          </w:p>
        </w:tc>
        <w:tc>
          <w:tcPr>
            <w:tcW w:w="2700"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Pr>
                <w:rFonts w:ascii="Calibri" w:hAnsi="Calibri"/>
                <w:b/>
                <w:sz w:val="16"/>
                <w:szCs w:val="16"/>
              </w:rPr>
              <w:t>Strategic Lines of Action</w:t>
            </w:r>
          </w:p>
        </w:tc>
        <w:tc>
          <w:tcPr>
            <w:tcW w:w="4361"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6A2218" w:rsidRDefault="00640F78" w:rsidP="006B2D49">
            <w:pPr>
              <w:spacing w:line="276" w:lineRule="auto"/>
              <w:jc w:val="center"/>
              <w:rPr>
                <w:rFonts w:ascii="Calibri" w:hAnsi="Calibri"/>
                <w:b/>
                <w:sz w:val="16"/>
                <w:szCs w:val="16"/>
                <w:lang w:val="en-US"/>
              </w:rPr>
            </w:pPr>
            <w:r w:rsidRPr="006A2218">
              <w:rPr>
                <w:rFonts w:ascii="Calibri" w:hAnsi="Calibri"/>
                <w:b/>
                <w:sz w:val="16"/>
                <w:szCs w:val="16"/>
                <w:lang w:val="en-US"/>
              </w:rPr>
              <w:t>ITC agencies with relevant initiatives</w:t>
            </w:r>
            <w:r w:rsidRPr="006A2218">
              <w:rPr>
                <w:rFonts w:ascii="Calibri" w:hAnsi="Calibri"/>
                <w:b/>
                <w:sz w:val="16"/>
                <w:szCs w:val="16"/>
                <w:lang w:val="en-US"/>
              </w:rPr>
              <w:br/>
              <w:t xml:space="preserve"> and programmes (non exhaustive list)</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rPr>
                <w:rFonts w:ascii="Calibri" w:hAnsi="Calibri"/>
                <w:b/>
                <w:sz w:val="16"/>
                <w:szCs w:val="16"/>
              </w:rPr>
            </w:pPr>
            <w:r w:rsidRPr="00925041">
              <w:rPr>
                <w:rFonts w:ascii="Calibri" w:hAnsi="Calibri"/>
                <w:b/>
                <w:sz w:val="16"/>
                <w:szCs w:val="16"/>
              </w:rPr>
              <w:t>Focal Points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rPr>
                <w:rFonts w:ascii="Calibri" w:hAnsi="Calibri"/>
                <w:b/>
                <w:sz w:val="16"/>
                <w:szCs w:val="16"/>
              </w:rPr>
            </w:pPr>
            <w:r w:rsidRPr="00925041">
              <w:rPr>
                <w:rFonts w:ascii="Calibri" w:hAnsi="Calibri"/>
                <w:b/>
                <w:sz w:val="16"/>
                <w:szCs w:val="16"/>
              </w:rPr>
              <w:t>Calendar</w:t>
            </w:r>
          </w:p>
          <w:p w:rsidR="00640F78" w:rsidRPr="00925041" w:rsidRDefault="00640F78" w:rsidP="006B2D49">
            <w:pPr>
              <w:spacing w:after="200" w:line="276" w:lineRule="auto"/>
              <w:rPr>
                <w:rFonts w:ascii="Calibri" w:hAnsi="Calibri"/>
                <w:b/>
                <w:sz w:val="16"/>
                <w:szCs w:val="16"/>
              </w:rPr>
            </w:pPr>
            <w:r w:rsidRPr="00925041">
              <w:rPr>
                <w:rFonts w:ascii="Calibri" w:hAnsi="Calibri"/>
                <w:b/>
                <w:sz w:val="16"/>
                <w:szCs w:val="16"/>
              </w:rPr>
              <w:t>2010-2011</w:t>
            </w:r>
          </w:p>
        </w:tc>
      </w:tr>
      <w:tr w:rsidR="00640F78" w:rsidRPr="005A3DF1" w:rsidTr="006B2D49">
        <w:trPr>
          <w:cantSplit/>
          <w:trHeight w:val="1134"/>
        </w:trPr>
        <w:tc>
          <w:tcPr>
            <w:tcW w:w="0" w:type="auto"/>
            <w:tcBorders>
              <w:top w:val="single" w:sz="18" w:space="0" w:color="auto"/>
              <w:left w:val="single" w:sz="18" w:space="0" w:color="auto"/>
              <w:bottom w:val="single" w:sz="18" w:space="0" w:color="4F81BD"/>
              <w:right w:val="single" w:sz="18" w:space="0" w:color="auto"/>
            </w:tcBorders>
            <w:shd w:val="clear" w:color="auto" w:fill="auto"/>
            <w:textDirection w:val="btLr"/>
            <w:vAlign w:val="center"/>
          </w:tcPr>
          <w:p w:rsidR="00640F78" w:rsidRPr="00B840CA" w:rsidRDefault="00640F78" w:rsidP="006B2D49">
            <w:pPr>
              <w:spacing w:after="200" w:line="276" w:lineRule="auto"/>
              <w:ind w:left="113" w:right="113"/>
              <w:jc w:val="center"/>
              <w:rPr>
                <w:rFonts w:ascii="Calibri" w:hAnsi="Calibri" w:cs="Arial"/>
                <w:b/>
                <w:sz w:val="28"/>
                <w:szCs w:val="28"/>
              </w:rPr>
            </w:pPr>
            <w:r w:rsidRPr="00B840CA">
              <w:rPr>
                <w:rFonts w:ascii="Calibri" w:hAnsi="Calibri" w:cs="Arial"/>
                <w:b/>
                <w:sz w:val="28"/>
                <w:szCs w:val="28"/>
              </w:rPr>
              <w:t>CLIMATE CHANGE</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640F78" w:rsidRPr="006A2218" w:rsidRDefault="00640F78" w:rsidP="006B2D49">
            <w:pPr>
              <w:spacing w:before="60" w:after="60"/>
              <w:rPr>
                <w:rFonts w:ascii="Calibri" w:hAnsi="Calibri"/>
                <w:sz w:val="16"/>
                <w:lang w:val="en-US" w:eastAsia="es-PA"/>
              </w:rPr>
            </w:pPr>
            <w:r w:rsidRPr="006A2218">
              <w:rPr>
                <w:rFonts w:ascii="Calibri" w:hAnsi="Calibri"/>
                <w:sz w:val="16"/>
                <w:lang w:val="en-US" w:eastAsia="es-PA"/>
              </w:rPr>
              <w:t>The linkage between climate change and all ILAC areas (including renewable energy and energy efficiency)</w:t>
            </w:r>
          </w:p>
          <w:p w:rsidR="00640F78" w:rsidRPr="00B840CA" w:rsidRDefault="00640F78" w:rsidP="006B2D49">
            <w:pPr>
              <w:spacing w:before="60" w:after="60"/>
              <w:rPr>
                <w:rFonts w:ascii="Calibri" w:hAnsi="Calibri"/>
                <w:sz w:val="16"/>
                <w:szCs w:val="16"/>
              </w:rPr>
            </w:pPr>
            <w:r w:rsidRPr="00B840CA">
              <w:rPr>
                <w:rFonts w:ascii="Calibri" w:hAnsi="Calibri"/>
                <w:sz w:val="16"/>
                <w:lang w:eastAsia="es-PA"/>
              </w:rPr>
              <w:t xml:space="preserve">is recognized </w:t>
            </w:r>
          </w:p>
        </w:tc>
        <w:tc>
          <w:tcPr>
            <w:tcW w:w="1916" w:type="dxa"/>
            <w:tcBorders>
              <w:top w:val="single" w:sz="18" w:space="0" w:color="auto"/>
              <w:left w:val="single" w:sz="18" w:space="0" w:color="auto"/>
              <w:bottom w:val="single" w:sz="18" w:space="0" w:color="auto"/>
              <w:right w:val="single" w:sz="18" w:space="0" w:color="auto"/>
            </w:tcBorders>
            <w:shd w:val="clear" w:color="auto" w:fill="auto"/>
          </w:tcPr>
          <w:p w:rsidR="00640F78" w:rsidRDefault="00640F78" w:rsidP="006B2D49">
            <w:pPr>
              <w:spacing w:before="60" w:after="60"/>
              <w:rPr>
                <w:rFonts w:ascii="Calibri" w:hAnsi="Calibri"/>
                <w:sz w:val="16"/>
                <w:szCs w:val="16"/>
                <w:lang w:val="en-US"/>
              </w:rPr>
            </w:pPr>
            <w:r w:rsidRPr="006A2218">
              <w:rPr>
                <w:rFonts w:ascii="Calibri" w:hAnsi="Calibri"/>
                <w:sz w:val="16"/>
                <w:szCs w:val="16"/>
                <w:lang w:val="en-US"/>
              </w:rPr>
              <w:t>Development or strengthening of capacities for adaptation</w:t>
            </w:r>
          </w:p>
          <w:p w:rsidR="00640F78" w:rsidRPr="006A2218" w:rsidRDefault="00640F78" w:rsidP="006B2D49">
            <w:pPr>
              <w:spacing w:before="60" w:after="60"/>
              <w:rPr>
                <w:rFonts w:ascii="Calibri" w:hAnsi="Calibri"/>
                <w:sz w:val="16"/>
                <w:szCs w:val="16"/>
                <w:lang w:val="en-US"/>
              </w:rPr>
            </w:pPr>
            <w:r w:rsidRPr="006A2218">
              <w:rPr>
                <w:rFonts w:ascii="Calibri" w:hAnsi="Calibri"/>
                <w:sz w:val="16"/>
                <w:szCs w:val="16"/>
                <w:lang w:val="en-US"/>
              </w:rPr>
              <w:t>Regional Strategy on adaptation to climate change and strengthening of capacities for adaptation to the</w:t>
            </w:r>
            <w:r>
              <w:rPr>
                <w:rFonts w:ascii="Calibri" w:hAnsi="Calibri"/>
                <w:sz w:val="16"/>
                <w:szCs w:val="16"/>
                <w:lang w:val="en-US"/>
              </w:rPr>
              <w:t xml:space="preserve"> </w:t>
            </w:r>
            <w:r w:rsidRPr="006A2218">
              <w:rPr>
                <w:rFonts w:ascii="Calibri" w:hAnsi="Calibri"/>
                <w:sz w:val="16"/>
                <w:szCs w:val="16"/>
                <w:lang w:val="en-US"/>
              </w:rPr>
              <w:t>effects and mitigation of the causes of climate change</w:t>
            </w:r>
          </w:p>
        </w:tc>
        <w:tc>
          <w:tcPr>
            <w:tcW w:w="2700" w:type="dxa"/>
            <w:tcBorders>
              <w:top w:val="single" w:sz="18" w:space="0" w:color="auto"/>
              <w:left w:val="single" w:sz="18" w:space="0" w:color="auto"/>
              <w:bottom w:val="single" w:sz="18" w:space="0" w:color="auto"/>
              <w:right w:val="single" w:sz="18" w:space="0" w:color="auto"/>
            </w:tcBorders>
            <w:shd w:val="clear" w:color="auto" w:fill="auto"/>
          </w:tcPr>
          <w:p w:rsidR="00640F78" w:rsidRPr="006A2218" w:rsidRDefault="00640F78" w:rsidP="006B2D49">
            <w:pPr>
              <w:spacing w:before="60" w:after="60"/>
              <w:ind w:left="34"/>
              <w:rPr>
                <w:rFonts w:ascii="Calibri" w:hAnsi="Calibri"/>
                <w:b/>
                <w:sz w:val="16"/>
                <w:szCs w:val="16"/>
                <w:lang w:val="en-US"/>
              </w:rPr>
            </w:pPr>
            <w:r w:rsidRPr="006A2218">
              <w:rPr>
                <w:rFonts w:ascii="Calibri" w:hAnsi="Calibri"/>
                <w:b/>
                <w:sz w:val="16"/>
                <w:szCs w:val="16"/>
                <w:lang w:val="en-US"/>
              </w:rPr>
              <w:t>Climate Change</w:t>
            </w:r>
          </w:p>
          <w:p w:rsidR="00640F78" w:rsidRDefault="00640F78" w:rsidP="006B2D49">
            <w:pPr>
              <w:spacing w:before="60" w:after="60"/>
              <w:rPr>
                <w:rFonts w:ascii="Calibri" w:hAnsi="Calibri"/>
                <w:sz w:val="16"/>
                <w:szCs w:val="16"/>
                <w:lang w:val="en-US"/>
              </w:rPr>
            </w:pPr>
            <w:r w:rsidRPr="006A2218">
              <w:rPr>
                <w:rFonts w:ascii="Calibri" w:hAnsi="Calibri"/>
                <w:b/>
                <w:sz w:val="16"/>
                <w:szCs w:val="16"/>
                <w:lang w:val="en-US"/>
              </w:rPr>
              <w:t>1.</w:t>
            </w:r>
            <w:r w:rsidRPr="006A2218">
              <w:rPr>
                <w:rFonts w:ascii="Calibri" w:hAnsi="Calibri"/>
                <w:sz w:val="16"/>
                <w:szCs w:val="16"/>
                <w:lang w:val="en-US"/>
              </w:rPr>
              <w:t xml:space="preserve"> Exchange of knowledge and experiences regarding the implementation of actions for adaptation to and mitigation of climate change (i.e. through workshops, virtual meetings, networks, among others)</w:t>
            </w:r>
          </w:p>
          <w:p w:rsidR="00640F78" w:rsidRPr="006A2218" w:rsidRDefault="00640F78" w:rsidP="006B2D49">
            <w:pPr>
              <w:spacing w:before="60" w:after="60"/>
              <w:rPr>
                <w:rFonts w:ascii="Calibri" w:hAnsi="Calibri"/>
                <w:sz w:val="16"/>
                <w:szCs w:val="16"/>
                <w:lang w:val="en-US"/>
              </w:rPr>
            </w:pPr>
            <w:r w:rsidRPr="006A2218">
              <w:rPr>
                <w:rFonts w:ascii="Calibri" w:hAnsi="Calibri"/>
                <w:b/>
                <w:sz w:val="16"/>
                <w:szCs w:val="16"/>
                <w:lang w:val="en-US"/>
              </w:rPr>
              <w:t>2.</w:t>
            </w:r>
            <w:r w:rsidRPr="006A2218">
              <w:rPr>
                <w:rFonts w:ascii="Calibri" w:hAnsi="Calibri"/>
                <w:sz w:val="16"/>
                <w:szCs w:val="16"/>
                <w:lang w:val="en-US"/>
              </w:rPr>
              <w:t xml:space="preserve"> Dissemination of results and exchange of knowledge and experiences (for example, through publications, internet use, virtual libraries,</w:t>
            </w:r>
            <w:r>
              <w:rPr>
                <w:rFonts w:ascii="Calibri" w:hAnsi="Calibri"/>
                <w:sz w:val="16"/>
                <w:szCs w:val="16"/>
                <w:lang w:val="en-US"/>
              </w:rPr>
              <w:t xml:space="preserve"> </w:t>
            </w:r>
            <w:r w:rsidRPr="006A2218">
              <w:rPr>
                <w:rFonts w:ascii="Calibri" w:hAnsi="Calibri"/>
                <w:sz w:val="16"/>
                <w:szCs w:val="16"/>
                <w:lang w:val="en-US"/>
              </w:rPr>
              <w:t>blogs, etc.)</w:t>
            </w:r>
          </w:p>
          <w:p w:rsidR="00640F78" w:rsidRPr="006A2218" w:rsidRDefault="00640F78" w:rsidP="006B2D49">
            <w:pPr>
              <w:spacing w:before="60" w:after="60"/>
              <w:rPr>
                <w:rFonts w:ascii="Calibri" w:hAnsi="Calibri"/>
                <w:sz w:val="16"/>
                <w:szCs w:val="16"/>
                <w:lang w:val="en-US"/>
              </w:rPr>
            </w:pPr>
            <w:r w:rsidRPr="006A2218">
              <w:rPr>
                <w:rFonts w:ascii="Calibri" w:hAnsi="Calibri"/>
                <w:b/>
                <w:sz w:val="16"/>
                <w:szCs w:val="16"/>
                <w:lang w:val="en-US"/>
              </w:rPr>
              <w:t>3.</w:t>
            </w:r>
            <w:r w:rsidRPr="006A2218">
              <w:rPr>
                <w:rFonts w:ascii="Calibri" w:hAnsi="Calibri"/>
                <w:sz w:val="16"/>
                <w:szCs w:val="16"/>
                <w:lang w:val="en-US"/>
              </w:rPr>
              <w:t xml:space="preserve"> Promote inter sectoral research programmes on climate change, focusing on compilation, analysis and dissemination of data</w:t>
            </w:r>
          </w:p>
          <w:p w:rsidR="00640F78" w:rsidRPr="006A2218" w:rsidRDefault="00640F78" w:rsidP="006B2D49">
            <w:pPr>
              <w:spacing w:before="60" w:after="60"/>
              <w:rPr>
                <w:rFonts w:ascii="Calibri" w:hAnsi="Calibri"/>
                <w:sz w:val="16"/>
                <w:szCs w:val="16"/>
                <w:lang w:val="en-US"/>
              </w:rPr>
            </w:pPr>
            <w:r w:rsidRPr="006A2218">
              <w:rPr>
                <w:rFonts w:ascii="Calibri" w:hAnsi="Calibri"/>
                <w:b/>
                <w:sz w:val="16"/>
                <w:szCs w:val="16"/>
                <w:lang w:val="en-US"/>
              </w:rPr>
              <w:t>4.</w:t>
            </w:r>
            <w:r w:rsidRPr="006A2218">
              <w:rPr>
                <w:rFonts w:ascii="Calibri" w:hAnsi="Calibri"/>
                <w:sz w:val="16"/>
                <w:szCs w:val="16"/>
                <w:lang w:val="en-US"/>
              </w:rPr>
              <w:t xml:space="preserve"> Development of a regional strategy</w:t>
            </w:r>
            <w:r>
              <w:rPr>
                <w:rFonts w:ascii="Calibri" w:hAnsi="Calibri"/>
                <w:sz w:val="16"/>
                <w:szCs w:val="16"/>
                <w:lang w:val="en-US"/>
              </w:rPr>
              <w:t xml:space="preserve"> </w:t>
            </w:r>
            <w:r w:rsidRPr="006A2218">
              <w:rPr>
                <w:rFonts w:ascii="Calibri" w:hAnsi="Calibri"/>
                <w:sz w:val="16"/>
                <w:szCs w:val="16"/>
                <w:lang w:val="en-US"/>
              </w:rPr>
              <w:t>for climate change adaptation built on existing subregional strategies or those being developed</w:t>
            </w:r>
          </w:p>
          <w:p w:rsidR="00640F78" w:rsidRPr="006A2218" w:rsidRDefault="00640F78" w:rsidP="006B2D49">
            <w:pPr>
              <w:spacing w:before="60" w:after="60"/>
              <w:rPr>
                <w:rFonts w:ascii="Calibri" w:hAnsi="Calibri"/>
                <w:sz w:val="16"/>
                <w:szCs w:val="16"/>
                <w:lang w:val="en-US"/>
              </w:rPr>
            </w:pPr>
            <w:r w:rsidRPr="006A2218">
              <w:rPr>
                <w:rFonts w:ascii="Calibri" w:hAnsi="Calibri"/>
                <w:b/>
                <w:sz w:val="16"/>
                <w:szCs w:val="16"/>
                <w:lang w:val="en-US"/>
              </w:rPr>
              <w:t>5.</w:t>
            </w:r>
            <w:r w:rsidRPr="006A2218">
              <w:rPr>
                <w:rFonts w:ascii="Calibri" w:hAnsi="Calibri"/>
                <w:sz w:val="16"/>
                <w:szCs w:val="16"/>
                <w:lang w:val="en-US"/>
              </w:rPr>
              <w:t xml:space="preserve"> Develop regional renewable and efficiency</w:t>
            </w:r>
            <w:r>
              <w:rPr>
                <w:rFonts w:ascii="Calibri" w:hAnsi="Calibri"/>
                <w:sz w:val="16"/>
                <w:szCs w:val="16"/>
                <w:lang w:val="en-US"/>
              </w:rPr>
              <w:t xml:space="preserve"> </w:t>
            </w:r>
            <w:r w:rsidRPr="006A2218">
              <w:rPr>
                <w:rFonts w:ascii="Calibri" w:hAnsi="Calibri"/>
                <w:sz w:val="16"/>
                <w:szCs w:val="16"/>
                <w:lang w:val="en-US"/>
              </w:rPr>
              <w:t>energy programs</w:t>
            </w:r>
          </w:p>
        </w:tc>
        <w:tc>
          <w:tcPr>
            <w:tcW w:w="4361" w:type="dxa"/>
            <w:tcBorders>
              <w:top w:val="single" w:sz="18" w:space="0" w:color="auto"/>
              <w:left w:val="single" w:sz="18" w:space="0" w:color="auto"/>
              <w:bottom w:val="single" w:sz="18" w:space="0" w:color="auto"/>
              <w:right w:val="single" w:sz="18" w:space="0" w:color="auto"/>
            </w:tcBorders>
          </w:tcPr>
          <w:p w:rsidR="00640F78" w:rsidRPr="006048DC" w:rsidRDefault="00640F78" w:rsidP="006B2D49">
            <w:pPr>
              <w:pStyle w:val="Prrafodelista"/>
              <w:ind w:left="0"/>
              <w:rPr>
                <w:rFonts w:ascii="Calibri" w:hAnsi="Calibri"/>
                <w:bCs/>
                <w:sz w:val="16"/>
                <w:szCs w:val="16"/>
                <w:lang w:val="en-CA"/>
              </w:rPr>
            </w:pPr>
            <w:r w:rsidRPr="006048DC">
              <w:rPr>
                <w:rFonts w:ascii="Calibri" w:hAnsi="Calibri"/>
                <w:b/>
                <w:sz w:val="16"/>
                <w:szCs w:val="16"/>
                <w:lang w:val="en-CA"/>
              </w:rPr>
              <w:t>UNDP</w:t>
            </w:r>
            <w:r>
              <w:rPr>
                <w:rFonts w:ascii="Calibri" w:hAnsi="Calibri"/>
                <w:b/>
                <w:sz w:val="16"/>
                <w:szCs w:val="16"/>
                <w:lang w:val="en-CA"/>
              </w:rPr>
              <w:t>-</w:t>
            </w:r>
            <w:r w:rsidRPr="006048DC">
              <w:rPr>
                <w:rFonts w:ascii="Calibri" w:hAnsi="Calibri"/>
                <w:b/>
                <w:sz w:val="16"/>
                <w:szCs w:val="16"/>
                <w:lang w:val="en-CA"/>
              </w:rPr>
              <w:t>UNEP and other agencies</w:t>
            </w:r>
            <w:r>
              <w:rPr>
                <w:rFonts w:ascii="Calibri" w:hAnsi="Calibri"/>
                <w:b/>
                <w:sz w:val="16"/>
                <w:szCs w:val="16"/>
                <w:lang w:val="en-CA"/>
              </w:rPr>
              <w:t xml:space="preserve">. </w:t>
            </w:r>
            <w:r w:rsidRPr="006048DC">
              <w:rPr>
                <w:rFonts w:ascii="Calibri" w:hAnsi="Calibri"/>
                <w:sz w:val="16"/>
                <w:szCs w:val="16"/>
                <w:lang w:val="en-CA"/>
              </w:rPr>
              <w:t xml:space="preserve">Joint Program to achieve the MDGs focused on strengthening the capacity of the populations and countries to adapt to climate change and the capacity to carry out mitigation actions in Panama, Peru and </w:t>
            </w:r>
            <w:r w:rsidRPr="006048DC">
              <w:rPr>
                <w:rFonts w:ascii="Calibri" w:hAnsi="Calibri"/>
                <w:bCs/>
                <w:sz w:val="16"/>
                <w:szCs w:val="16"/>
                <w:lang w:val="en-CA"/>
              </w:rPr>
              <w:t>Nicaragua (2008-2011)</w:t>
            </w:r>
          </w:p>
          <w:p w:rsidR="00640F78" w:rsidRPr="006048DC" w:rsidRDefault="00640F78" w:rsidP="006B2D49">
            <w:pPr>
              <w:spacing w:before="60"/>
              <w:rPr>
                <w:rFonts w:ascii="Calibri" w:hAnsi="Calibri"/>
                <w:sz w:val="16"/>
                <w:szCs w:val="16"/>
                <w:lang w:val="en-US"/>
              </w:rPr>
            </w:pPr>
            <w:r w:rsidRPr="006048DC">
              <w:rPr>
                <w:rFonts w:ascii="Calibri" w:hAnsi="Calibri"/>
                <w:b/>
                <w:bCs/>
                <w:sz w:val="16"/>
                <w:szCs w:val="16"/>
                <w:lang w:val="en-CA"/>
              </w:rPr>
              <w:t>UNEP</w:t>
            </w:r>
            <w:r>
              <w:rPr>
                <w:rFonts w:ascii="Calibri" w:hAnsi="Calibri"/>
                <w:b/>
                <w:bCs/>
                <w:sz w:val="16"/>
                <w:szCs w:val="16"/>
                <w:lang w:val="en-CA"/>
              </w:rPr>
              <w:t>-</w:t>
            </w:r>
            <w:r w:rsidRPr="006048DC">
              <w:rPr>
                <w:rFonts w:ascii="Calibri" w:hAnsi="Calibri"/>
                <w:b/>
                <w:bCs/>
                <w:sz w:val="16"/>
                <w:szCs w:val="16"/>
                <w:lang w:val="en-CA"/>
              </w:rPr>
              <w:t>UNDP</w:t>
            </w:r>
            <w:r>
              <w:rPr>
                <w:rFonts w:ascii="Calibri" w:hAnsi="Calibri"/>
                <w:b/>
                <w:bCs/>
                <w:sz w:val="16"/>
                <w:szCs w:val="16"/>
                <w:lang w:val="en-CA"/>
              </w:rPr>
              <w:t>-</w:t>
            </w:r>
            <w:r w:rsidRPr="006048DC">
              <w:rPr>
                <w:rFonts w:ascii="Calibri" w:hAnsi="Calibri"/>
                <w:b/>
                <w:bCs/>
                <w:sz w:val="16"/>
                <w:szCs w:val="16"/>
                <w:lang w:val="en-CA"/>
              </w:rPr>
              <w:t>FAO</w:t>
            </w:r>
            <w:r>
              <w:rPr>
                <w:rFonts w:ascii="Calibri" w:hAnsi="Calibri"/>
                <w:b/>
                <w:bCs/>
                <w:sz w:val="16"/>
                <w:szCs w:val="16"/>
                <w:lang w:val="en-CA"/>
              </w:rPr>
              <w:t xml:space="preserve">. </w:t>
            </w:r>
            <w:r w:rsidRPr="006048DC">
              <w:rPr>
                <w:rFonts w:ascii="Calibri" w:hAnsi="Calibri" w:cs="Arial"/>
                <w:color w:val="000000"/>
                <w:sz w:val="16"/>
                <w:szCs w:val="16"/>
                <w:lang w:val="en-US"/>
              </w:rPr>
              <w:t xml:space="preserve">Reduction of Emissions from </w:t>
            </w:r>
            <w:r w:rsidRPr="002212C6">
              <w:rPr>
                <w:rFonts w:ascii="Calibri" w:hAnsi="Calibri" w:cs="Arial"/>
                <w:bCs/>
                <w:color w:val="000000"/>
                <w:sz w:val="16"/>
                <w:szCs w:val="16"/>
                <w:lang w:val="en-US"/>
              </w:rPr>
              <w:t>Deforestation</w:t>
            </w:r>
            <w:r w:rsidRPr="002212C6">
              <w:rPr>
                <w:rFonts w:ascii="Calibri" w:hAnsi="Calibri" w:cs="Arial"/>
                <w:color w:val="000000"/>
                <w:sz w:val="16"/>
                <w:szCs w:val="16"/>
                <w:lang w:val="en-US"/>
              </w:rPr>
              <w:t xml:space="preserve"> </w:t>
            </w:r>
            <w:r w:rsidRPr="006048DC">
              <w:rPr>
                <w:rFonts w:ascii="Calibri" w:hAnsi="Calibri" w:cs="Arial"/>
                <w:color w:val="000000"/>
                <w:sz w:val="16"/>
                <w:szCs w:val="16"/>
                <w:lang w:val="en-US"/>
              </w:rPr>
              <w:t xml:space="preserve">and Degradation </w:t>
            </w:r>
            <w:r w:rsidRPr="006048DC">
              <w:rPr>
                <w:rFonts w:ascii="Calibri" w:hAnsi="Calibri"/>
                <w:bCs/>
                <w:sz w:val="16"/>
                <w:szCs w:val="16"/>
                <w:lang w:val="en-US"/>
              </w:rPr>
              <w:t>UN-REDD</w:t>
            </w:r>
          </w:p>
          <w:p w:rsidR="00640F78" w:rsidRPr="006048DC" w:rsidRDefault="00640F78" w:rsidP="006B2D49">
            <w:pPr>
              <w:spacing w:before="60"/>
              <w:rPr>
                <w:rFonts w:ascii="Calibri" w:hAnsi="Calibri"/>
                <w:b/>
                <w:sz w:val="16"/>
                <w:szCs w:val="16"/>
                <w:lang w:val="en-US"/>
              </w:rPr>
            </w:pPr>
            <w:r w:rsidRPr="006048DC">
              <w:rPr>
                <w:rFonts w:ascii="Calibri" w:hAnsi="Calibri"/>
                <w:b/>
                <w:sz w:val="16"/>
                <w:szCs w:val="16"/>
                <w:lang w:val="en-US"/>
              </w:rPr>
              <w:t>WB-IDB</w:t>
            </w:r>
            <w:r>
              <w:rPr>
                <w:rFonts w:ascii="Calibri" w:hAnsi="Calibri"/>
                <w:b/>
                <w:sz w:val="16"/>
                <w:szCs w:val="16"/>
                <w:lang w:val="en-US"/>
              </w:rPr>
              <w:t>.</w:t>
            </w:r>
            <w:r w:rsidRPr="006048DC">
              <w:rPr>
                <w:rFonts w:ascii="Calibri" w:hAnsi="Calibri"/>
                <w:bCs/>
                <w:sz w:val="16"/>
                <w:szCs w:val="16"/>
                <w:lang w:val="en-US"/>
              </w:rPr>
              <w:t xml:space="preserve"> Investment Program in renewable energy and energy efficiency, agreed in country strategies</w:t>
            </w:r>
          </w:p>
          <w:p w:rsidR="00640F78" w:rsidRPr="006048DC" w:rsidRDefault="00640F78" w:rsidP="006B2D49">
            <w:pPr>
              <w:spacing w:before="60"/>
              <w:rPr>
                <w:rFonts w:ascii="Calibri" w:hAnsi="Calibri"/>
                <w:sz w:val="16"/>
                <w:szCs w:val="16"/>
                <w:lang w:val="en-US"/>
              </w:rPr>
            </w:pPr>
            <w:r w:rsidRPr="006048DC">
              <w:rPr>
                <w:rFonts w:ascii="Calibri" w:hAnsi="Calibri"/>
                <w:b/>
                <w:sz w:val="16"/>
                <w:szCs w:val="16"/>
                <w:lang w:val="en-US"/>
              </w:rPr>
              <w:t>IDB</w:t>
            </w:r>
            <w:r>
              <w:rPr>
                <w:rFonts w:ascii="Calibri" w:hAnsi="Calibri"/>
                <w:b/>
                <w:sz w:val="16"/>
                <w:szCs w:val="16"/>
                <w:lang w:val="en-US"/>
              </w:rPr>
              <w:t xml:space="preserve">. </w:t>
            </w:r>
            <w:r w:rsidRPr="006048DC">
              <w:rPr>
                <w:rFonts w:ascii="Calibri" w:hAnsi="Calibri"/>
                <w:sz w:val="16"/>
                <w:szCs w:val="16"/>
                <w:lang w:val="en-US"/>
              </w:rPr>
              <w:t xml:space="preserve">Implementation of IDB Strategies and Action Plan for Climate Change in the </w:t>
            </w:r>
            <w:r>
              <w:rPr>
                <w:rFonts w:ascii="Calibri" w:hAnsi="Calibri"/>
                <w:sz w:val="16"/>
                <w:szCs w:val="16"/>
                <w:lang w:val="en-US"/>
              </w:rPr>
              <w:t>r</w:t>
            </w:r>
            <w:r w:rsidRPr="006048DC">
              <w:rPr>
                <w:rFonts w:ascii="Calibri" w:hAnsi="Calibri"/>
                <w:sz w:val="16"/>
                <w:szCs w:val="16"/>
                <w:lang w:val="en-US"/>
              </w:rPr>
              <w:t>egion</w:t>
            </w:r>
          </w:p>
          <w:p w:rsidR="00640F78" w:rsidRPr="006048DC" w:rsidRDefault="00640F78" w:rsidP="006B2D49">
            <w:pPr>
              <w:spacing w:before="60"/>
              <w:rPr>
                <w:rFonts w:ascii="Calibri" w:hAnsi="Calibri"/>
                <w:sz w:val="16"/>
                <w:szCs w:val="16"/>
                <w:lang w:val="en-CA"/>
              </w:rPr>
            </w:pPr>
            <w:r w:rsidRPr="006048DC">
              <w:rPr>
                <w:rFonts w:ascii="Calibri" w:hAnsi="Calibri"/>
                <w:b/>
                <w:sz w:val="16"/>
                <w:szCs w:val="16"/>
                <w:lang w:val="en-CA"/>
              </w:rPr>
              <w:t>ECLAC</w:t>
            </w:r>
            <w:r>
              <w:rPr>
                <w:rFonts w:ascii="Calibri" w:hAnsi="Calibri"/>
                <w:b/>
                <w:sz w:val="16"/>
                <w:szCs w:val="16"/>
                <w:lang w:val="en-CA"/>
              </w:rPr>
              <w:t>-</w:t>
            </w:r>
            <w:r w:rsidRPr="006048DC">
              <w:rPr>
                <w:rFonts w:ascii="Calibri" w:hAnsi="Calibri"/>
                <w:b/>
                <w:sz w:val="16"/>
                <w:szCs w:val="16"/>
                <w:lang w:val="en-CA"/>
              </w:rPr>
              <w:t>IDB</w:t>
            </w:r>
            <w:r>
              <w:rPr>
                <w:rFonts w:ascii="Calibri" w:hAnsi="Calibri"/>
                <w:b/>
                <w:sz w:val="16"/>
                <w:szCs w:val="16"/>
                <w:lang w:val="en-CA"/>
              </w:rPr>
              <w:t>.</w:t>
            </w:r>
            <w:r w:rsidRPr="006048DC">
              <w:rPr>
                <w:rFonts w:ascii="Calibri" w:hAnsi="Calibri"/>
                <w:b/>
                <w:sz w:val="16"/>
                <w:szCs w:val="16"/>
                <w:lang w:val="en-CA"/>
              </w:rPr>
              <w:t xml:space="preserve"> </w:t>
            </w:r>
            <w:r w:rsidRPr="006048DC">
              <w:rPr>
                <w:rFonts w:ascii="Calibri" w:hAnsi="Calibri"/>
                <w:sz w:val="16"/>
                <w:szCs w:val="16"/>
                <w:lang w:val="en-CA"/>
              </w:rPr>
              <w:t>Economic Studies on Climate Change in Latin America and the Caribbean</w:t>
            </w:r>
          </w:p>
          <w:p w:rsidR="00640F78" w:rsidRPr="006048DC" w:rsidRDefault="00640F78" w:rsidP="006B2D49">
            <w:pPr>
              <w:spacing w:before="60"/>
              <w:rPr>
                <w:rFonts w:ascii="Calibri" w:hAnsi="Calibri"/>
                <w:sz w:val="16"/>
                <w:szCs w:val="16"/>
                <w:lang w:val="en-US"/>
              </w:rPr>
            </w:pPr>
            <w:r w:rsidRPr="006048DC">
              <w:rPr>
                <w:rFonts w:ascii="Calibri" w:hAnsi="Calibri"/>
                <w:b/>
                <w:sz w:val="16"/>
                <w:szCs w:val="16"/>
                <w:lang w:val="en-US"/>
              </w:rPr>
              <w:t xml:space="preserve">ECLAC </w:t>
            </w:r>
            <w:r>
              <w:rPr>
                <w:rFonts w:ascii="Calibri" w:hAnsi="Calibri"/>
                <w:b/>
                <w:sz w:val="16"/>
                <w:szCs w:val="16"/>
                <w:lang w:val="en-US"/>
              </w:rPr>
              <w:t xml:space="preserve">and </w:t>
            </w:r>
            <w:r w:rsidRPr="006048DC">
              <w:rPr>
                <w:rFonts w:ascii="Calibri" w:hAnsi="Calibri"/>
                <w:b/>
                <w:sz w:val="16"/>
                <w:szCs w:val="16"/>
                <w:lang w:val="en-US"/>
              </w:rPr>
              <w:t>Spanish, English, German</w:t>
            </w:r>
            <w:r>
              <w:rPr>
                <w:rFonts w:ascii="Calibri" w:hAnsi="Calibri"/>
                <w:b/>
                <w:sz w:val="16"/>
                <w:szCs w:val="16"/>
                <w:lang w:val="en-US"/>
              </w:rPr>
              <w:t xml:space="preserve"> a</w:t>
            </w:r>
            <w:r w:rsidRPr="006048DC">
              <w:rPr>
                <w:rFonts w:ascii="Calibri" w:hAnsi="Calibri"/>
                <w:b/>
                <w:sz w:val="16"/>
                <w:szCs w:val="16"/>
                <w:lang w:val="en-US"/>
              </w:rPr>
              <w:t>nd French Cooperation Agencies</w:t>
            </w:r>
            <w:r>
              <w:rPr>
                <w:rFonts w:ascii="Calibri" w:hAnsi="Calibri"/>
                <w:b/>
                <w:sz w:val="16"/>
                <w:szCs w:val="16"/>
                <w:lang w:val="en-US"/>
              </w:rPr>
              <w:t>.</w:t>
            </w:r>
            <w:r w:rsidRPr="006048DC">
              <w:rPr>
                <w:rFonts w:ascii="Calibri" w:hAnsi="Calibri"/>
                <w:sz w:val="16"/>
                <w:szCs w:val="16"/>
                <w:lang w:val="en-US"/>
              </w:rPr>
              <w:t xml:space="preserve"> Courses on CDM, Adaptation to c</w:t>
            </w:r>
            <w:r>
              <w:rPr>
                <w:rFonts w:ascii="Calibri" w:hAnsi="Calibri"/>
                <w:sz w:val="16"/>
                <w:szCs w:val="16"/>
                <w:lang w:val="en-US"/>
              </w:rPr>
              <w:t>limate change</w:t>
            </w:r>
            <w:r w:rsidRPr="006048DC">
              <w:rPr>
                <w:rFonts w:ascii="Calibri" w:hAnsi="Calibri"/>
                <w:sz w:val="16"/>
                <w:szCs w:val="16"/>
                <w:lang w:val="en-US"/>
              </w:rPr>
              <w:t xml:space="preserve">, </w:t>
            </w:r>
            <w:r>
              <w:rPr>
                <w:rFonts w:ascii="Calibri" w:hAnsi="Calibri"/>
                <w:sz w:val="16"/>
                <w:szCs w:val="16"/>
                <w:lang w:val="en-US"/>
              </w:rPr>
              <w:t>e</w:t>
            </w:r>
            <w:r w:rsidRPr="006048DC">
              <w:rPr>
                <w:rFonts w:ascii="Calibri" w:hAnsi="Calibri"/>
                <w:sz w:val="16"/>
                <w:szCs w:val="16"/>
                <w:lang w:val="en-US"/>
              </w:rPr>
              <w:t xml:space="preserve">nvironmental </w:t>
            </w:r>
            <w:r>
              <w:rPr>
                <w:rFonts w:ascii="Calibri" w:hAnsi="Calibri"/>
                <w:sz w:val="16"/>
                <w:szCs w:val="16"/>
                <w:lang w:val="en-US"/>
              </w:rPr>
              <w:t>e</w:t>
            </w:r>
            <w:r w:rsidRPr="006048DC">
              <w:rPr>
                <w:rFonts w:ascii="Calibri" w:hAnsi="Calibri"/>
                <w:sz w:val="16"/>
                <w:szCs w:val="16"/>
                <w:lang w:val="en-US"/>
              </w:rPr>
              <w:t xml:space="preserve">conomics; </w:t>
            </w:r>
            <w:r>
              <w:rPr>
                <w:rFonts w:ascii="Calibri" w:hAnsi="Calibri"/>
                <w:sz w:val="16"/>
                <w:szCs w:val="16"/>
                <w:lang w:val="en-US"/>
              </w:rPr>
              <w:t>s</w:t>
            </w:r>
            <w:r w:rsidRPr="006048DC">
              <w:rPr>
                <w:rFonts w:ascii="Calibri" w:hAnsi="Calibri"/>
                <w:sz w:val="16"/>
                <w:szCs w:val="16"/>
                <w:lang w:val="en-US"/>
              </w:rPr>
              <w:t>eminar on fiscal</w:t>
            </w:r>
            <w:r>
              <w:rPr>
                <w:rFonts w:ascii="Calibri" w:hAnsi="Calibri"/>
                <w:sz w:val="16"/>
                <w:szCs w:val="16"/>
                <w:lang w:val="en-US"/>
              </w:rPr>
              <w:t xml:space="preserve"> </w:t>
            </w:r>
            <w:r w:rsidRPr="006048DC">
              <w:rPr>
                <w:rFonts w:ascii="Calibri" w:hAnsi="Calibri"/>
                <w:sz w:val="16"/>
                <w:szCs w:val="16"/>
                <w:lang w:val="en-US"/>
              </w:rPr>
              <w:t>policy; support for the COP-Mexico process policy</w:t>
            </w:r>
          </w:p>
          <w:p w:rsidR="00640F78" w:rsidRPr="002212C6" w:rsidRDefault="00640F78" w:rsidP="006B2D49">
            <w:pPr>
              <w:spacing w:before="60"/>
              <w:rPr>
                <w:rFonts w:ascii="Calibri" w:hAnsi="Calibri"/>
                <w:sz w:val="16"/>
                <w:szCs w:val="16"/>
                <w:lang w:val="en-US"/>
              </w:rPr>
            </w:pPr>
            <w:r w:rsidRPr="006048DC">
              <w:rPr>
                <w:rFonts w:ascii="Calibri" w:hAnsi="Calibri"/>
                <w:b/>
                <w:sz w:val="16"/>
                <w:szCs w:val="16"/>
                <w:lang w:val="en-US"/>
              </w:rPr>
              <w:t>UNDP</w:t>
            </w:r>
            <w:r>
              <w:rPr>
                <w:rFonts w:ascii="Calibri" w:hAnsi="Calibri"/>
                <w:b/>
                <w:sz w:val="16"/>
                <w:szCs w:val="16"/>
                <w:lang w:val="en-US"/>
              </w:rPr>
              <w:t>-</w:t>
            </w:r>
            <w:r w:rsidRPr="006048DC">
              <w:rPr>
                <w:rFonts w:ascii="Calibri" w:hAnsi="Calibri"/>
                <w:b/>
                <w:sz w:val="16"/>
                <w:szCs w:val="16"/>
                <w:lang w:val="en-US"/>
              </w:rPr>
              <w:t>CARICOM</w:t>
            </w:r>
            <w:r>
              <w:rPr>
                <w:rFonts w:ascii="Calibri" w:hAnsi="Calibri"/>
                <w:b/>
                <w:sz w:val="16"/>
                <w:szCs w:val="16"/>
                <w:lang w:val="en-US"/>
              </w:rPr>
              <w:t>.</w:t>
            </w:r>
            <w:r w:rsidRPr="002212C6">
              <w:rPr>
                <w:rFonts w:ascii="Calibri" w:hAnsi="Calibri"/>
                <w:sz w:val="16"/>
                <w:szCs w:val="16"/>
                <w:lang w:val="en-US"/>
              </w:rPr>
              <w:t xml:space="preserve"> Development </w:t>
            </w:r>
            <w:r>
              <w:rPr>
                <w:rFonts w:ascii="Calibri" w:hAnsi="Calibri"/>
                <w:sz w:val="16"/>
                <w:szCs w:val="16"/>
                <w:lang w:val="en-US"/>
              </w:rPr>
              <w:t xml:space="preserve">of </w:t>
            </w:r>
            <w:r w:rsidRPr="002212C6">
              <w:rPr>
                <w:rFonts w:ascii="Calibri" w:hAnsi="Calibri"/>
                <w:sz w:val="16"/>
                <w:szCs w:val="16"/>
                <w:lang w:val="en-US"/>
              </w:rPr>
              <w:t>renewable energy projects in the Caribbean</w:t>
            </w:r>
          </w:p>
          <w:p w:rsidR="00640F78" w:rsidRPr="002212C6" w:rsidRDefault="00640F78" w:rsidP="006B2D49">
            <w:pPr>
              <w:spacing w:before="60"/>
              <w:rPr>
                <w:rFonts w:ascii="Calibri" w:hAnsi="Calibri"/>
                <w:sz w:val="16"/>
                <w:szCs w:val="16"/>
                <w:lang w:val="en-US"/>
              </w:rPr>
            </w:pPr>
            <w:r w:rsidRPr="006048DC">
              <w:rPr>
                <w:rFonts w:ascii="Calibri" w:hAnsi="Calibri"/>
                <w:b/>
                <w:sz w:val="16"/>
                <w:szCs w:val="16"/>
                <w:lang w:val="en-US"/>
              </w:rPr>
              <w:t>UNEP-BCIE</w:t>
            </w:r>
            <w:r>
              <w:rPr>
                <w:rFonts w:ascii="Calibri" w:hAnsi="Calibri"/>
                <w:b/>
                <w:sz w:val="16"/>
                <w:szCs w:val="16"/>
                <w:lang w:val="en-US"/>
              </w:rPr>
              <w:t xml:space="preserve">. </w:t>
            </w:r>
            <w:r w:rsidRPr="002212C6">
              <w:rPr>
                <w:rFonts w:ascii="Calibri" w:hAnsi="Calibri"/>
                <w:sz w:val="16"/>
                <w:szCs w:val="16"/>
                <w:lang w:val="en-US"/>
              </w:rPr>
              <w:t>Accelerating investment on renewable energies through CABEI Central American Bank for Economic Integration in Central America</w:t>
            </w:r>
            <w:r>
              <w:rPr>
                <w:rFonts w:ascii="Calibri" w:hAnsi="Calibri"/>
                <w:sz w:val="16"/>
                <w:szCs w:val="16"/>
                <w:lang w:val="en-US"/>
              </w:rPr>
              <w:t xml:space="preserve"> (</w:t>
            </w:r>
            <w:r w:rsidRPr="002212C6">
              <w:rPr>
                <w:rFonts w:ascii="Calibri" w:hAnsi="Calibri"/>
                <w:sz w:val="16"/>
                <w:szCs w:val="16"/>
                <w:lang w:val="en-US"/>
              </w:rPr>
              <w:t>ARECA</w:t>
            </w:r>
            <w:r>
              <w:rPr>
                <w:rFonts w:ascii="Calibri" w:hAnsi="Calibri"/>
                <w:sz w:val="16"/>
                <w:szCs w:val="16"/>
                <w:lang w:val="en-US"/>
              </w:rPr>
              <w:t>)</w:t>
            </w:r>
          </w:p>
          <w:p w:rsidR="00640F78" w:rsidRPr="006048DC" w:rsidRDefault="00640F78" w:rsidP="006B2D49">
            <w:pPr>
              <w:spacing w:before="60"/>
              <w:rPr>
                <w:rFonts w:ascii="Calibri" w:hAnsi="Calibri"/>
                <w:sz w:val="16"/>
                <w:szCs w:val="16"/>
                <w:lang w:val="en-US"/>
              </w:rPr>
            </w:pPr>
            <w:r w:rsidRPr="006048DC">
              <w:rPr>
                <w:rFonts w:ascii="Calibri" w:hAnsi="Calibri"/>
                <w:b/>
                <w:sz w:val="16"/>
                <w:szCs w:val="16"/>
                <w:lang w:val="en-US"/>
              </w:rPr>
              <w:t>UNDP</w:t>
            </w:r>
            <w:r>
              <w:rPr>
                <w:rFonts w:ascii="Calibri" w:hAnsi="Calibri"/>
                <w:b/>
                <w:sz w:val="16"/>
                <w:szCs w:val="16"/>
                <w:lang w:val="en-US"/>
              </w:rPr>
              <w:t>-</w:t>
            </w:r>
            <w:r w:rsidRPr="006048DC">
              <w:rPr>
                <w:rFonts w:ascii="Calibri" w:hAnsi="Calibri"/>
                <w:b/>
                <w:sz w:val="16"/>
                <w:szCs w:val="16"/>
                <w:lang w:val="en-US"/>
              </w:rPr>
              <w:t xml:space="preserve">WB </w:t>
            </w:r>
            <w:r w:rsidRPr="006048DC">
              <w:rPr>
                <w:rFonts w:ascii="Calibri" w:hAnsi="Calibri"/>
                <w:sz w:val="16"/>
                <w:szCs w:val="16"/>
                <w:lang w:val="en-US"/>
              </w:rPr>
              <w:t xml:space="preserve">Action Plan for the </w:t>
            </w:r>
            <w:r>
              <w:rPr>
                <w:rFonts w:ascii="Calibri" w:hAnsi="Calibri"/>
                <w:sz w:val="16"/>
                <w:szCs w:val="16"/>
                <w:lang w:val="en-US"/>
              </w:rPr>
              <w:t>r</w:t>
            </w:r>
            <w:r w:rsidRPr="006048DC">
              <w:rPr>
                <w:rFonts w:ascii="Calibri" w:hAnsi="Calibri"/>
                <w:sz w:val="16"/>
                <w:szCs w:val="16"/>
                <w:lang w:val="en-US"/>
              </w:rPr>
              <w:t xml:space="preserve">emoval of </w:t>
            </w:r>
            <w:r>
              <w:rPr>
                <w:rFonts w:ascii="Calibri" w:hAnsi="Calibri"/>
                <w:sz w:val="16"/>
                <w:szCs w:val="16"/>
                <w:lang w:val="en-US"/>
              </w:rPr>
              <w:t>b</w:t>
            </w:r>
            <w:r w:rsidRPr="006048DC">
              <w:rPr>
                <w:rFonts w:ascii="Calibri" w:hAnsi="Calibri"/>
                <w:sz w:val="16"/>
                <w:szCs w:val="16"/>
                <w:lang w:val="en-US"/>
              </w:rPr>
              <w:t>arriers in the implementation of wind energy for commercial purposes</w:t>
            </w:r>
          </w:p>
          <w:p w:rsidR="00640F78" w:rsidRPr="006048DC" w:rsidRDefault="00640F78" w:rsidP="006B2D49">
            <w:pPr>
              <w:spacing w:before="60"/>
              <w:rPr>
                <w:rFonts w:ascii="Calibri" w:hAnsi="Calibri"/>
                <w:sz w:val="16"/>
                <w:szCs w:val="16"/>
                <w:lang w:val="en-US"/>
              </w:rPr>
            </w:pPr>
            <w:r w:rsidRPr="006048DC">
              <w:rPr>
                <w:rFonts w:ascii="Calibri" w:hAnsi="Calibri"/>
                <w:b/>
                <w:sz w:val="16"/>
                <w:szCs w:val="16"/>
                <w:lang w:val="en-US"/>
              </w:rPr>
              <w:t>UNDP</w:t>
            </w:r>
            <w:r>
              <w:rPr>
                <w:rFonts w:ascii="Calibri" w:hAnsi="Calibri"/>
                <w:b/>
                <w:sz w:val="16"/>
                <w:szCs w:val="16"/>
                <w:lang w:val="en-US"/>
              </w:rPr>
              <w:t>-</w:t>
            </w:r>
            <w:r w:rsidRPr="006048DC">
              <w:rPr>
                <w:rFonts w:ascii="Calibri" w:hAnsi="Calibri"/>
                <w:b/>
                <w:sz w:val="16"/>
                <w:szCs w:val="16"/>
                <w:lang w:val="en-US"/>
              </w:rPr>
              <w:t>IDB</w:t>
            </w:r>
            <w:r>
              <w:rPr>
                <w:rFonts w:ascii="Calibri" w:hAnsi="Calibri"/>
                <w:b/>
                <w:sz w:val="16"/>
                <w:szCs w:val="16"/>
                <w:lang w:val="en-US"/>
              </w:rPr>
              <w:t>.</w:t>
            </w:r>
            <w:r w:rsidRPr="006048DC">
              <w:rPr>
                <w:rFonts w:ascii="Calibri" w:hAnsi="Calibri"/>
                <w:sz w:val="16"/>
                <w:szCs w:val="16"/>
                <w:lang w:val="en-US"/>
              </w:rPr>
              <w:t xml:space="preserve"> Development of micro</w:t>
            </w:r>
            <w:r>
              <w:rPr>
                <w:rFonts w:ascii="Calibri" w:hAnsi="Calibri"/>
                <w:sz w:val="16"/>
                <w:szCs w:val="16"/>
                <w:lang w:val="en-US"/>
              </w:rPr>
              <w:t xml:space="preserve"> and </w:t>
            </w:r>
            <w:r w:rsidRPr="006048DC">
              <w:rPr>
                <w:rFonts w:ascii="Calibri" w:hAnsi="Calibri"/>
                <w:sz w:val="16"/>
                <w:szCs w:val="16"/>
                <w:lang w:val="en-US"/>
              </w:rPr>
              <w:t>mini hydro electric plants to support the access to rural areas</w:t>
            </w:r>
          </w:p>
          <w:p w:rsidR="00640F78" w:rsidRPr="006048DC" w:rsidRDefault="00640F78" w:rsidP="006B2D49">
            <w:pPr>
              <w:spacing w:before="60"/>
              <w:rPr>
                <w:rFonts w:ascii="Calibri" w:hAnsi="Calibri"/>
                <w:sz w:val="16"/>
                <w:szCs w:val="16"/>
                <w:lang w:val="en-US"/>
              </w:rPr>
            </w:pPr>
            <w:r w:rsidRPr="006048DC">
              <w:rPr>
                <w:rFonts w:ascii="Calibri" w:hAnsi="Calibri"/>
                <w:b/>
                <w:sz w:val="16"/>
                <w:szCs w:val="16"/>
                <w:lang w:val="en-US"/>
              </w:rPr>
              <w:t>UNDP</w:t>
            </w:r>
            <w:r>
              <w:rPr>
                <w:rFonts w:ascii="Calibri" w:hAnsi="Calibri"/>
                <w:b/>
                <w:sz w:val="16"/>
                <w:szCs w:val="16"/>
                <w:lang w:val="en-US"/>
              </w:rPr>
              <w:t>-</w:t>
            </w:r>
            <w:r w:rsidRPr="006048DC">
              <w:rPr>
                <w:rFonts w:ascii="Calibri" w:hAnsi="Calibri"/>
                <w:b/>
                <w:sz w:val="16"/>
                <w:szCs w:val="16"/>
                <w:lang w:val="en-US"/>
              </w:rPr>
              <w:t>IDB</w:t>
            </w:r>
            <w:r>
              <w:rPr>
                <w:rFonts w:ascii="Calibri" w:hAnsi="Calibri"/>
                <w:b/>
                <w:sz w:val="16"/>
                <w:szCs w:val="16"/>
                <w:lang w:val="en-US"/>
              </w:rPr>
              <w:t>.</w:t>
            </w:r>
            <w:r w:rsidRPr="006048DC">
              <w:rPr>
                <w:rFonts w:ascii="Calibri" w:hAnsi="Calibri"/>
                <w:sz w:val="16"/>
                <w:szCs w:val="16"/>
                <w:lang w:val="en-US"/>
              </w:rPr>
              <w:t xml:space="preserve"> Transformation of markets to develop energy efficiency</w:t>
            </w:r>
          </w:p>
          <w:p w:rsidR="00640F78" w:rsidRPr="006048DC" w:rsidRDefault="00640F78" w:rsidP="006B2D49">
            <w:pPr>
              <w:spacing w:before="60" w:after="120"/>
              <w:rPr>
                <w:rFonts w:ascii="Calibri" w:hAnsi="Calibri"/>
                <w:sz w:val="16"/>
                <w:szCs w:val="18"/>
                <w:lang w:val="en-US"/>
              </w:rPr>
            </w:pPr>
            <w:r w:rsidRPr="006048DC">
              <w:rPr>
                <w:rFonts w:ascii="Calibri" w:hAnsi="Calibri"/>
                <w:b/>
                <w:sz w:val="16"/>
                <w:szCs w:val="16"/>
                <w:lang w:val="en-US"/>
              </w:rPr>
              <w:t xml:space="preserve">UNEP. </w:t>
            </w:r>
            <w:r w:rsidRPr="006048DC">
              <w:rPr>
                <w:rFonts w:ascii="Calibri" w:hAnsi="Calibri"/>
                <w:sz w:val="16"/>
                <w:szCs w:val="16"/>
                <w:lang w:val="en-US"/>
              </w:rPr>
              <w:t>GEF projects in Climate Change in the region</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640F78" w:rsidRPr="00925041" w:rsidRDefault="00640F78" w:rsidP="006B2D49">
            <w:pPr>
              <w:pStyle w:val="Prrafodelista1"/>
              <w:ind w:left="250"/>
              <w:rPr>
                <w:b/>
                <w:sz w:val="16"/>
                <w:szCs w:val="16"/>
                <w:lang w:val="en-GB"/>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640F78" w:rsidRPr="006A2218" w:rsidRDefault="00640F78" w:rsidP="006B2D49">
            <w:pPr>
              <w:spacing w:after="200" w:line="276" w:lineRule="auto"/>
              <w:rPr>
                <w:rFonts w:ascii="Calibri" w:hAnsi="Calibri"/>
                <w:b/>
                <w:sz w:val="16"/>
                <w:szCs w:val="16"/>
                <w:lang w:val="en-US"/>
              </w:rPr>
            </w:pPr>
          </w:p>
        </w:tc>
      </w:tr>
    </w:tbl>
    <w:p w:rsidR="00640F78" w:rsidRPr="00547860" w:rsidRDefault="00640F78" w:rsidP="00640F78">
      <w:pPr>
        <w:rPr>
          <w:lang w:val="en-US"/>
        </w:rPr>
      </w:pPr>
      <w:r w:rsidRPr="00547860">
        <w:rPr>
          <w:lang w:val="en-US"/>
        </w:rPr>
        <w:br w:type="page"/>
      </w:r>
    </w:p>
    <w:tbl>
      <w:tblPr>
        <w:tblpPr w:leftFromText="141" w:rightFromText="141" w:vertAnchor="text" w:horzAnchor="margin" w:tblpY="356"/>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84"/>
        <w:gridCol w:w="1725"/>
        <w:gridCol w:w="2017"/>
        <w:gridCol w:w="3380"/>
        <w:gridCol w:w="3330"/>
        <w:gridCol w:w="700"/>
        <w:gridCol w:w="940"/>
      </w:tblGrid>
      <w:tr w:rsidR="00640F78" w:rsidRPr="00DA260E" w:rsidTr="006B2D49">
        <w:trPr>
          <w:trHeight w:val="491"/>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sidRPr="00925041">
              <w:rPr>
                <w:rFonts w:ascii="Calibri" w:hAnsi="Calibri"/>
                <w:b/>
                <w:sz w:val="16"/>
                <w:szCs w:val="16"/>
              </w:rPr>
              <w:t>ILAC Priority Areas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jc w:val="center"/>
              <w:rPr>
                <w:rFonts w:ascii="Calibri" w:hAnsi="Calibri"/>
                <w:b/>
                <w:sz w:val="16"/>
                <w:szCs w:val="16"/>
              </w:rPr>
            </w:pPr>
            <w:r w:rsidRPr="00925041">
              <w:rPr>
                <w:rFonts w:ascii="Calibri" w:hAnsi="Calibri"/>
                <w:b/>
                <w:sz w:val="16"/>
                <w:szCs w:val="16"/>
              </w:rPr>
              <w:t>Regional Priorities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Pr>
                <w:rFonts w:ascii="Calibri" w:hAnsi="Calibri"/>
                <w:b/>
                <w:sz w:val="16"/>
                <w:szCs w:val="16"/>
              </w:rPr>
              <w:t>Strategies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Pr>
                <w:rFonts w:ascii="Calibri" w:hAnsi="Calibri"/>
                <w:b/>
                <w:sz w:val="16"/>
                <w:szCs w:val="16"/>
              </w:rPr>
              <w:t>Strategic Lines of Action</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6A2218" w:rsidRDefault="00640F78" w:rsidP="006B2D49">
            <w:pPr>
              <w:spacing w:after="200" w:line="276" w:lineRule="auto"/>
              <w:jc w:val="center"/>
              <w:rPr>
                <w:rFonts w:ascii="Calibri" w:hAnsi="Calibri"/>
                <w:b/>
                <w:sz w:val="16"/>
                <w:szCs w:val="16"/>
                <w:lang w:val="en-US"/>
              </w:rPr>
            </w:pPr>
            <w:r w:rsidRPr="006A2218">
              <w:rPr>
                <w:rFonts w:ascii="Calibri" w:hAnsi="Calibri"/>
                <w:b/>
                <w:sz w:val="16"/>
                <w:szCs w:val="16"/>
                <w:lang w:val="en-US"/>
              </w:rPr>
              <w:t>ITC agencies with relevant initiatives</w:t>
            </w:r>
            <w:r w:rsidRPr="006A2218">
              <w:rPr>
                <w:rFonts w:ascii="Calibri" w:hAnsi="Calibri"/>
                <w:b/>
                <w:sz w:val="16"/>
                <w:szCs w:val="16"/>
                <w:lang w:val="en-US"/>
              </w:rPr>
              <w:br/>
              <w:t xml:space="preserve"> and programmes (non exhaustive list)</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sidRPr="00925041">
              <w:rPr>
                <w:rFonts w:ascii="Calibri" w:hAnsi="Calibri"/>
                <w:b/>
                <w:sz w:val="16"/>
                <w:szCs w:val="16"/>
              </w:rPr>
              <w:t>Focal Points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jc w:val="center"/>
              <w:rPr>
                <w:rFonts w:ascii="Calibri" w:hAnsi="Calibri"/>
                <w:b/>
                <w:sz w:val="16"/>
                <w:szCs w:val="16"/>
              </w:rPr>
            </w:pPr>
            <w:r w:rsidRPr="00925041">
              <w:rPr>
                <w:rFonts w:ascii="Calibri" w:hAnsi="Calibri"/>
                <w:b/>
                <w:sz w:val="16"/>
                <w:szCs w:val="16"/>
              </w:rPr>
              <w:t>Calendar 2010-2011</w:t>
            </w:r>
          </w:p>
        </w:tc>
      </w:tr>
      <w:tr w:rsidR="00640F78" w:rsidRPr="00547860" w:rsidTr="006B2D49">
        <w:trPr>
          <w:cantSplit/>
        </w:trPr>
        <w:tc>
          <w:tcPr>
            <w:tcW w:w="0" w:type="auto"/>
            <w:vMerge w:val="restart"/>
            <w:tcBorders>
              <w:top w:val="single" w:sz="18" w:space="0" w:color="auto"/>
              <w:left w:val="single" w:sz="18" w:space="0" w:color="4F81BD"/>
              <w:right w:val="single" w:sz="18" w:space="0" w:color="auto"/>
            </w:tcBorders>
            <w:shd w:val="clear" w:color="auto" w:fill="auto"/>
            <w:textDirection w:val="btLr"/>
            <w:vAlign w:val="center"/>
          </w:tcPr>
          <w:p w:rsidR="00640F78" w:rsidRPr="00B3324A" w:rsidRDefault="00640F78" w:rsidP="006B2D49">
            <w:pPr>
              <w:spacing w:after="200" w:line="276" w:lineRule="auto"/>
              <w:ind w:left="113" w:right="113"/>
              <w:jc w:val="center"/>
              <w:rPr>
                <w:rFonts w:ascii="Calibri" w:hAnsi="Calibri"/>
                <w:b/>
                <w:sz w:val="32"/>
                <w:szCs w:val="32"/>
              </w:rPr>
            </w:pPr>
            <w:r w:rsidRPr="00B3324A">
              <w:rPr>
                <w:rFonts w:ascii="Calibri" w:hAnsi="Calibri"/>
                <w:b/>
                <w:sz w:val="32"/>
                <w:szCs w:val="32"/>
              </w:rPr>
              <w:t>BIOLOGICAL DIVERSITY</w:t>
            </w:r>
          </w:p>
        </w:tc>
        <w:tc>
          <w:tcPr>
            <w:tcW w:w="0" w:type="auto"/>
            <w:tcBorders>
              <w:top w:val="single" w:sz="18" w:space="0" w:color="auto"/>
              <w:left w:val="single" w:sz="18" w:space="0" w:color="auto"/>
              <w:bottom w:val="dashed" w:sz="4" w:space="0" w:color="auto"/>
              <w:right w:val="single" w:sz="18" w:space="0" w:color="auto"/>
            </w:tcBorders>
          </w:tcPr>
          <w:p w:rsidR="00640F78" w:rsidRPr="00B3324A" w:rsidRDefault="00640F78" w:rsidP="006B2D49">
            <w:pPr>
              <w:pStyle w:val="TablaCuad"/>
              <w:spacing w:before="60" w:after="60"/>
              <w:rPr>
                <w:rFonts w:ascii="Calibri" w:hAnsi="Calibri"/>
                <w:sz w:val="16"/>
                <w:szCs w:val="16"/>
                <w:lang w:val="en-GB" w:eastAsia="es-PA"/>
              </w:rPr>
            </w:pPr>
            <w:r w:rsidRPr="006B5607">
              <w:rPr>
                <w:rFonts w:ascii="Calibri" w:hAnsi="Calibri"/>
                <w:b/>
                <w:sz w:val="16"/>
                <w:szCs w:val="16"/>
                <w:lang w:val="en-GB" w:eastAsia="es-PA"/>
              </w:rPr>
              <w:t>1.</w:t>
            </w:r>
            <w:r w:rsidRPr="00B3324A">
              <w:rPr>
                <w:rFonts w:ascii="Calibri" w:hAnsi="Calibri"/>
                <w:sz w:val="16"/>
                <w:szCs w:val="16"/>
                <w:lang w:val="en-GB" w:eastAsia="es-PA"/>
              </w:rPr>
              <w:t xml:space="preserve"> Increase of forest area</w:t>
            </w:r>
          </w:p>
        </w:tc>
        <w:tc>
          <w:tcPr>
            <w:tcW w:w="0" w:type="auto"/>
            <w:tcBorders>
              <w:top w:val="single" w:sz="18" w:space="0" w:color="auto"/>
              <w:left w:val="single" w:sz="18" w:space="0" w:color="auto"/>
              <w:bottom w:val="dashed" w:sz="4" w:space="0" w:color="auto"/>
              <w:right w:val="single" w:sz="18" w:space="0" w:color="auto"/>
            </w:tcBorders>
          </w:tcPr>
          <w:p w:rsidR="00640F78" w:rsidRPr="006A2218" w:rsidRDefault="00640F78" w:rsidP="006B2D49">
            <w:pPr>
              <w:spacing w:before="60" w:after="60"/>
              <w:rPr>
                <w:rFonts w:ascii="Calibri" w:hAnsi="Calibri"/>
                <w:sz w:val="16"/>
                <w:szCs w:val="16"/>
                <w:lang w:val="en-US"/>
              </w:rPr>
            </w:pPr>
            <w:r w:rsidRPr="006A2218">
              <w:rPr>
                <w:rFonts w:ascii="Calibri" w:hAnsi="Calibri"/>
                <w:sz w:val="16"/>
                <w:szCs w:val="16"/>
                <w:lang w:val="en-US"/>
              </w:rPr>
              <w:t>Strengthening of capacities in the area of conservation and sustainable use of biodiversity</w:t>
            </w:r>
          </w:p>
        </w:tc>
        <w:tc>
          <w:tcPr>
            <w:tcW w:w="0" w:type="auto"/>
            <w:tcBorders>
              <w:top w:val="single" w:sz="18" w:space="0" w:color="auto"/>
              <w:left w:val="single" w:sz="18" w:space="0" w:color="auto"/>
              <w:bottom w:val="dashed" w:sz="4" w:space="0" w:color="auto"/>
              <w:right w:val="single" w:sz="18" w:space="0" w:color="auto"/>
            </w:tcBorders>
            <w:vAlign w:val="center"/>
          </w:tcPr>
          <w:p w:rsidR="00640F78" w:rsidRPr="006A2218" w:rsidRDefault="00640F78" w:rsidP="006B2D49">
            <w:pPr>
              <w:spacing w:before="60" w:after="60"/>
              <w:rPr>
                <w:rFonts w:ascii="Calibri" w:hAnsi="Calibri"/>
                <w:b/>
                <w:sz w:val="16"/>
                <w:szCs w:val="16"/>
                <w:lang w:val="en-US"/>
              </w:rPr>
            </w:pPr>
            <w:r w:rsidRPr="006A2218">
              <w:rPr>
                <w:rFonts w:ascii="Calibri" w:hAnsi="Calibri"/>
                <w:b/>
                <w:sz w:val="16"/>
                <w:szCs w:val="16"/>
                <w:lang w:val="en-US"/>
              </w:rPr>
              <w:t>1. Forest Cover</w:t>
            </w:r>
          </w:p>
          <w:p w:rsidR="00640F78" w:rsidRPr="006A2218" w:rsidRDefault="00640F78" w:rsidP="006B2D49">
            <w:pPr>
              <w:spacing w:before="60" w:after="60"/>
              <w:rPr>
                <w:rFonts w:ascii="Calibri" w:hAnsi="Calibri"/>
                <w:sz w:val="16"/>
                <w:szCs w:val="16"/>
                <w:lang w:val="en-US"/>
              </w:rPr>
            </w:pPr>
            <w:r w:rsidRPr="006A2218">
              <w:rPr>
                <w:rFonts w:ascii="Calibri" w:hAnsi="Calibri"/>
                <w:b/>
                <w:sz w:val="16"/>
                <w:szCs w:val="16"/>
                <w:lang w:val="en-US"/>
              </w:rPr>
              <w:t>1.1.</w:t>
            </w:r>
            <w:r w:rsidRPr="006A2218">
              <w:rPr>
                <w:rFonts w:ascii="Calibri" w:hAnsi="Calibri"/>
                <w:sz w:val="16"/>
                <w:szCs w:val="16"/>
                <w:lang w:val="en-US"/>
              </w:rPr>
              <w:t xml:space="preserve"> Identify areas of regional cooperation</w:t>
            </w:r>
          </w:p>
          <w:p w:rsidR="00640F78" w:rsidRPr="006A2218" w:rsidRDefault="00640F78" w:rsidP="006B2D49">
            <w:pPr>
              <w:spacing w:before="60" w:after="60"/>
              <w:rPr>
                <w:rFonts w:ascii="Calibri" w:hAnsi="Calibri"/>
                <w:sz w:val="16"/>
                <w:szCs w:val="16"/>
                <w:lang w:val="en-US"/>
              </w:rPr>
            </w:pPr>
            <w:r w:rsidRPr="006A2218">
              <w:rPr>
                <w:rFonts w:ascii="Calibri" w:hAnsi="Calibri"/>
                <w:b/>
                <w:sz w:val="16"/>
                <w:szCs w:val="16"/>
                <w:lang w:val="en-US"/>
              </w:rPr>
              <w:t>1.2.</w:t>
            </w:r>
            <w:r w:rsidRPr="006A2218">
              <w:rPr>
                <w:rFonts w:ascii="Calibri" w:hAnsi="Calibri"/>
                <w:sz w:val="16"/>
                <w:szCs w:val="16"/>
                <w:lang w:val="en-US"/>
              </w:rPr>
              <w:t>Support awareness campaigns and strengthen management capacities for the conservation of primary forests and biological diversity, and the reduction of deforestation rates</w:t>
            </w:r>
          </w:p>
          <w:p w:rsidR="00640F78" w:rsidRDefault="00640F78" w:rsidP="006B2D49">
            <w:pPr>
              <w:spacing w:before="60" w:after="60"/>
              <w:rPr>
                <w:rFonts w:ascii="Calibri" w:hAnsi="Calibri"/>
                <w:sz w:val="16"/>
                <w:szCs w:val="16"/>
                <w:lang w:val="en-US"/>
              </w:rPr>
            </w:pPr>
            <w:r w:rsidRPr="006A2218">
              <w:rPr>
                <w:rFonts w:ascii="Calibri" w:hAnsi="Calibri"/>
                <w:b/>
                <w:sz w:val="16"/>
                <w:szCs w:val="16"/>
                <w:lang w:val="en-US"/>
              </w:rPr>
              <w:t>1.3.</w:t>
            </w:r>
            <w:r w:rsidRPr="006A2218">
              <w:rPr>
                <w:rFonts w:ascii="Calibri" w:hAnsi="Calibri"/>
                <w:sz w:val="16"/>
                <w:szCs w:val="16"/>
                <w:lang w:val="en-US"/>
              </w:rPr>
              <w:t>Increase the amount of certified forest cover through sustainable forest management</w:t>
            </w:r>
          </w:p>
          <w:p w:rsidR="00640F78" w:rsidRPr="006A2218" w:rsidRDefault="00640F78" w:rsidP="006B2D49">
            <w:pPr>
              <w:spacing w:before="60" w:after="60"/>
              <w:rPr>
                <w:rFonts w:ascii="Calibri" w:hAnsi="Calibri"/>
                <w:sz w:val="16"/>
                <w:szCs w:val="16"/>
                <w:lang w:val="en-US"/>
              </w:rPr>
            </w:pPr>
            <w:r w:rsidRPr="006A2218">
              <w:rPr>
                <w:rFonts w:ascii="Calibri" w:hAnsi="Calibri"/>
                <w:b/>
                <w:sz w:val="16"/>
                <w:szCs w:val="16"/>
                <w:lang w:val="en-US"/>
              </w:rPr>
              <w:t>1.4.</w:t>
            </w:r>
            <w:r w:rsidRPr="006A2218">
              <w:rPr>
                <w:rFonts w:ascii="Calibri" w:hAnsi="Calibri"/>
                <w:sz w:val="16"/>
                <w:szCs w:val="16"/>
                <w:lang w:val="en-US"/>
              </w:rPr>
              <w:t>Share experiences related to the use of information technologies for decision making</w:t>
            </w:r>
          </w:p>
          <w:p w:rsidR="00640F78" w:rsidRPr="006A2218" w:rsidRDefault="00640F78" w:rsidP="006B2D49">
            <w:pPr>
              <w:spacing w:before="60" w:after="60"/>
              <w:rPr>
                <w:rFonts w:ascii="Calibri" w:hAnsi="Calibri"/>
                <w:sz w:val="16"/>
                <w:szCs w:val="16"/>
                <w:lang w:val="en-US"/>
              </w:rPr>
            </w:pPr>
            <w:r w:rsidRPr="006A2218">
              <w:rPr>
                <w:rFonts w:ascii="Calibri" w:hAnsi="Calibri"/>
                <w:b/>
                <w:sz w:val="16"/>
                <w:szCs w:val="16"/>
                <w:lang w:val="en-US"/>
              </w:rPr>
              <w:t xml:space="preserve">1.5. </w:t>
            </w:r>
            <w:r w:rsidRPr="006A2218">
              <w:rPr>
                <w:rFonts w:ascii="Calibri" w:hAnsi="Calibri"/>
                <w:sz w:val="16"/>
                <w:szCs w:val="16"/>
                <w:lang w:val="en-US"/>
              </w:rPr>
              <w:t>Develop and strengthen reforestation campaigns with native species</w:t>
            </w:r>
          </w:p>
          <w:p w:rsidR="00640F78" w:rsidRPr="006A2218" w:rsidRDefault="00640F78" w:rsidP="006B2D49">
            <w:pPr>
              <w:spacing w:before="60" w:after="60"/>
              <w:rPr>
                <w:rFonts w:ascii="Calibri" w:hAnsi="Calibri"/>
                <w:sz w:val="16"/>
                <w:szCs w:val="16"/>
                <w:lang w:val="en-US"/>
              </w:rPr>
            </w:pPr>
            <w:r w:rsidRPr="006A2218">
              <w:rPr>
                <w:rFonts w:ascii="Calibri" w:hAnsi="Calibri"/>
                <w:b/>
                <w:sz w:val="16"/>
                <w:szCs w:val="16"/>
                <w:lang w:val="en-US"/>
              </w:rPr>
              <w:t>1.6.</w:t>
            </w:r>
            <w:r w:rsidRPr="006A2218">
              <w:rPr>
                <w:rFonts w:ascii="Calibri" w:hAnsi="Calibri"/>
                <w:sz w:val="16"/>
                <w:szCs w:val="16"/>
                <w:lang w:val="en-US"/>
              </w:rPr>
              <w:t xml:space="preserve"> Promote technical cooperation amongst countries that are interested in exploring the possible benefits to countries that wish to participate in REDD</w:t>
            </w:r>
            <w:r>
              <w:rPr>
                <w:rFonts w:ascii="Calibri" w:hAnsi="Calibri"/>
                <w:sz w:val="16"/>
                <w:szCs w:val="16"/>
                <w:lang w:val="en-US"/>
              </w:rPr>
              <w:t>+</w:t>
            </w:r>
            <w:r w:rsidRPr="006A2218">
              <w:rPr>
                <w:rFonts w:ascii="Calibri" w:hAnsi="Calibri"/>
                <w:sz w:val="16"/>
                <w:szCs w:val="16"/>
                <w:lang w:val="en-US"/>
              </w:rPr>
              <w:t>actions</w:t>
            </w:r>
          </w:p>
        </w:tc>
        <w:tc>
          <w:tcPr>
            <w:tcW w:w="0" w:type="auto"/>
            <w:vMerge w:val="restart"/>
            <w:tcBorders>
              <w:top w:val="single" w:sz="18" w:space="0" w:color="auto"/>
              <w:left w:val="single" w:sz="18" w:space="0" w:color="auto"/>
              <w:right w:val="single" w:sz="18" w:space="0" w:color="auto"/>
            </w:tcBorders>
          </w:tcPr>
          <w:p w:rsidR="00640F78" w:rsidRPr="00C470B4" w:rsidRDefault="00640F78" w:rsidP="006B2D49">
            <w:pPr>
              <w:keepNext/>
              <w:outlineLvl w:val="2"/>
              <w:rPr>
                <w:rFonts w:ascii="Calibri" w:hAnsi="Calibri" w:cs="Arial"/>
                <w:sz w:val="16"/>
                <w:szCs w:val="16"/>
                <w:lang w:val="en-CA"/>
              </w:rPr>
            </w:pPr>
            <w:r w:rsidRPr="00C470B4">
              <w:rPr>
                <w:rFonts w:ascii="Calibri" w:hAnsi="Calibri"/>
                <w:b/>
                <w:sz w:val="16"/>
                <w:szCs w:val="16"/>
                <w:lang w:val="en-CA"/>
              </w:rPr>
              <w:t xml:space="preserve">UNDP-UNEP-ECLAC. </w:t>
            </w:r>
            <w:r w:rsidRPr="00C470B4">
              <w:rPr>
                <w:rFonts w:ascii="Calibri" w:hAnsi="Calibri" w:cs="Arial"/>
                <w:sz w:val="16"/>
                <w:szCs w:val="16"/>
                <w:lang w:val="en-CA"/>
              </w:rPr>
              <w:t>Biodiversity and Ecosystems Project: Why they are important for Sustainable Growth and Equity in Latin America and the Caribbean?</w:t>
            </w:r>
          </w:p>
          <w:p w:rsidR="00640F78" w:rsidRPr="00C470B4" w:rsidRDefault="00640F78" w:rsidP="006B2D49">
            <w:pPr>
              <w:spacing w:before="60"/>
              <w:rPr>
                <w:rFonts w:ascii="Calibri" w:hAnsi="Calibri" w:cs="Arial"/>
                <w:sz w:val="16"/>
                <w:szCs w:val="16"/>
                <w:lang w:val="en-US"/>
              </w:rPr>
            </w:pPr>
            <w:r w:rsidRPr="00C470B4">
              <w:rPr>
                <w:rFonts w:ascii="Calibri" w:hAnsi="Calibri" w:cs="Arial"/>
                <w:b/>
                <w:sz w:val="16"/>
                <w:szCs w:val="16"/>
                <w:lang w:val="en-US"/>
              </w:rPr>
              <w:t>IDB-WB.</w:t>
            </w:r>
            <w:r w:rsidRPr="00C470B4">
              <w:rPr>
                <w:rFonts w:ascii="Calibri" w:hAnsi="Calibri" w:cs="Arial"/>
                <w:sz w:val="16"/>
                <w:szCs w:val="16"/>
                <w:lang w:val="en-US"/>
              </w:rPr>
              <w:t xml:space="preserve"> Implementation of the REDD Programme </w:t>
            </w:r>
            <w:r>
              <w:rPr>
                <w:rFonts w:ascii="Calibri" w:hAnsi="Calibri" w:cs="Arial"/>
                <w:sz w:val="16"/>
                <w:szCs w:val="16"/>
                <w:lang w:val="en-US"/>
              </w:rPr>
              <w:t>by countries in the region</w:t>
            </w:r>
            <w:r w:rsidRPr="00C470B4">
              <w:rPr>
                <w:rFonts w:ascii="Calibri" w:hAnsi="Calibri" w:cs="Arial"/>
                <w:sz w:val="16"/>
                <w:szCs w:val="16"/>
                <w:lang w:val="en-US"/>
              </w:rPr>
              <w:t xml:space="preserve"> within the framework of the Forest Investment Fund (FIF)</w:t>
            </w:r>
          </w:p>
          <w:p w:rsidR="00640F78" w:rsidRPr="00C470B4" w:rsidRDefault="00640F78" w:rsidP="006B2D49">
            <w:pPr>
              <w:spacing w:before="60"/>
              <w:rPr>
                <w:rFonts w:ascii="Calibri" w:hAnsi="Calibri" w:cs="Arial"/>
                <w:sz w:val="16"/>
                <w:szCs w:val="16"/>
                <w:lang w:val="en-US"/>
              </w:rPr>
            </w:pPr>
            <w:r w:rsidRPr="00C470B4">
              <w:rPr>
                <w:rFonts w:ascii="Calibri" w:hAnsi="Calibri" w:cs="Arial"/>
                <w:b/>
                <w:sz w:val="16"/>
                <w:szCs w:val="16"/>
                <w:lang w:val="en-CA"/>
              </w:rPr>
              <w:t>IDB.</w:t>
            </w:r>
            <w:r w:rsidRPr="00C470B4">
              <w:rPr>
                <w:rFonts w:ascii="Calibri" w:hAnsi="Calibri" w:cs="Arial"/>
                <w:sz w:val="16"/>
                <w:szCs w:val="16"/>
                <w:lang w:val="en-CA"/>
              </w:rPr>
              <w:t xml:space="preserve"> </w:t>
            </w:r>
            <w:r w:rsidRPr="00C470B4">
              <w:rPr>
                <w:rFonts w:ascii="Calibri" w:hAnsi="Calibri" w:cs="Arial"/>
                <w:sz w:val="16"/>
                <w:szCs w:val="16"/>
                <w:lang w:val="en-US"/>
              </w:rPr>
              <w:t>Implementation of loan and technical assistance programs for the conservation of protected areas and management of marine and land ecosystems, according to agreed country strategies.</w:t>
            </w:r>
          </w:p>
          <w:p w:rsidR="00640F78" w:rsidRPr="00C470B4" w:rsidRDefault="00640F78" w:rsidP="006B2D49">
            <w:pPr>
              <w:spacing w:before="60"/>
              <w:rPr>
                <w:rFonts w:ascii="Calibri" w:hAnsi="Calibri" w:cs="Arial"/>
                <w:sz w:val="16"/>
                <w:szCs w:val="16"/>
                <w:lang w:val="en-US"/>
              </w:rPr>
            </w:pPr>
            <w:r w:rsidRPr="00C470B4">
              <w:rPr>
                <w:rFonts w:ascii="Calibri" w:hAnsi="Calibri" w:cs="Arial"/>
                <w:b/>
                <w:sz w:val="16"/>
                <w:szCs w:val="16"/>
                <w:lang w:val="en-US"/>
              </w:rPr>
              <w:t xml:space="preserve">UNDP-UNEP. </w:t>
            </w:r>
            <w:r w:rsidRPr="00C470B4">
              <w:rPr>
                <w:rFonts w:ascii="Calibri" w:hAnsi="Calibri" w:cs="Arial"/>
                <w:sz w:val="16"/>
                <w:szCs w:val="16"/>
                <w:lang w:val="en-US"/>
              </w:rPr>
              <w:t>Sustainable Management of Transboundary Forests of the American Gran Chaco</w:t>
            </w:r>
          </w:p>
          <w:p w:rsidR="00640F78" w:rsidRPr="00C470B4" w:rsidRDefault="00640F78" w:rsidP="006B2D49">
            <w:pPr>
              <w:spacing w:before="60"/>
              <w:rPr>
                <w:rFonts w:ascii="Calibri" w:hAnsi="Calibri" w:cs="Arial"/>
                <w:sz w:val="16"/>
                <w:szCs w:val="16"/>
                <w:lang w:val="en-US"/>
              </w:rPr>
            </w:pPr>
            <w:r w:rsidRPr="00C470B4">
              <w:rPr>
                <w:rFonts w:ascii="Calibri" w:hAnsi="Calibri" w:cs="Arial"/>
                <w:b/>
                <w:sz w:val="16"/>
                <w:szCs w:val="16"/>
                <w:lang w:val="en-US"/>
              </w:rPr>
              <w:t xml:space="preserve">UNDP-UNEP. </w:t>
            </w:r>
            <w:r w:rsidRPr="00C470B4">
              <w:rPr>
                <w:rFonts w:ascii="Calibri" w:hAnsi="Calibri" w:cs="Arial"/>
                <w:sz w:val="16"/>
                <w:szCs w:val="16"/>
                <w:lang w:val="en-US"/>
              </w:rPr>
              <w:t>Payment for ecosystem services</w:t>
            </w:r>
          </w:p>
          <w:p w:rsidR="00640F78" w:rsidRPr="00C470B4" w:rsidRDefault="00640F78" w:rsidP="006B2D49">
            <w:pPr>
              <w:spacing w:before="60"/>
              <w:rPr>
                <w:rFonts w:ascii="Calibri" w:hAnsi="Calibri" w:cs="Arial"/>
                <w:sz w:val="16"/>
                <w:szCs w:val="16"/>
                <w:lang w:val="en-US"/>
              </w:rPr>
            </w:pPr>
            <w:r w:rsidRPr="00C470B4">
              <w:rPr>
                <w:rFonts w:ascii="Calibri" w:hAnsi="Calibri" w:cs="Arial"/>
                <w:b/>
                <w:sz w:val="16"/>
                <w:szCs w:val="16"/>
                <w:lang w:val="en-US"/>
              </w:rPr>
              <w:t>UNEP and regional partners</w:t>
            </w:r>
            <w:r>
              <w:rPr>
                <w:rFonts w:ascii="Calibri" w:hAnsi="Calibri" w:cs="Arial"/>
                <w:b/>
                <w:sz w:val="16"/>
                <w:szCs w:val="16"/>
                <w:lang w:val="en-US"/>
              </w:rPr>
              <w:t xml:space="preserve">. </w:t>
            </w:r>
            <w:r w:rsidRPr="00C470B4">
              <w:rPr>
                <w:rFonts w:ascii="Calibri" w:hAnsi="Calibri" w:cs="Arial"/>
                <w:sz w:val="16"/>
                <w:szCs w:val="16"/>
                <w:lang w:val="en-US"/>
              </w:rPr>
              <w:t>Strengthening national capacities for implementing access and benefit sharing regimes</w:t>
            </w:r>
            <w:r>
              <w:rPr>
                <w:rFonts w:ascii="Calibri" w:hAnsi="Calibri" w:cs="Arial"/>
                <w:sz w:val="16"/>
                <w:szCs w:val="16"/>
                <w:lang w:val="en-US"/>
              </w:rPr>
              <w:t xml:space="preserve"> </w:t>
            </w:r>
            <w:r w:rsidRPr="00C470B4">
              <w:rPr>
                <w:rFonts w:ascii="Calibri" w:hAnsi="Calibri" w:cs="Arial"/>
                <w:sz w:val="16"/>
                <w:szCs w:val="16"/>
                <w:lang w:val="en-US"/>
              </w:rPr>
              <w:t>(GEF project)</w:t>
            </w:r>
          </w:p>
          <w:p w:rsidR="00640F78" w:rsidRPr="00C470B4" w:rsidRDefault="00640F78" w:rsidP="006B2D49">
            <w:pPr>
              <w:spacing w:before="60"/>
              <w:rPr>
                <w:rFonts w:ascii="Calibri" w:hAnsi="Calibri" w:cs="Arial"/>
                <w:sz w:val="16"/>
                <w:szCs w:val="16"/>
                <w:lang w:val="en-US"/>
              </w:rPr>
            </w:pPr>
            <w:r w:rsidRPr="00C470B4">
              <w:rPr>
                <w:rFonts w:ascii="Calibri" w:hAnsi="Calibri" w:cs="Arial"/>
                <w:b/>
                <w:sz w:val="16"/>
                <w:szCs w:val="16"/>
                <w:lang w:val="en-US"/>
              </w:rPr>
              <w:t xml:space="preserve">UNEP-GEF. </w:t>
            </w:r>
            <w:r w:rsidRPr="00C470B4">
              <w:rPr>
                <w:rFonts w:ascii="Calibri" w:hAnsi="Calibri" w:cs="Arial"/>
                <w:sz w:val="16"/>
                <w:szCs w:val="16"/>
                <w:lang w:val="en-US"/>
              </w:rPr>
              <w:t>Biosafety information clearing house (BCH) of the Cartagena Protocol for Biosafety (GEF project).</w:t>
            </w:r>
          </w:p>
          <w:p w:rsidR="00640F78" w:rsidRPr="00613B24" w:rsidRDefault="00640F78" w:rsidP="006B2D49">
            <w:pPr>
              <w:spacing w:before="60"/>
              <w:rPr>
                <w:rFonts w:ascii="Calibri" w:hAnsi="Calibri" w:cs="Arial"/>
                <w:sz w:val="14"/>
                <w:szCs w:val="16"/>
                <w:lang w:val="en-US"/>
              </w:rPr>
            </w:pPr>
            <w:r w:rsidRPr="00C470B4">
              <w:rPr>
                <w:rFonts w:ascii="Calibri" w:hAnsi="Calibri" w:cs="Arial"/>
                <w:b/>
                <w:sz w:val="16"/>
                <w:szCs w:val="16"/>
                <w:lang w:val="en-US"/>
              </w:rPr>
              <w:t xml:space="preserve">UNEP-European Commission. </w:t>
            </w:r>
            <w:r w:rsidRPr="00C470B4">
              <w:rPr>
                <w:rFonts w:ascii="Calibri" w:hAnsi="Calibri" w:cs="Arial"/>
                <w:sz w:val="16"/>
                <w:szCs w:val="16"/>
                <w:lang w:val="en-US"/>
              </w:rPr>
              <w:t>Caribbean Biological Corridor</w:t>
            </w:r>
          </w:p>
        </w:tc>
        <w:tc>
          <w:tcPr>
            <w:tcW w:w="0" w:type="auto"/>
            <w:tcBorders>
              <w:top w:val="single" w:sz="18" w:space="0" w:color="auto"/>
              <w:left w:val="single" w:sz="18" w:space="0" w:color="auto"/>
              <w:bottom w:val="dashed" w:sz="4" w:space="0" w:color="auto"/>
              <w:right w:val="single" w:sz="18" w:space="0" w:color="auto"/>
            </w:tcBorders>
            <w:vAlign w:val="center"/>
          </w:tcPr>
          <w:p w:rsidR="00640F78" w:rsidRPr="00925041" w:rsidRDefault="00640F78" w:rsidP="006B2D49">
            <w:pPr>
              <w:spacing w:after="200" w:line="276" w:lineRule="auto"/>
              <w:rPr>
                <w:rFonts w:ascii="Calibri" w:hAnsi="Calibri"/>
                <w:b/>
                <w:sz w:val="16"/>
                <w:szCs w:val="16"/>
              </w:rPr>
            </w:pPr>
          </w:p>
        </w:tc>
        <w:tc>
          <w:tcPr>
            <w:tcW w:w="0" w:type="auto"/>
            <w:tcBorders>
              <w:top w:val="single" w:sz="18" w:space="0" w:color="auto"/>
              <w:left w:val="single" w:sz="18" w:space="0" w:color="auto"/>
              <w:bottom w:val="dashed" w:sz="4" w:space="0" w:color="auto"/>
              <w:right w:val="single" w:sz="18" w:space="0" w:color="auto"/>
            </w:tcBorders>
            <w:vAlign w:val="center"/>
          </w:tcPr>
          <w:p w:rsidR="00640F78" w:rsidRPr="00925041" w:rsidRDefault="00640F78" w:rsidP="006B2D49">
            <w:pPr>
              <w:spacing w:after="200" w:line="276" w:lineRule="auto"/>
              <w:rPr>
                <w:rFonts w:ascii="Calibri" w:hAnsi="Calibri"/>
                <w:b/>
                <w:sz w:val="16"/>
                <w:szCs w:val="16"/>
              </w:rPr>
            </w:pPr>
          </w:p>
        </w:tc>
      </w:tr>
      <w:tr w:rsidR="00640F78" w:rsidRPr="005A3DF1" w:rsidTr="006B2D49">
        <w:trPr>
          <w:cantSplit/>
        </w:trPr>
        <w:tc>
          <w:tcPr>
            <w:tcW w:w="0" w:type="auto"/>
            <w:vMerge/>
            <w:tcBorders>
              <w:left w:val="single" w:sz="18" w:space="0" w:color="4F81BD"/>
              <w:right w:val="single" w:sz="18" w:space="0" w:color="auto"/>
            </w:tcBorders>
            <w:shd w:val="clear" w:color="auto" w:fill="auto"/>
            <w:textDirection w:val="btLr"/>
            <w:vAlign w:val="center"/>
          </w:tcPr>
          <w:p w:rsidR="00640F78" w:rsidRPr="00925041" w:rsidRDefault="00640F78" w:rsidP="006B2D49">
            <w:pPr>
              <w:spacing w:after="200" w:line="276" w:lineRule="auto"/>
              <w:ind w:left="113" w:right="113"/>
              <w:jc w:val="center"/>
              <w:rPr>
                <w:rFonts w:ascii="Calibri" w:hAnsi="Calibri"/>
                <w:b/>
                <w:sz w:val="16"/>
                <w:szCs w:val="16"/>
              </w:rPr>
            </w:pPr>
          </w:p>
        </w:tc>
        <w:tc>
          <w:tcPr>
            <w:tcW w:w="0" w:type="auto"/>
            <w:tcBorders>
              <w:top w:val="dashed" w:sz="4" w:space="0" w:color="auto"/>
              <w:left w:val="single" w:sz="18" w:space="0" w:color="auto"/>
              <w:bottom w:val="dashed" w:sz="4" w:space="0" w:color="auto"/>
              <w:right w:val="single" w:sz="18" w:space="0" w:color="auto"/>
            </w:tcBorders>
          </w:tcPr>
          <w:p w:rsidR="00640F78" w:rsidRPr="00925041" w:rsidRDefault="00640F78" w:rsidP="006B2D49">
            <w:pPr>
              <w:pStyle w:val="TablaCuad"/>
              <w:rPr>
                <w:rFonts w:ascii="Calibri" w:hAnsi="Calibri"/>
                <w:b/>
                <w:sz w:val="16"/>
                <w:szCs w:val="16"/>
                <w:lang w:val="en-GB" w:eastAsia="es-PA"/>
              </w:rPr>
            </w:pPr>
            <w:r w:rsidRPr="006B5607">
              <w:rPr>
                <w:rFonts w:ascii="Calibri" w:hAnsi="Calibri"/>
                <w:b/>
                <w:sz w:val="16"/>
                <w:szCs w:val="16"/>
                <w:lang w:val="en-GB" w:eastAsia="es-PA"/>
              </w:rPr>
              <w:t>2.</w:t>
            </w:r>
            <w:r w:rsidRPr="00B3324A">
              <w:rPr>
                <w:rFonts w:ascii="Calibri" w:hAnsi="Calibri"/>
                <w:sz w:val="16"/>
                <w:szCs w:val="16"/>
                <w:lang w:val="en-GB" w:eastAsia="es-PA"/>
              </w:rPr>
              <w:t xml:space="preserve"> Genetic resources-Fair and equitable sharing of benefits derived from their use</w:t>
            </w:r>
          </w:p>
        </w:tc>
        <w:tc>
          <w:tcPr>
            <w:tcW w:w="0" w:type="auto"/>
            <w:tcBorders>
              <w:top w:val="dashed" w:sz="4" w:space="0" w:color="auto"/>
              <w:left w:val="single" w:sz="18" w:space="0" w:color="auto"/>
              <w:bottom w:val="dashed" w:sz="4" w:space="0" w:color="auto"/>
              <w:right w:val="single" w:sz="18" w:space="0" w:color="auto"/>
            </w:tcBorders>
          </w:tcPr>
          <w:p w:rsidR="00640F78" w:rsidRPr="006A2218" w:rsidRDefault="00640F78" w:rsidP="006B2D49">
            <w:pPr>
              <w:rPr>
                <w:rFonts w:ascii="Calibri" w:hAnsi="Calibri"/>
                <w:b/>
                <w:sz w:val="16"/>
                <w:szCs w:val="16"/>
                <w:lang w:val="en-US"/>
              </w:rPr>
            </w:pPr>
          </w:p>
        </w:tc>
        <w:tc>
          <w:tcPr>
            <w:tcW w:w="0" w:type="auto"/>
            <w:tcBorders>
              <w:top w:val="dashed" w:sz="4" w:space="0" w:color="auto"/>
              <w:left w:val="single" w:sz="18" w:space="0" w:color="auto"/>
              <w:bottom w:val="dashed" w:sz="4" w:space="0" w:color="auto"/>
              <w:right w:val="single" w:sz="18" w:space="0" w:color="auto"/>
            </w:tcBorders>
            <w:vAlign w:val="center"/>
          </w:tcPr>
          <w:p w:rsidR="00640F78" w:rsidRPr="006A2218" w:rsidRDefault="00640F78" w:rsidP="006B2D49">
            <w:pPr>
              <w:spacing w:before="60" w:after="60"/>
              <w:rPr>
                <w:rFonts w:ascii="Calibri" w:hAnsi="Calibri"/>
                <w:b/>
                <w:sz w:val="16"/>
                <w:szCs w:val="16"/>
                <w:lang w:val="en-US"/>
              </w:rPr>
            </w:pPr>
            <w:r w:rsidRPr="006A2218">
              <w:rPr>
                <w:rFonts w:ascii="Calibri" w:hAnsi="Calibri"/>
                <w:b/>
                <w:sz w:val="16"/>
                <w:szCs w:val="16"/>
                <w:lang w:val="en-US"/>
              </w:rPr>
              <w:t>2. Genetic Resources</w:t>
            </w:r>
          </w:p>
          <w:p w:rsidR="00640F78" w:rsidRPr="006A2218" w:rsidRDefault="00640F78" w:rsidP="006B2D49">
            <w:pPr>
              <w:spacing w:before="60" w:after="60"/>
              <w:rPr>
                <w:rFonts w:ascii="Calibri" w:hAnsi="Calibri"/>
                <w:sz w:val="16"/>
                <w:szCs w:val="16"/>
                <w:lang w:val="en-US"/>
              </w:rPr>
            </w:pPr>
            <w:r w:rsidRPr="006A2218">
              <w:rPr>
                <w:rFonts w:ascii="Calibri" w:hAnsi="Calibri"/>
                <w:b/>
                <w:sz w:val="16"/>
                <w:szCs w:val="16"/>
                <w:lang w:val="en-US"/>
              </w:rPr>
              <w:t xml:space="preserve">2.1. </w:t>
            </w:r>
            <w:r w:rsidRPr="006A2218">
              <w:rPr>
                <w:rFonts w:ascii="Calibri" w:hAnsi="Calibri"/>
                <w:sz w:val="16"/>
                <w:szCs w:val="16"/>
                <w:lang w:val="en-US"/>
              </w:rPr>
              <w:t>Develop and strengthen institutional capacities for the implementation of the international regime on access to genetic resources and equitable sharing of benefits</w:t>
            </w:r>
          </w:p>
          <w:p w:rsidR="00640F78" w:rsidRPr="006A2218" w:rsidRDefault="00640F78" w:rsidP="006B2D49">
            <w:pPr>
              <w:spacing w:before="60" w:after="60"/>
              <w:rPr>
                <w:rFonts w:ascii="Calibri" w:hAnsi="Calibri"/>
                <w:sz w:val="16"/>
                <w:szCs w:val="16"/>
                <w:lang w:val="en-US"/>
              </w:rPr>
            </w:pPr>
            <w:r w:rsidRPr="006A2218">
              <w:rPr>
                <w:rFonts w:ascii="Calibri" w:hAnsi="Calibri"/>
                <w:b/>
                <w:sz w:val="16"/>
                <w:szCs w:val="16"/>
                <w:lang w:val="en-US"/>
              </w:rPr>
              <w:t>2.2.</w:t>
            </w:r>
            <w:r>
              <w:rPr>
                <w:rFonts w:ascii="Calibri" w:hAnsi="Calibri"/>
                <w:b/>
                <w:sz w:val="16"/>
                <w:szCs w:val="16"/>
                <w:lang w:val="en-US"/>
              </w:rPr>
              <w:t xml:space="preserve"> </w:t>
            </w:r>
            <w:r w:rsidRPr="006A2218">
              <w:rPr>
                <w:rFonts w:ascii="Calibri" w:hAnsi="Calibri"/>
                <w:sz w:val="16"/>
                <w:szCs w:val="16"/>
                <w:lang w:val="en-US"/>
              </w:rPr>
              <w:t>Promoting the fair and equal distribution of the benefits derived from the use of traditional knowledge from indigenous and local communities from the region associated with genetic resources</w:t>
            </w:r>
          </w:p>
        </w:tc>
        <w:tc>
          <w:tcPr>
            <w:tcW w:w="0" w:type="auto"/>
            <w:vMerge/>
            <w:tcBorders>
              <w:left w:val="single" w:sz="18" w:space="0" w:color="auto"/>
              <w:right w:val="single" w:sz="18" w:space="0" w:color="auto"/>
            </w:tcBorders>
          </w:tcPr>
          <w:p w:rsidR="00640F78" w:rsidRPr="006A2218" w:rsidRDefault="00640F78" w:rsidP="006B2D49">
            <w:pPr>
              <w:spacing w:after="200" w:line="276" w:lineRule="auto"/>
              <w:rPr>
                <w:rFonts w:ascii="Calibri" w:hAnsi="Calibri"/>
                <w:b/>
                <w:sz w:val="16"/>
                <w:szCs w:val="16"/>
                <w:lang w:val="en-US"/>
              </w:rPr>
            </w:pPr>
          </w:p>
        </w:tc>
        <w:tc>
          <w:tcPr>
            <w:tcW w:w="0" w:type="auto"/>
            <w:tcBorders>
              <w:top w:val="dashed" w:sz="4" w:space="0" w:color="auto"/>
              <w:left w:val="single" w:sz="18" w:space="0" w:color="auto"/>
              <w:bottom w:val="dashed" w:sz="4" w:space="0" w:color="auto"/>
              <w:right w:val="single" w:sz="18" w:space="0" w:color="auto"/>
            </w:tcBorders>
            <w:vAlign w:val="center"/>
          </w:tcPr>
          <w:p w:rsidR="00640F78" w:rsidRPr="006A2218" w:rsidRDefault="00640F78" w:rsidP="006B2D49">
            <w:pPr>
              <w:spacing w:after="200" w:line="276" w:lineRule="auto"/>
              <w:rPr>
                <w:rFonts w:ascii="Calibri" w:hAnsi="Calibri"/>
                <w:b/>
                <w:sz w:val="16"/>
                <w:szCs w:val="16"/>
                <w:lang w:val="en-US"/>
              </w:rPr>
            </w:pPr>
          </w:p>
        </w:tc>
        <w:tc>
          <w:tcPr>
            <w:tcW w:w="0" w:type="auto"/>
            <w:tcBorders>
              <w:top w:val="dashed" w:sz="4" w:space="0" w:color="auto"/>
              <w:left w:val="single" w:sz="18" w:space="0" w:color="auto"/>
              <w:bottom w:val="dashed" w:sz="4" w:space="0" w:color="auto"/>
              <w:right w:val="single" w:sz="18" w:space="0" w:color="auto"/>
            </w:tcBorders>
            <w:vAlign w:val="center"/>
          </w:tcPr>
          <w:p w:rsidR="00640F78" w:rsidRPr="006A2218" w:rsidRDefault="00640F78" w:rsidP="006B2D49">
            <w:pPr>
              <w:spacing w:after="200" w:line="276" w:lineRule="auto"/>
              <w:rPr>
                <w:rFonts w:ascii="Calibri" w:hAnsi="Calibri"/>
                <w:b/>
                <w:sz w:val="16"/>
                <w:szCs w:val="16"/>
                <w:lang w:val="en-US"/>
              </w:rPr>
            </w:pPr>
          </w:p>
        </w:tc>
      </w:tr>
      <w:tr w:rsidR="00640F78" w:rsidRPr="005A3DF1" w:rsidTr="006B2D49">
        <w:trPr>
          <w:cantSplit/>
        </w:trPr>
        <w:tc>
          <w:tcPr>
            <w:tcW w:w="0" w:type="auto"/>
            <w:vMerge/>
            <w:tcBorders>
              <w:left w:val="single" w:sz="18" w:space="0" w:color="4F81BD"/>
              <w:bottom w:val="single" w:sz="18" w:space="0" w:color="auto"/>
              <w:right w:val="single" w:sz="18" w:space="0" w:color="auto"/>
            </w:tcBorders>
            <w:shd w:val="clear" w:color="auto" w:fill="auto"/>
            <w:textDirection w:val="btLr"/>
            <w:vAlign w:val="center"/>
          </w:tcPr>
          <w:p w:rsidR="00640F78" w:rsidRPr="006A2218" w:rsidRDefault="00640F78" w:rsidP="006B2D49">
            <w:pPr>
              <w:spacing w:after="200" w:line="276" w:lineRule="auto"/>
              <w:ind w:left="113" w:right="113"/>
              <w:jc w:val="center"/>
              <w:rPr>
                <w:rFonts w:ascii="Calibri" w:hAnsi="Calibri"/>
                <w:b/>
                <w:sz w:val="16"/>
                <w:szCs w:val="16"/>
                <w:lang w:val="en-US"/>
              </w:rPr>
            </w:pPr>
          </w:p>
        </w:tc>
        <w:tc>
          <w:tcPr>
            <w:tcW w:w="0" w:type="auto"/>
            <w:tcBorders>
              <w:top w:val="dashed" w:sz="4" w:space="0" w:color="auto"/>
              <w:left w:val="single" w:sz="18" w:space="0" w:color="auto"/>
              <w:bottom w:val="single" w:sz="18" w:space="0" w:color="auto"/>
              <w:right w:val="single" w:sz="18" w:space="0" w:color="auto"/>
            </w:tcBorders>
          </w:tcPr>
          <w:p w:rsidR="00640F78" w:rsidRPr="00925041" w:rsidRDefault="00640F78" w:rsidP="006B2D49">
            <w:pPr>
              <w:pStyle w:val="TablaCuad"/>
              <w:rPr>
                <w:rFonts w:ascii="Calibri" w:hAnsi="Calibri"/>
                <w:b/>
                <w:sz w:val="16"/>
                <w:szCs w:val="16"/>
                <w:lang w:val="en-GB" w:eastAsia="es-PA"/>
              </w:rPr>
            </w:pPr>
          </w:p>
        </w:tc>
        <w:tc>
          <w:tcPr>
            <w:tcW w:w="0" w:type="auto"/>
            <w:tcBorders>
              <w:top w:val="dashed" w:sz="4" w:space="0" w:color="auto"/>
              <w:left w:val="single" w:sz="18" w:space="0" w:color="auto"/>
              <w:bottom w:val="single" w:sz="18" w:space="0" w:color="auto"/>
              <w:right w:val="single" w:sz="18" w:space="0" w:color="auto"/>
            </w:tcBorders>
          </w:tcPr>
          <w:p w:rsidR="00640F78" w:rsidRPr="006A2218" w:rsidRDefault="00640F78" w:rsidP="006B2D49">
            <w:pPr>
              <w:rPr>
                <w:rFonts w:ascii="Calibri" w:hAnsi="Calibri"/>
                <w:b/>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640F78" w:rsidRPr="006A2218" w:rsidRDefault="00640F78" w:rsidP="006B2D49">
            <w:pPr>
              <w:spacing w:before="60" w:after="60"/>
              <w:rPr>
                <w:rFonts w:ascii="Calibri" w:hAnsi="Calibri"/>
                <w:b/>
                <w:sz w:val="16"/>
                <w:szCs w:val="16"/>
                <w:lang w:val="en-US"/>
              </w:rPr>
            </w:pPr>
            <w:r w:rsidRPr="006A2218">
              <w:rPr>
                <w:rFonts w:ascii="Calibri" w:hAnsi="Calibri"/>
                <w:b/>
                <w:sz w:val="16"/>
                <w:szCs w:val="16"/>
                <w:lang w:val="en-US"/>
              </w:rPr>
              <w:t>3. Forest cover and genetic resources</w:t>
            </w:r>
          </w:p>
          <w:p w:rsidR="00640F78" w:rsidRPr="006A2218" w:rsidRDefault="00640F78" w:rsidP="006B2D49">
            <w:pPr>
              <w:spacing w:after="120"/>
              <w:rPr>
                <w:rFonts w:ascii="Calibri" w:hAnsi="Calibri"/>
                <w:b/>
                <w:sz w:val="16"/>
                <w:szCs w:val="16"/>
                <w:lang w:val="en-US"/>
              </w:rPr>
            </w:pPr>
            <w:r w:rsidRPr="006A2218">
              <w:rPr>
                <w:rFonts w:ascii="Calibri" w:hAnsi="Calibri"/>
                <w:b/>
                <w:sz w:val="16"/>
                <w:szCs w:val="16"/>
                <w:lang w:val="en-US"/>
              </w:rPr>
              <w:t>3.1.</w:t>
            </w:r>
            <w:r w:rsidRPr="006A2218">
              <w:rPr>
                <w:rFonts w:ascii="Calibri" w:hAnsi="Calibri"/>
                <w:sz w:val="16"/>
                <w:szCs w:val="16"/>
                <w:lang w:val="en-US"/>
              </w:rPr>
              <w:t xml:space="preserve"> Develop studies on the economics of biodiversity and ecosystems</w:t>
            </w:r>
          </w:p>
        </w:tc>
        <w:tc>
          <w:tcPr>
            <w:tcW w:w="0" w:type="auto"/>
            <w:vMerge/>
            <w:tcBorders>
              <w:left w:val="single" w:sz="18" w:space="0" w:color="auto"/>
              <w:bottom w:val="single" w:sz="18" w:space="0" w:color="auto"/>
              <w:right w:val="single" w:sz="18" w:space="0" w:color="auto"/>
            </w:tcBorders>
          </w:tcPr>
          <w:p w:rsidR="00640F78" w:rsidRPr="006A2218" w:rsidRDefault="00640F78" w:rsidP="006B2D49">
            <w:pPr>
              <w:spacing w:after="200" w:line="276" w:lineRule="auto"/>
              <w:rPr>
                <w:rFonts w:ascii="Calibri" w:hAnsi="Calibri"/>
                <w:b/>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640F78" w:rsidRPr="006A2218" w:rsidRDefault="00640F78" w:rsidP="006B2D49">
            <w:pPr>
              <w:spacing w:after="200" w:line="276" w:lineRule="auto"/>
              <w:rPr>
                <w:rFonts w:ascii="Calibri" w:hAnsi="Calibri"/>
                <w:b/>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640F78" w:rsidRPr="006A2218" w:rsidRDefault="00640F78" w:rsidP="006B2D49">
            <w:pPr>
              <w:spacing w:after="200" w:line="276" w:lineRule="auto"/>
              <w:rPr>
                <w:rFonts w:ascii="Calibri" w:hAnsi="Calibri"/>
                <w:b/>
                <w:sz w:val="16"/>
                <w:szCs w:val="16"/>
                <w:lang w:val="en-US"/>
              </w:rPr>
            </w:pPr>
          </w:p>
        </w:tc>
      </w:tr>
    </w:tbl>
    <w:p w:rsidR="00640F78" w:rsidRPr="00547860" w:rsidRDefault="00640F78" w:rsidP="00640F78">
      <w:pPr>
        <w:pStyle w:val="CM11"/>
        <w:spacing w:after="0" w:line="451" w:lineRule="atLeast"/>
        <w:jc w:val="center"/>
        <w:rPr>
          <w:rFonts w:ascii="Calibri" w:hAnsi="Calibri"/>
          <w:b/>
          <w:bCs/>
          <w:caps/>
          <w:sz w:val="22"/>
          <w:szCs w:val="22"/>
          <w:lang w:val="en-US"/>
        </w:rPr>
      </w:pPr>
    </w:p>
    <w:p w:rsidR="00640F78" w:rsidRDefault="00640F78" w:rsidP="00640F78">
      <w:pPr>
        <w:rPr>
          <w:rFonts w:ascii="Calibri" w:hAnsi="Calibri" w:cs="Comic Sans MS"/>
          <w:b/>
          <w:bCs/>
          <w:caps/>
          <w:color w:val="000000"/>
          <w:szCs w:val="22"/>
          <w:lang w:val="en-US" w:eastAsia="es-PA"/>
        </w:rPr>
      </w:pPr>
      <w:r>
        <w:rPr>
          <w:rFonts w:ascii="Calibri" w:hAnsi="Calibri"/>
          <w:b/>
          <w:bCs/>
          <w:caps/>
          <w:color w:val="000000"/>
          <w:szCs w:val="22"/>
          <w:lang w:val="en-US"/>
        </w:rPr>
        <w:br w:type="page"/>
      </w:r>
    </w:p>
    <w:p w:rsidR="00640F78" w:rsidRPr="00547860" w:rsidRDefault="00640F78" w:rsidP="00640F78">
      <w:pPr>
        <w:pStyle w:val="Fantasma"/>
      </w:pP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949"/>
        <w:gridCol w:w="1713"/>
        <w:gridCol w:w="2306"/>
        <w:gridCol w:w="3516"/>
        <w:gridCol w:w="3041"/>
        <w:gridCol w:w="704"/>
        <w:gridCol w:w="947"/>
      </w:tblGrid>
      <w:tr w:rsidR="00640F78" w:rsidRPr="00DA260E" w:rsidTr="006B2D49">
        <w:trPr>
          <w:trHeight w:val="806"/>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sidRPr="00925041">
              <w:rPr>
                <w:rFonts w:ascii="Calibri" w:hAnsi="Calibri"/>
                <w:b/>
                <w:sz w:val="16"/>
                <w:szCs w:val="16"/>
              </w:rPr>
              <w:t>ILAC Priority Areas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jc w:val="center"/>
              <w:rPr>
                <w:rFonts w:ascii="Calibri" w:hAnsi="Calibri"/>
                <w:b/>
                <w:sz w:val="16"/>
                <w:szCs w:val="16"/>
              </w:rPr>
            </w:pPr>
            <w:r w:rsidRPr="00925041">
              <w:rPr>
                <w:rFonts w:ascii="Calibri" w:hAnsi="Calibri"/>
                <w:b/>
                <w:sz w:val="16"/>
                <w:szCs w:val="16"/>
              </w:rPr>
              <w:t>Regional Priorities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Pr>
                <w:rFonts w:ascii="Calibri" w:hAnsi="Calibri"/>
                <w:b/>
                <w:sz w:val="16"/>
                <w:szCs w:val="16"/>
              </w:rPr>
              <w:t>Strategies</w:t>
            </w:r>
          </w:p>
        </w:tc>
        <w:tc>
          <w:tcPr>
            <w:tcW w:w="3516"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Pr>
                <w:rFonts w:ascii="Calibri" w:hAnsi="Calibri"/>
                <w:b/>
                <w:sz w:val="16"/>
                <w:szCs w:val="16"/>
              </w:rPr>
              <w:t>Strategic Lines of Action</w:t>
            </w:r>
          </w:p>
        </w:tc>
        <w:tc>
          <w:tcPr>
            <w:tcW w:w="3041"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6A2218" w:rsidRDefault="00640F78" w:rsidP="006B2D49">
            <w:pPr>
              <w:spacing w:after="200" w:line="276" w:lineRule="auto"/>
              <w:jc w:val="center"/>
              <w:rPr>
                <w:rFonts w:ascii="Calibri" w:hAnsi="Calibri"/>
                <w:b/>
                <w:sz w:val="16"/>
                <w:szCs w:val="16"/>
                <w:lang w:val="en-US"/>
              </w:rPr>
            </w:pPr>
            <w:r w:rsidRPr="006A2218">
              <w:rPr>
                <w:rFonts w:ascii="Calibri" w:hAnsi="Calibri"/>
                <w:b/>
                <w:sz w:val="16"/>
                <w:szCs w:val="16"/>
                <w:lang w:val="en-US"/>
              </w:rPr>
              <w:t>ITC agencies with relevant initiatives</w:t>
            </w:r>
            <w:r w:rsidRPr="006A2218">
              <w:rPr>
                <w:rFonts w:ascii="Calibri" w:hAnsi="Calibri"/>
                <w:b/>
                <w:sz w:val="16"/>
                <w:szCs w:val="16"/>
                <w:lang w:val="en-US"/>
              </w:rPr>
              <w:br/>
              <w:t>and programmes (non exhaustive list)</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sidRPr="00925041">
              <w:rPr>
                <w:rFonts w:ascii="Calibri" w:hAnsi="Calibri"/>
                <w:b/>
                <w:sz w:val="16"/>
                <w:szCs w:val="16"/>
              </w:rPr>
              <w:t>Focal Points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jc w:val="center"/>
              <w:rPr>
                <w:rFonts w:ascii="Calibri" w:hAnsi="Calibri"/>
                <w:b/>
                <w:sz w:val="16"/>
                <w:szCs w:val="16"/>
              </w:rPr>
            </w:pPr>
            <w:r w:rsidRPr="00925041">
              <w:rPr>
                <w:rFonts w:ascii="Calibri" w:hAnsi="Calibri"/>
                <w:b/>
                <w:sz w:val="16"/>
                <w:szCs w:val="16"/>
              </w:rPr>
              <w:t>Calendar 2010-2011</w:t>
            </w:r>
          </w:p>
        </w:tc>
      </w:tr>
      <w:tr w:rsidR="00640F78" w:rsidRPr="005A3DF1" w:rsidTr="006B2D49">
        <w:trPr>
          <w:cantSplit/>
        </w:trPr>
        <w:tc>
          <w:tcPr>
            <w:tcW w:w="0" w:type="auto"/>
            <w:vMerge w:val="restart"/>
            <w:tcBorders>
              <w:left w:val="single" w:sz="18" w:space="0" w:color="4F81BD"/>
              <w:right w:val="single" w:sz="18" w:space="0" w:color="auto"/>
            </w:tcBorders>
            <w:shd w:val="clear" w:color="auto" w:fill="auto"/>
            <w:textDirection w:val="btLr"/>
            <w:vAlign w:val="center"/>
          </w:tcPr>
          <w:p w:rsidR="00640F78" w:rsidRPr="000934DA" w:rsidRDefault="00640F78" w:rsidP="006B2D49">
            <w:pPr>
              <w:spacing w:after="200" w:line="276" w:lineRule="auto"/>
              <w:ind w:left="113" w:right="113"/>
              <w:jc w:val="center"/>
              <w:rPr>
                <w:rFonts w:ascii="Calibri" w:hAnsi="Calibri"/>
                <w:b/>
              </w:rPr>
            </w:pPr>
            <w:r w:rsidRPr="000934DA">
              <w:rPr>
                <w:rFonts w:ascii="Calibri" w:hAnsi="Calibri"/>
                <w:b/>
              </w:rPr>
              <w:t>WATER RESOURCES MANAGEMENT</w:t>
            </w:r>
          </w:p>
        </w:tc>
        <w:tc>
          <w:tcPr>
            <w:tcW w:w="0" w:type="auto"/>
            <w:tcBorders>
              <w:top w:val="single" w:sz="18" w:space="0" w:color="auto"/>
              <w:left w:val="single" w:sz="18" w:space="0" w:color="auto"/>
              <w:bottom w:val="dashed" w:sz="4" w:space="0" w:color="auto"/>
              <w:right w:val="single" w:sz="18" w:space="0" w:color="auto"/>
            </w:tcBorders>
          </w:tcPr>
          <w:p w:rsidR="00640F78" w:rsidRPr="00343DD8" w:rsidRDefault="00640F78" w:rsidP="006B2D49">
            <w:pPr>
              <w:pStyle w:val="TablaCuad"/>
              <w:spacing w:before="60" w:after="60"/>
              <w:rPr>
                <w:rFonts w:ascii="Calibri" w:hAnsi="Calibri"/>
                <w:sz w:val="16"/>
                <w:szCs w:val="16"/>
                <w:lang w:val="en-GB" w:eastAsia="es-PA"/>
              </w:rPr>
            </w:pPr>
            <w:r w:rsidRPr="006B5607">
              <w:rPr>
                <w:rFonts w:ascii="Calibri" w:hAnsi="Calibri"/>
                <w:b/>
                <w:sz w:val="16"/>
                <w:szCs w:val="16"/>
                <w:lang w:val="en-GB" w:eastAsia="es-PA"/>
              </w:rPr>
              <w:t>1.</w:t>
            </w:r>
            <w:r>
              <w:rPr>
                <w:rFonts w:ascii="Calibri" w:hAnsi="Calibri"/>
                <w:sz w:val="16"/>
                <w:szCs w:val="16"/>
                <w:lang w:val="en-GB" w:eastAsia="es-PA"/>
              </w:rPr>
              <w:t xml:space="preserve"> </w:t>
            </w:r>
            <w:r w:rsidRPr="00343DD8">
              <w:rPr>
                <w:rFonts w:ascii="Calibri" w:hAnsi="Calibri"/>
                <w:sz w:val="16"/>
                <w:szCs w:val="16"/>
                <w:lang w:val="en-GB" w:eastAsia="es-PA"/>
              </w:rPr>
              <w:t>Watershed management</w:t>
            </w:r>
          </w:p>
        </w:tc>
        <w:tc>
          <w:tcPr>
            <w:tcW w:w="0" w:type="auto"/>
            <w:vMerge w:val="restart"/>
            <w:tcBorders>
              <w:top w:val="single" w:sz="18" w:space="0" w:color="auto"/>
              <w:left w:val="single" w:sz="18" w:space="0" w:color="auto"/>
              <w:right w:val="single" w:sz="18" w:space="0" w:color="auto"/>
            </w:tcBorders>
            <w:vAlign w:val="center"/>
          </w:tcPr>
          <w:p w:rsidR="00640F78" w:rsidRPr="006A2218" w:rsidRDefault="00640F78" w:rsidP="006B2D49">
            <w:pPr>
              <w:spacing w:before="60" w:after="60" w:line="276" w:lineRule="auto"/>
              <w:rPr>
                <w:rFonts w:ascii="Calibri" w:hAnsi="Calibri"/>
                <w:sz w:val="16"/>
                <w:szCs w:val="16"/>
                <w:lang w:val="en-US"/>
              </w:rPr>
            </w:pPr>
            <w:r w:rsidRPr="006A2218">
              <w:rPr>
                <w:rFonts w:ascii="Calibri" w:hAnsi="Calibri"/>
                <w:sz w:val="16"/>
                <w:szCs w:val="16"/>
                <w:lang w:val="en-US"/>
              </w:rPr>
              <w:t>Strengthening of capacities in the area of integrated water resources, marine and coastal zones management</w:t>
            </w:r>
          </w:p>
        </w:tc>
        <w:tc>
          <w:tcPr>
            <w:tcW w:w="3516" w:type="dxa"/>
            <w:tcBorders>
              <w:top w:val="single" w:sz="18" w:space="0" w:color="auto"/>
              <w:left w:val="single" w:sz="18" w:space="0" w:color="auto"/>
              <w:bottom w:val="dashed" w:sz="4" w:space="0" w:color="auto"/>
              <w:right w:val="single" w:sz="18" w:space="0" w:color="auto"/>
            </w:tcBorders>
          </w:tcPr>
          <w:p w:rsidR="00640F78" w:rsidRPr="006B5607" w:rsidRDefault="00640F78" w:rsidP="006B2D49">
            <w:pPr>
              <w:pStyle w:val="TablaCuad"/>
              <w:spacing w:before="60" w:after="60"/>
              <w:rPr>
                <w:rFonts w:ascii="Calibri" w:hAnsi="Calibri"/>
                <w:b/>
                <w:sz w:val="16"/>
                <w:szCs w:val="16"/>
                <w:lang w:val="en-GB" w:eastAsia="es-PA"/>
              </w:rPr>
            </w:pPr>
            <w:r w:rsidRPr="006B5607">
              <w:rPr>
                <w:rFonts w:ascii="Calibri" w:hAnsi="Calibri"/>
                <w:b/>
                <w:sz w:val="16"/>
                <w:szCs w:val="16"/>
                <w:lang w:val="en-GB" w:eastAsia="es-PA"/>
              </w:rPr>
              <w:t>1. Watershed management</w:t>
            </w:r>
          </w:p>
          <w:p w:rsidR="00640F78" w:rsidRDefault="00640F78" w:rsidP="006B2D49">
            <w:pPr>
              <w:pStyle w:val="TablaCuad"/>
              <w:spacing w:before="60" w:after="60"/>
              <w:rPr>
                <w:rFonts w:ascii="Calibri" w:hAnsi="Calibri"/>
                <w:sz w:val="16"/>
                <w:szCs w:val="16"/>
                <w:lang w:val="en-GB" w:eastAsia="es-PA"/>
              </w:rPr>
            </w:pPr>
            <w:r>
              <w:rPr>
                <w:rFonts w:ascii="Calibri" w:hAnsi="Calibri"/>
                <w:b/>
                <w:sz w:val="16"/>
                <w:szCs w:val="16"/>
                <w:lang w:val="en-GB" w:eastAsia="es-PA"/>
              </w:rPr>
              <w:t xml:space="preserve">1.1. </w:t>
            </w:r>
            <w:r w:rsidRPr="00295E9A">
              <w:rPr>
                <w:rFonts w:ascii="Calibri" w:hAnsi="Calibri"/>
                <w:sz w:val="16"/>
                <w:szCs w:val="16"/>
                <w:lang w:val="en-GB" w:eastAsia="es-PA"/>
              </w:rPr>
              <w:t>Develop</w:t>
            </w:r>
            <w:r w:rsidRPr="00343DD8">
              <w:rPr>
                <w:rFonts w:ascii="Calibri" w:hAnsi="Calibri"/>
                <w:sz w:val="16"/>
                <w:szCs w:val="16"/>
                <w:lang w:val="en-GB" w:eastAsia="es-PA"/>
              </w:rPr>
              <w:t xml:space="preserve"> participative processes for integrated management of water resources</w:t>
            </w:r>
          </w:p>
          <w:p w:rsidR="00640F78" w:rsidRPr="009B3328" w:rsidRDefault="00640F78" w:rsidP="006B2D49">
            <w:pPr>
              <w:spacing w:before="60" w:after="60"/>
              <w:rPr>
                <w:rFonts w:ascii="Calibri" w:hAnsi="Calibri"/>
                <w:sz w:val="16"/>
                <w:szCs w:val="16"/>
                <w:lang w:val="en-US"/>
              </w:rPr>
            </w:pPr>
            <w:r w:rsidRPr="006A2218">
              <w:rPr>
                <w:rFonts w:ascii="Calibri" w:hAnsi="Calibri"/>
                <w:b/>
                <w:sz w:val="16"/>
                <w:szCs w:val="16"/>
                <w:lang w:val="en-US" w:eastAsia="es-PA"/>
              </w:rPr>
              <w:t xml:space="preserve">1.2. </w:t>
            </w:r>
            <w:r w:rsidRPr="006A2218">
              <w:rPr>
                <w:rFonts w:ascii="Calibri" w:hAnsi="Calibri"/>
                <w:sz w:val="16"/>
                <w:szCs w:val="16"/>
                <w:lang w:val="en-US" w:eastAsia="es-PA"/>
              </w:rPr>
              <w:t xml:space="preserve">Develop </w:t>
            </w:r>
            <w:r w:rsidRPr="009B3328">
              <w:rPr>
                <w:rFonts w:ascii="Calibri" w:hAnsi="Calibri"/>
                <w:sz w:val="16"/>
                <w:szCs w:val="16"/>
                <w:lang w:val="en-US"/>
              </w:rPr>
              <w:t xml:space="preserve">indicators of water potential at the </w:t>
            </w:r>
            <w:r>
              <w:rPr>
                <w:rFonts w:ascii="Calibri" w:hAnsi="Calibri"/>
                <w:sz w:val="16"/>
                <w:szCs w:val="16"/>
                <w:lang w:val="en-US"/>
              </w:rPr>
              <w:t>national</w:t>
            </w:r>
            <w:r w:rsidRPr="009B3328">
              <w:rPr>
                <w:rFonts w:ascii="Calibri" w:hAnsi="Calibri"/>
                <w:sz w:val="16"/>
                <w:szCs w:val="16"/>
                <w:lang w:val="en-US"/>
              </w:rPr>
              <w:t xml:space="preserve"> level</w:t>
            </w:r>
          </w:p>
          <w:p w:rsidR="00640F78" w:rsidRPr="006A2218" w:rsidRDefault="00640F78" w:rsidP="006B2D49">
            <w:pPr>
              <w:rPr>
                <w:lang w:val="en-US" w:eastAsia="es-PA"/>
              </w:rPr>
            </w:pPr>
            <w:r w:rsidRPr="009B3328">
              <w:rPr>
                <w:rFonts w:ascii="Calibri" w:hAnsi="Calibri"/>
                <w:b/>
                <w:sz w:val="16"/>
                <w:szCs w:val="16"/>
                <w:lang w:val="en-US"/>
              </w:rPr>
              <w:t>1.3.</w:t>
            </w:r>
            <w:r w:rsidRPr="006A2218">
              <w:rPr>
                <w:rFonts w:ascii="Calibri" w:hAnsi="Calibri"/>
                <w:sz w:val="16"/>
                <w:szCs w:val="16"/>
                <w:lang w:val="en-US"/>
              </w:rPr>
              <w:t xml:space="preserve"> Promote studies and research of the water potential at the regional level both on a qualitative and quantitative levels</w:t>
            </w:r>
          </w:p>
          <w:p w:rsidR="00640F78" w:rsidRPr="006A2218" w:rsidRDefault="00640F78" w:rsidP="006B2D49">
            <w:pPr>
              <w:spacing w:after="120"/>
              <w:rPr>
                <w:lang w:val="en-US" w:eastAsia="es-PA"/>
              </w:rPr>
            </w:pPr>
            <w:r w:rsidRPr="006A2218">
              <w:rPr>
                <w:rFonts w:ascii="Calibri" w:hAnsi="Calibri"/>
                <w:b/>
                <w:sz w:val="16"/>
                <w:szCs w:val="16"/>
                <w:lang w:val="en-US" w:eastAsia="es-PA"/>
              </w:rPr>
              <w:t xml:space="preserve">1.4. </w:t>
            </w:r>
            <w:r w:rsidRPr="006A2218">
              <w:rPr>
                <w:rFonts w:ascii="Calibri" w:hAnsi="Calibri"/>
                <w:sz w:val="16"/>
                <w:szCs w:val="16"/>
                <w:lang w:val="en-US" w:eastAsia="es-PA"/>
              </w:rPr>
              <w:t>Develop participative processes that link integrated water resources management and sustainable land management</w:t>
            </w:r>
          </w:p>
        </w:tc>
        <w:tc>
          <w:tcPr>
            <w:tcW w:w="3041" w:type="dxa"/>
            <w:vMerge w:val="restart"/>
            <w:tcBorders>
              <w:top w:val="single" w:sz="18" w:space="0" w:color="auto"/>
              <w:left w:val="single" w:sz="18" w:space="0" w:color="auto"/>
              <w:right w:val="single" w:sz="18" w:space="0" w:color="auto"/>
            </w:tcBorders>
          </w:tcPr>
          <w:p w:rsidR="00640F78" w:rsidRPr="006B5607" w:rsidRDefault="00640F78" w:rsidP="006B2D49">
            <w:pPr>
              <w:spacing w:before="60"/>
              <w:rPr>
                <w:rFonts w:ascii="Calibri" w:hAnsi="Calibri"/>
                <w:sz w:val="16"/>
                <w:szCs w:val="16"/>
                <w:lang w:val="en-CA"/>
              </w:rPr>
            </w:pPr>
            <w:r w:rsidRPr="006B5607">
              <w:rPr>
                <w:rFonts w:ascii="Calibri" w:hAnsi="Calibri"/>
                <w:b/>
                <w:sz w:val="16"/>
                <w:szCs w:val="16"/>
                <w:lang w:val="en-CA"/>
              </w:rPr>
              <w:t>IDB</w:t>
            </w:r>
            <w:r>
              <w:rPr>
                <w:rFonts w:ascii="Calibri" w:hAnsi="Calibri"/>
                <w:b/>
                <w:sz w:val="16"/>
                <w:szCs w:val="16"/>
                <w:lang w:val="en-CA"/>
              </w:rPr>
              <w:t>-</w:t>
            </w:r>
            <w:r w:rsidRPr="006B5607">
              <w:rPr>
                <w:rFonts w:ascii="Calibri" w:hAnsi="Calibri"/>
                <w:b/>
                <w:sz w:val="16"/>
                <w:szCs w:val="16"/>
                <w:lang w:val="en-CA"/>
              </w:rPr>
              <w:t>WB</w:t>
            </w:r>
            <w:r>
              <w:rPr>
                <w:rFonts w:ascii="Calibri" w:hAnsi="Calibri"/>
                <w:b/>
                <w:sz w:val="16"/>
                <w:szCs w:val="16"/>
                <w:lang w:val="en-CA"/>
              </w:rPr>
              <w:t>.</w:t>
            </w:r>
            <w:r w:rsidRPr="006B5607">
              <w:rPr>
                <w:rFonts w:ascii="Calibri" w:hAnsi="Calibri"/>
                <w:b/>
                <w:sz w:val="16"/>
                <w:szCs w:val="16"/>
                <w:lang w:val="en-CA"/>
              </w:rPr>
              <w:t xml:space="preserve"> </w:t>
            </w:r>
            <w:r w:rsidRPr="006B5607">
              <w:rPr>
                <w:rFonts w:ascii="Calibri" w:hAnsi="Calibri"/>
                <w:sz w:val="16"/>
                <w:szCs w:val="16"/>
                <w:lang w:val="en-CA"/>
              </w:rPr>
              <w:t>Implementation of loan and technical assistance programs agreed in the country framework strategies</w:t>
            </w:r>
          </w:p>
          <w:p w:rsidR="00640F78" w:rsidRPr="006B5607" w:rsidRDefault="00640F78" w:rsidP="006B2D49">
            <w:pPr>
              <w:spacing w:before="60"/>
              <w:rPr>
                <w:rFonts w:ascii="Calibri" w:hAnsi="Calibri"/>
                <w:b/>
                <w:sz w:val="16"/>
                <w:szCs w:val="16"/>
                <w:lang w:val="en-CA"/>
              </w:rPr>
            </w:pPr>
            <w:r w:rsidRPr="006B5607">
              <w:rPr>
                <w:rFonts w:ascii="Calibri" w:hAnsi="Calibri"/>
                <w:b/>
                <w:sz w:val="16"/>
                <w:szCs w:val="16"/>
                <w:lang w:val="en-CA"/>
              </w:rPr>
              <w:t xml:space="preserve">IDB. </w:t>
            </w:r>
            <w:r w:rsidRPr="00613B24">
              <w:rPr>
                <w:rFonts w:ascii="Calibri" w:hAnsi="Calibri"/>
                <w:sz w:val="16"/>
                <w:szCs w:val="16"/>
                <w:lang w:val="en-CA"/>
              </w:rPr>
              <w:t>Support to National Strategies for the Management of Hydric Resources (</w:t>
            </w:r>
            <w:r>
              <w:rPr>
                <w:rFonts w:ascii="Calibri" w:hAnsi="Calibri"/>
                <w:sz w:val="16"/>
                <w:szCs w:val="16"/>
                <w:lang w:val="en-CA"/>
              </w:rPr>
              <w:t>Brazil, Costa Rica and Peru</w:t>
            </w:r>
            <w:r w:rsidRPr="00613B24">
              <w:rPr>
                <w:rFonts w:ascii="Calibri" w:hAnsi="Calibri"/>
                <w:sz w:val="16"/>
                <w:szCs w:val="16"/>
                <w:lang w:val="en-CA"/>
              </w:rPr>
              <w:t>)</w:t>
            </w:r>
          </w:p>
          <w:p w:rsidR="00640F78" w:rsidRPr="006B5607" w:rsidRDefault="00640F78" w:rsidP="006B2D49">
            <w:pPr>
              <w:spacing w:before="60"/>
              <w:rPr>
                <w:rFonts w:ascii="Calibri" w:hAnsi="Calibri"/>
                <w:sz w:val="16"/>
                <w:szCs w:val="16"/>
                <w:lang w:val="en-US"/>
              </w:rPr>
            </w:pPr>
            <w:r w:rsidRPr="006B5607">
              <w:rPr>
                <w:rFonts w:ascii="Calibri" w:hAnsi="Calibri"/>
                <w:b/>
                <w:sz w:val="16"/>
                <w:szCs w:val="16"/>
                <w:lang w:val="en-US"/>
              </w:rPr>
              <w:t>ECLAC</w:t>
            </w:r>
            <w:r>
              <w:rPr>
                <w:rFonts w:ascii="Calibri" w:hAnsi="Calibri"/>
                <w:b/>
                <w:sz w:val="16"/>
                <w:szCs w:val="16"/>
                <w:lang w:val="en-US"/>
              </w:rPr>
              <w:t>-University of Cantabria.</w:t>
            </w:r>
            <w:r w:rsidRPr="006B5607">
              <w:rPr>
                <w:rFonts w:ascii="Calibri" w:hAnsi="Calibri"/>
                <w:b/>
                <w:sz w:val="16"/>
                <w:szCs w:val="16"/>
                <w:lang w:val="en-US"/>
              </w:rPr>
              <w:t xml:space="preserve"> </w:t>
            </w:r>
            <w:r w:rsidRPr="006B5607">
              <w:rPr>
                <w:rFonts w:ascii="Calibri" w:hAnsi="Calibri"/>
                <w:sz w:val="16"/>
                <w:szCs w:val="16"/>
                <w:lang w:val="en-US"/>
              </w:rPr>
              <w:t>Evaluation of CC impacts in coastal zones</w:t>
            </w:r>
          </w:p>
          <w:p w:rsidR="00640F78" w:rsidRDefault="00640F78" w:rsidP="006B2D49">
            <w:pPr>
              <w:spacing w:before="60"/>
              <w:rPr>
                <w:rFonts w:ascii="Calibri" w:hAnsi="Calibri"/>
                <w:sz w:val="16"/>
                <w:szCs w:val="16"/>
                <w:lang w:val="en-US"/>
              </w:rPr>
            </w:pPr>
            <w:r w:rsidRPr="006B5607">
              <w:rPr>
                <w:rFonts w:ascii="Calibri" w:hAnsi="Calibri"/>
                <w:b/>
                <w:sz w:val="16"/>
                <w:szCs w:val="16"/>
                <w:lang w:val="en-US"/>
              </w:rPr>
              <w:t>UNEP</w:t>
            </w:r>
            <w:r>
              <w:rPr>
                <w:rFonts w:ascii="Calibri" w:hAnsi="Calibri"/>
                <w:b/>
                <w:sz w:val="16"/>
                <w:szCs w:val="16"/>
                <w:lang w:val="en-US"/>
              </w:rPr>
              <w:t xml:space="preserve">. </w:t>
            </w:r>
            <w:r w:rsidRPr="006B5607">
              <w:rPr>
                <w:rFonts w:ascii="Calibri" w:hAnsi="Calibri"/>
                <w:sz w:val="16"/>
                <w:szCs w:val="16"/>
                <w:lang w:val="en-US"/>
              </w:rPr>
              <w:t>Watershed and Coastal Area Management (IWCAM) in the Caribbean SIDS (GEF project)</w:t>
            </w:r>
          </w:p>
          <w:p w:rsidR="00640F78" w:rsidRDefault="00640F78" w:rsidP="006B2D49">
            <w:pPr>
              <w:spacing w:before="60"/>
              <w:rPr>
                <w:rFonts w:ascii="Calibri" w:hAnsi="Calibri"/>
                <w:sz w:val="16"/>
                <w:szCs w:val="16"/>
                <w:lang w:val="en-US"/>
              </w:rPr>
            </w:pPr>
            <w:r w:rsidRPr="001332E0">
              <w:rPr>
                <w:rFonts w:ascii="Calibri" w:hAnsi="Calibri"/>
                <w:b/>
                <w:sz w:val="16"/>
                <w:szCs w:val="16"/>
                <w:lang w:val="en-US"/>
              </w:rPr>
              <w:t>UNEP-Conference of Ibero-American Water Directors.</w:t>
            </w:r>
            <w:r w:rsidRPr="001332E0">
              <w:rPr>
                <w:rFonts w:ascii="Calibri" w:hAnsi="Calibri"/>
                <w:sz w:val="16"/>
                <w:szCs w:val="16"/>
                <w:lang w:val="en-US"/>
              </w:rPr>
              <w:t xml:space="preserve"> </w:t>
            </w:r>
            <w:r>
              <w:rPr>
                <w:rFonts w:ascii="Calibri" w:hAnsi="Calibri"/>
                <w:sz w:val="16"/>
                <w:szCs w:val="16"/>
                <w:lang w:val="en-US"/>
              </w:rPr>
              <w:t>Creation of capacities on IWCAM in Latin America</w:t>
            </w:r>
          </w:p>
          <w:p w:rsidR="00640F78" w:rsidRPr="004C6C14" w:rsidRDefault="00640F78" w:rsidP="006B2D49">
            <w:pPr>
              <w:spacing w:before="60"/>
              <w:rPr>
                <w:b/>
                <w:sz w:val="16"/>
                <w:szCs w:val="16"/>
                <w:lang w:val="en-US"/>
              </w:rPr>
            </w:pPr>
            <w:r w:rsidRPr="006B5607">
              <w:rPr>
                <w:rFonts w:ascii="Calibri" w:hAnsi="Calibri"/>
                <w:b/>
                <w:sz w:val="16"/>
                <w:szCs w:val="16"/>
                <w:lang w:val="en-US"/>
              </w:rPr>
              <w:t>UNEP and Regional Partners</w:t>
            </w:r>
            <w:r>
              <w:rPr>
                <w:rFonts w:ascii="Calibri" w:hAnsi="Calibri"/>
                <w:b/>
                <w:sz w:val="16"/>
                <w:szCs w:val="16"/>
                <w:lang w:val="en-US"/>
              </w:rPr>
              <w:t xml:space="preserve">. </w:t>
            </w:r>
            <w:r w:rsidRPr="006B5607">
              <w:rPr>
                <w:rFonts w:ascii="Calibri" w:hAnsi="Calibri"/>
                <w:sz w:val="16"/>
                <w:szCs w:val="16"/>
                <w:lang w:val="en-US"/>
              </w:rPr>
              <w:t>Integrated and sustainable management of water resources</w:t>
            </w:r>
            <w:r>
              <w:rPr>
                <w:rFonts w:ascii="Calibri" w:hAnsi="Calibri"/>
                <w:sz w:val="16"/>
                <w:szCs w:val="16"/>
                <w:lang w:val="en-US"/>
              </w:rPr>
              <w:t xml:space="preserve"> </w:t>
            </w:r>
            <w:r w:rsidRPr="006B5607">
              <w:rPr>
                <w:rFonts w:ascii="Calibri" w:hAnsi="Calibri"/>
                <w:sz w:val="16"/>
                <w:szCs w:val="16"/>
                <w:lang w:val="en-US"/>
              </w:rPr>
              <w:t>in the Amazon River basin</w:t>
            </w:r>
            <w:r>
              <w:rPr>
                <w:rFonts w:ascii="Calibri" w:hAnsi="Calibri"/>
                <w:sz w:val="16"/>
                <w:szCs w:val="16"/>
                <w:lang w:val="en-US"/>
              </w:rPr>
              <w:t xml:space="preserve"> </w:t>
            </w:r>
            <w:r w:rsidRPr="006B5607">
              <w:rPr>
                <w:rFonts w:ascii="Calibri" w:hAnsi="Calibri"/>
                <w:sz w:val="16"/>
                <w:szCs w:val="16"/>
                <w:lang w:val="en-US"/>
              </w:rPr>
              <w:t>(GEF project)</w:t>
            </w:r>
          </w:p>
        </w:tc>
        <w:tc>
          <w:tcPr>
            <w:tcW w:w="0" w:type="auto"/>
            <w:tcBorders>
              <w:top w:val="single" w:sz="18" w:space="0" w:color="auto"/>
              <w:left w:val="single" w:sz="18" w:space="0" w:color="auto"/>
              <w:bottom w:val="dashed" w:sz="4" w:space="0" w:color="auto"/>
              <w:right w:val="single" w:sz="18" w:space="0" w:color="auto"/>
            </w:tcBorders>
          </w:tcPr>
          <w:p w:rsidR="00640F78" w:rsidRPr="00343DD8" w:rsidRDefault="00640F78" w:rsidP="006B2D49">
            <w:pPr>
              <w:spacing w:before="60" w:after="60"/>
              <w:rPr>
                <w:rFonts w:ascii="Calibri" w:hAnsi="Calibri"/>
                <w:sz w:val="16"/>
                <w:szCs w:val="16"/>
                <w:lang w:val="en-US"/>
              </w:rPr>
            </w:pPr>
          </w:p>
        </w:tc>
        <w:tc>
          <w:tcPr>
            <w:tcW w:w="0" w:type="auto"/>
            <w:tcBorders>
              <w:top w:val="single" w:sz="18" w:space="0" w:color="auto"/>
              <w:left w:val="single" w:sz="18" w:space="0" w:color="auto"/>
              <w:bottom w:val="dashed" w:sz="4" w:space="0" w:color="auto"/>
              <w:right w:val="single" w:sz="18" w:space="0" w:color="auto"/>
            </w:tcBorders>
            <w:vAlign w:val="center"/>
          </w:tcPr>
          <w:p w:rsidR="00640F78" w:rsidRPr="00343DD8" w:rsidRDefault="00640F78" w:rsidP="006B2D49">
            <w:pPr>
              <w:spacing w:before="60" w:after="60"/>
              <w:rPr>
                <w:rFonts w:ascii="Calibri" w:hAnsi="Calibri"/>
                <w:sz w:val="16"/>
                <w:szCs w:val="16"/>
                <w:lang w:val="en-US"/>
              </w:rPr>
            </w:pPr>
          </w:p>
        </w:tc>
      </w:tr>
      <w:tr w:rsidR="00640F78" w:rsidRPr="005A3DF1" w:rsidTr="006B2D49">
        <w:trPr>
          <w:cantSplit/>
        </w:trPr>
        <w:tc>
          <w:tcPr>
            <w:tcW w:w="0" w:type="auto"/>
            <w:vMerge/>
            <w:tcBorders>
              <w:left w:val="single" w:sz="18" w:space="0" w:color="4F81BD"/>
              <w:bottom w:val="single" w:sz="18" w:space="0" w:color="auto"/>
              <w:right w:val="single" w:sz="18" w:space="0" w:color="auto"/>
            </w:tcBorders>
            <w:shd w:val="clear" w:color="auto" w:fill="auto"/>
            <w:textDirection w:val="btLr"/>
            <w:vAlign w:val="center"/>
          </w:tcPr>
          <w:p w:rsidR="00640F78" w:rsidRPr="006A2218" w:rsidRDefault="00640F78" w:rsidP="006B2D49">
            <w:pPr>
              <w:spacing w:after="200" w:line="276" w:lineRule="auto"/>
              <w:ind w:left="113" w:right="113"/>
              <w:jc w:val="center"/>
              <w:rPr>
                <w:rFonts w:ascii="Calibri" w:hAnsi="Calibri"/>
                <w:b/>
                <w:sz w:val="16"/>
                <w:szCs w:val="16"/>
                <w:lang w:val="en-US"/>
              </w:rPr>
            </w:pPr>
          </w:p>
        </w:tc>
        <w:tc>
          <w:tcPr>
            <w:tcW w:w="0" w:type="auto"/>
            <w:tcBorders>
              <w:top w:val="dashed" w:sz="4" w:space="0" w:color="auto"/>
              <w:left w:val="single" w:sz="18" w:space="0" w:color="auto"/>
              <w:bottom w:val="single" w:sz="18" w:space="0" w:color="auto"/>
              <w:right w:val="single" w:sz="18" w:space="0" w:color="auto"/>
            </w:tcBorders>
          </w:tcPr>
          <w:p w:rsidR="00640F78" w:rsidRPr="00343DD8" w:rsidRDefault="00640F78" w:rsidP="006B2D49">
            <w:pPr>
              <w:pStyle w:val="TablaCuad"/>
              <w:spacing w:before="60" w:after="60"/>
              <w:rPr>
                <w:rFonts w:ascii="Calibri" w:hAnsi="Calibri"/>
                <w:sz w:val="16"/>
                <w:szCs w:val="16"/>
                <w:lang w:val="en-GB" w:eastAsia="es-PA"/>
              </w:rPr>
            </w:pPr>
            <w:r w:rsidRPr="006B5607">
              <w:rPr>
                <w:rFonts w:ascii="Calibri" w:hAnsi="Calibri"/>
                <w:b/>
                <w:sz w:val="16"/>
                <w:szCs w:val="16"/>
                <w:lang w:val="en-GB" w:eastAsia="es-PA"/>
              </w:rPr>
              <w:t xml:space="preserve">2. </w:t>
            </w:r>
            <w:r w:rsidRPr="00343DD8">
              <w:rPr>
                <w:rFonts w:ascii="Calibri" w:hAnsi="Calibri"/>
                <w:sz w:val="16"/>
                <w:szCs w:val="16"/>
                <w:lang w:val="en-GB" w:eastAsia="es-PA"/>
              </w:rPr>
              <w:t>Management of marine and coastal areas and their resources</w:t>
            </w:r>
          </w:p>
        </w:tc>
        <w:tc>
          <w:tcPr>
            <w:tcW w:w="0" w:type="auto"/>
            <w:vMerge/>
            <w:tcBorders>
              <w:left w:val="single" w:sz="18" w:space="0" w:color="auto"/>
              <w:bottom w:val="single" w:sz="18" w:space="0" w:color="auto"/>
              <w:right w:val="single" w:sz="18" w:space="0" w:color="auto"/>
            </w:tcBorders>
            <w:shd w:val="clear" w:color="auto" w:fill="auto"/>
          </w:tcPr>
          <w:p w:rsidR="00640F78" w:rsidRPr="006A2218" w:rsidRDefault="00640F78" w:rsidP="006B2D49">
            <w:pPr>
              <w:spacing w:before="60" w:after="60" w:line="276" w:lineRule="auto"/>
              <w:rPr>
                <w:rFonts w:ascii="Calibri" w:hAnsi="Calibri"/>
                <w:sz w:val="16"/>
                <w:szCs w:val="16"/>
                <w:lang w:val="en-US"/>
              </w:rPr>
            </w:pPr>
          </w:p>
        </w:tc>
        <w:tc>
          <w:tcPr>
            <w:tcW w:w="3516" w:type="dxa"/>
            <w:tcBorders>
              <w:top w:val="dashed" w:sz="4" w:space="0" w:color="auto"/>
              <w:left w:val="single" w:sz="18" w:space="0" w:color="auto"/>
              <w:bottom w:val="single" w:sz="18" w:space="0" w:color="auto"/>
              <w:right w:val="single" w:sz="18" w:space="0" w:color="auto"/>
            </w:tcBorders>
          </w:tcPr>
          <w:p w:rsidR="00640F78" w:rsidRPr="006B5607" w:rsidRDefault="00640F78" w:rsidP="006B2D49">
            <w:pPr>
              <w:pStyle w:val="TablaCuad"/>
              <w:spacing w:before="60" w:after="60"/>
              <w:rPr>
                <w:rFonts w:ascii="Calibri" w:hAnsi="Calibri"/>
                <w:b/>
                <w:sz w:val="16"/>
                <w:szCs w:val="16"/>
                <w:lang w:val="en-GB" w:eastAsia="es-PA"/>
              </w:rPr>
            </w:pPr>
            <w:r w:rsidRPr="006B5607">
              <w:rPr>
                <w:rFonts w:ascii="Calibri" w:hAnsi="Calibri"/>
                <w:b/>
                <w:sz w:val="16"/>
                <w:szCs w:val="16"/>
                <w:lang w:val="en-GB" w:eastAsia="es-PA"/>
              </w:rPr>
              <w:t>2. Management of marine and coastal areas and their resources</w:t>
            </w:r>
          </w:p>
          <w:p w:rsidR="00640F78" w:rsidRPr="00343DD8" w:rsidRDefault="00640F78" w:rsidP="006B2D49">
            <w:pPr>
              <w:pStyle w:val="TablaCuad"/>
              <w:spacing w:before="60" w:after="60"/>
              <w:rPr>
                <w:rFonts w:ascii="Calibri" w:hAnsi="Calibri"/>
                <w:sz w:val="16"/>
                <w:szCs w:val="16"/>
                <w:lang w:val="en-GB" w:eastAsia="es-PA"/>
              </w:rPr>
            </w:pPr>
            <w:r w:rsidRPr="00295E9A">
              <w:rPr>
                <w:rFonts w:ascii="Calibri" w:hAnsi="Calibri"/>
                <w:b/>
                <w:sz w:val="16"/>
                <w:szCs w:val="16"/>
                <w:lang w:val="en-GB" w:eastAsia="es-PA"/>
              </w:rPr>
              <w:t>2.1.</w:t>
            </w:r>
            <w:r>
              <w:rPr>
                <w:rFonts w:ascii="Calibri" w:hAnsi="Calibri"/>
                <w:sz w:val="16"/>
                <w:szCs w:val="16"/>
                <w:lang w:val="en-GB" w:eastAsia="es-PA"/>
              </w:rPr>
              <w:t xml:space="preserve"> Promote s</w:t>
            </w:r>
            <w:r w:rsidRPr="00343DD8">
              <w:rPr>
                <w:rFonts w:ascii="Calibri" w:hAnsi="Calibri"/>
                <w:sz w:val="16"/>
                <w:szCs w:val="16"/>
                <w:lang w:val="en-GB" w:eastAsia="es-PA"/>
              </w:rPr>
              <w:t>trategies and plans to incorporate international standards for the sustainable management of coastal</w:t>
            </w:r>
            <w:r>
              <w:rPr>
                <w:rFonts w:ascii="Calibri" w:hAnsi="Calibri"/>
                <w:sz w:val="16"/>
                <w:szCs w:val="16"/>
                <w:lang w:val="en-GB" w:eastAsia="es-PA"/>
              </w:rPr>
              <w:t xml:space="preserve"> and</w:t>
            </w:r>
            <w:r w:rsidRPr="00343DD8">
              <w:rPr>
                <w:rFonts w:ascii="Calibri" w:hAnsi="Calibri"/>
                <w:sz w:val="16"/>
                <w:szCs w:val="16"/>
                <w:lang w:val="en-GB" w:eastAsia="es-PA"/>
              </w:rPr>
              <w:t xml:space="preserve"> marine ecosystems</w:t>
            </w:r>
          </w:p>
          <w:p w:rsidR="00640F78" w:rsidRPr="00343DD8" w:rsidRDefault="00640F78" w:rsidP="006B2D49">
            <w:pPr>
              <w:pStyle w:val="TablaCuad"/>
              <w:spacing w:before="60" w:after="60"/>
              <w:rPr>
                <w:rFonts w:ascii="Calibri" w:hAnsi="Calibri"/>
                <w:sz w:val="16"/>
                <w:szCs w:val="16"/>
                <w:lang w:val="en-GB" w:eastAsia="es-PA"/>
              </w:rPr>
            </w:pPr>
            <w:r w:rsidRPr="00295E9A">
              <w:rPr>
                <w:rFonts w:ascii="Calibri" w:hAnsi="Calibri"/>
                <w:b/>
                <w:sz w:val="16"/>
                <w:szCs w:val="16"/>
                <w:lang w:val="en-GB" w:eastAsia="es-PA"/>
              </w:rPr>
              <w:t>2.2.</w:t>
            </w:r>
            <w:r w:rsidRPr="00343DD8">
              <w:rPr>
                <w:rFonts w:ascii="Calibri" w:hAnsi="Calibri"/>
                <w:sz w:val="16"/>
                <w:szCs w:val="16"/>
                <w:lang w:val="en-GB" w:eastAsia="es-PA"/>
              </w:rPr>
              <w:t xml:space="preserve"> Exchange knowledge and experiences regarding the implementation of actions related to the management of marine </w:t>
            </w:r>
            <w:r>
              <w:rPr>
                <w:rFonts w:ascii="Calibri" w:hAnsi="Calibri"/>
                <w:sz w:val="16"/>
                <w:szCs w:val="16"/>
                <w:lang w:val="en-GB" w:eastAsia="es-PA"/>
              </w:rPr>
              <w:t xml:space="preserve">and </w:t>
            </w:r>
            <w:r w:rsidRPr="00343DD8">
              <w:rPr>
                <w:rFonts w:ascii="Calibri" w:hAnsi="Calibri"/>
                <w:sz w:val="16"/>
                <w:szCs w:val="16"/>
                <w:lang w:val="en-GB" w:eastAsia="es-PA"/>
              </w:rPr>
              <w:t xml:space="preserve">coastal areas and </w:t>
            </w:r>
            <w:r>
              <w:rPr>
                <w:rFonts w:ascii="Calibri" w:hAnsi="Calibri"/>
                <w:sz w:val="16"/>
                <w:szCs w:val="16"/>
                <w:lang w:val="en-GB" w:eastAsia="es-PA"/>
              </w:rPr>
              <w:t>their</w:t>
            </w:r>
            <w:r w:rsidRPr="00343DD8">
              <w:rPr>
                <w:rFonts w:ascii="Calibri" w:hAnsi="Calibri"/>
                <w:sz w:val="16"/>
                <w:szCs w:val="16"/>
                <w:lang w:val="en-GB" w:eastAsia="es-PA"/>
              </w:rPr>
              <w:t xml:space="preserve"> resources (i.e. through workshops, virtual meetings, networks, among others)</w:t>
            </w:r>
          </w:p>
        </w:tc>
        <w:tc>
          <w:tcPr>
            <w:tcW w:w="3041" w:type="dxa"/>
            <w:vMerge/>
            <w:tcBorders>
              <w:left w:val="single" w:sz="18" w:space="0" w:color="auto"/>
              <w:bottom w:val="single" w:sz="18" w:space="0" w:color="auto"/>
              <w:right w:val="single" w:sz="18" w:space="0" w:color="auto"/>
            </w:tcBorders>
          </w:tcPr>
          <w:p w:rsidR="00640F78" w:rsidRPr="00343DD8" w:rsidRDefault="00640F78" w:rsidP="006B2D49">
            <w:pPr>
              <w:spacing w:before="60" w:after="60"/>
              <w:rPr>
                <w:rFonts w:ascii="Calibri" w:hAnsi="Calibri"/>
                <w:sz w:val="16"/>
                <w:szCs w:val="16"/>
                <w:lang w:val="en-US"/>
              </w:rPr>
            </w:pPr>
          </w:p>
        </w:tc>
        <w:tc>
          <w:tcPr>
            <w:tcW w:w="0" w:type="auto"/>
            <w:tcBorders>
              <w:top w:val="dashed" w:sz="4" w:space="0" w:color="auto"/>
              <w:left w:val="single" w:sz="18" w:space="0" w:color="auto"/>
              <w:bottom w:val="single" w:sz="18" w:space="0" w:color="auto"/>
              <w:right w:val="single" w:sz="18" w:space="0" w:color="auto"/>
            </w:tcBorders>
          </w:tcPr>
          <w:p w:rsidR="00640F78" w:rsidRPr="00343DD8" w:rsidRDefault="00640F78" w:rsidP="006B2D49">
            <w:pPr>
              <w:spacing w:before="60" w:after="60"/>
              <w:rPr>
                <w:rFonts w:ascii="Calibri" w:hAnsi="Calibri"/>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640F78" w:rsidRPr="00343DD8" w:rsidRDefault="00640F78" w:rsidP="006B2D49">
            <w:pPr>
              <w:spacing w:before="60" w:after="60"/>
              <w:rPr>
                <w:rFonts w:ascii="Calibri" w:hAnsi="Calibri"/>
                <w:sz w:val="16"/>
                <w:szCs w:val="16"/>
                <w:lang w:val="en-US"/>
              </w:rPr>
            </w:pPr>
          </w:p>
        </w:tc>
      </w:tr>
    </w:tbl>
    <w:p w:rsidR="00640F78" w:rsidRPr="00547860" w:rsidRDefault="00640F78" w:rsidP="00640F78">
      <w:pPr>
        <w:pStyle w:val="Fantasma"/>
      </w:pPr>
    </w:p>
    <w:p w:rsidR="00640F78" w:rsidRPr="00547860" w:rsidRDefault="00640F78" w:rsidP="00640F78">
      <w:pPr>
        <w:pStyle w:val="Default"/>
        <w:rPr>
          <w:lang w:val="en-US"/>
        </w:rPr>
      </w:pPr>
      <w:r>
        <w:rPr>
          <w:lang w:val="en-US"/>
        </w:rPr>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970"/>
        <w:gridCol w:w="1406"/>
        <w:gridCol w:w="2414"/>
        <w:gridCol w:w="3498"/>
        <w:gridCol w:w="3218"/>
        <w:gridCol w:w="711"/>
        <w:gridCol w:w="959"/>
      </w:tblGrid>
      <w:tr w:rsidR="00640F78" w:rsidRPr="00DA260E" w:rsidTr="006B2D49">
        <w:trPr>
          <w:trHeight w:val="410"/>
        </w:trPr>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sidRPr="00925041">
              <w:rPr>
                <w:rFonts w:ascii="Calibri" w:hAnsi="Calibri"/>
                <w:b/>
                <w:sz w:val="16"/>
                <w:szCs w:val="16"/>
              </w:rPr>
              <w:t>ILAC Priority Areas</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jc w:val="center"/>
              <w:rPr>
                <w:rFonts w:ascii="Calibri" w:hAnsi="Calibri"/>
                <w:b/>
                <w:sz w:val="16"/>
                <w:szCs w:val="16"/>
              </w:rPr>
            </w:pPr>
            <w:r w:rsidRPr="00925041">
              <w:rPr>
                <w:rFonts w:ascii="Calibri" w:hAnsi="Calibri"/>
                <w:b/>
                <w:sz w:val="16"/>
                <w:szCs w:val="16"/>
              </w:rPr>
              <w:t>Regional Priorities</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Pr>
                <w:rFonts w:ascii="Calibri" w:hAnsi="Calibri"/>
                <w:b/>
                <w:sz w:val="16"/>
                <w:szCs w:val="16"/>
              </w:rPr>
              <w:t>Strategies</w:t>
            </w:r>
          </w:p>
        </w:tc>
        <w:tc>
          <w:tcPr>
            <w:tcW w:w="3498" w:type="dxa"/>
            <w:tcBorders>
              <w:top w:val="single" w:sz="18" w:space="0" w:color="auto"/>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Pr>
                <w:rFonts w:ascii="Calibri" w:hAnsi="Calibri"/>
                <w:b/>
                <w:sz w:val="16"/>
                <w:szCs w:val="16"/>
              </w:rPr>
              <w:t>Strategic Lines of Action</w:t>
            </w:r>
          </w:p>
        </w:tc>
        <w:tc>
          <w:tcPr>
            <w:tcW w:w="3218" w:type="dxa"/>
            <w:tcBorders>
              <w:top w:val="single" w:sz="18" w:space="0" w:color="auto"/>
              <w:left w:val="single" w:sz="18" w:space="0" w:color="4F81BD"/>
              <w:bottom w:val="single" w:sz="18" w:space="0" w:color="auto"/>
              <w:right w:val="single" w:sz="18" w:space="0" w:color="4F81BD"/>
            </w:tcBorders>
            <w:shd w:val="clear" w:color="auto" w:fill="B8CCE4"/>
            <w:vAlign w:val="center"/>
          </w:tcPr>
          <w:p w:rsidR="00640F78" w:rsidRPr="006A2218" w:rsidRDefault="00640F78" w:rsidP="006B2D49">
            <w:pPr>
              <w:spacing w:after="200" w:line="276" w:lineRule="auto"/>
              <w:jc w:val="center"/>
              <w:rPr>
                <w:rFonts w:ascii="Calibri" w:hAnsi="Calibri"/>
                <w:b/>
                <w:sz w:val="16"/>
                <w:szCs w:val="16"/>
                <w:lang w:val="en-US"/>
              </w:rPr>
            </w:pPr>
            <w:r w:rsidRPr="006A2218">
              <w:rPr>
                <w:rFonts w:ascii="Calibri" w:hAnsi="Calibri"/>
                <w:b/>
                <w:sz w:val="16"/>
                <w:szCs w:val="16"/>
                <w:lang w:val="en-US"/>
              </w:rPr>
              <w:t>ITC agencies with relevant initiatives</w:t>
            </w:r>
            <w:r w:rsidRPr="006A2218">
              <w:rPr>
                <w:rFonts w:ascii="Calibri" w:hAnsi="Calibri"/>
                <w:b/>
                <w:sz w:val="16"/>
                <w:szCs w:val="16"/>
                <w:lang w:val="en-US"/>
              </w:rPr>
              <w:br/>
              <w:t xml:space="preserve"> and programmes (non exhaustive list)</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sidRPr="00925041">
              <w:rPr>
                <w:rFonts w:ascii="Calibri" w:hAnsi="Calibri"/>
                <w:b/>
                <w:sz w:val="16"/>
                <w:szCs w:val="16"/>
              </w:rPr>
              <w:t>Focal Points</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jc w:val="center"/>
              <w:rPr>
                <w:rFonts w:ascii="Calibri" w:hAnsi="Calibri"/>
                <w:b/>
                <w:sz w:val="16"/>
                <w:szCs w:val="16"/>
              </w:rPr>
            </w:pPr>
            <w:r w:rsidRPr="00925041">
              <w:rPr>
                <w:rFonts w:ascii="Calibri" w:hAnsi="Calibri"/>
                <w:b/>
                <w:sz w:val="16"/>
                <w:szCs w:val="16"/>
              </w:rPr>
              <w:t>Calendar 2010-2011</w:t>
            </w:r>
          </w:p>
        </w:tc>
      </w:tr>
      <w:tr w:rsidR="00640F78" w:rsidRPr="005A3DF1" w:rsidTr="006B2D49">
        <w:trPr>
          <w:cantSplit/>
        </w:trPr>
        <w:tc>
          <w:tcPr>
            <w:tcW w:w="0" w:type="auto"/>
            <w:vMerge w:val="restart"/>
            <w:tcBorders>
              <w:left w:val="single" w:sz="18" w:space="0" w:color="4F81BD"/>
              <w:right w:val="single" w:sz="18" w:space="0" w:color="auto"/>
            </w:tcBorders>
            <w:shd w:val="clear" w:color="auto" w:fill="auto"/>
            <w:textDirection w:val="btLr"/>
          </w:tcPr>
          <w:p w:rsidR="00640F78" w:rsidRPr="006A2218" w:rsidRDefault="00640F78" w:rsidP="006B2D49">
            <w:pPr>
              <w:spacing w:before="60" w:after="60"/>
              <w:jc w:val="center"/>
              <w:rPr>
                <w:rFonts w:ascii="Calibri" w:hAnsi="Calibri"/>
                <w:b/>
                <w:lang w:val="en-US" w:eastAsia="es-PA"/>
              </w:rPr>
            </w:pPr>
            <w:r w:rsidRPr="006A2218">
              <w:rPr>
                <w:rFonts w:ascii="Calibri" w:hAnsi="Calibri"/>
                <w:b/>
                <w:lang w:val="en-US" w:eastAsia="es-PA"/>
              </w:rPr>
              <w:t>VULNERABILITY, HUMAN SETTLEMENTS</w:t>
            </w:r>
            <w:r w:rsidRPr="006A2218">
              <w:rPr>
                <w:rFonts w:ascii="Calibri" w:hAnsi="Calibri"/>
                <w:b/>
                <w:lang w:val="en-US" w:eastAsia="es-PA"/>
              </w:rPr>
              <w:br/>
              <w:t>AND SUSTAINABLE CITIES</w:t>
            </w:r>
          </w:p>
          <w:p w:rsidR="00640F78" w:rsidRPr="006A2218" w:rsidRDefault="00640F78" w:rsidP="006B2D49">
            <w:pPr>
              <w:spacing w:after="200" w:line="276" w:lineRule="auto"/>
              <w:ind w:left="113" w:right="113"/>
              <w:rPr>
                <w:rFonts w:ascii="Calibri" w:hAnsi="Calibri"/>
                <w:b/>
                <w:sz w:val="16"/>
                <w:szCs w:val="16"/>
                <w:lang w:val="en-US"/>
              </w:rPr>
            </w:pPr>
          </w:p>
        </w:tc>
        <w:tc>
          <w:tcPr>
            <w:tcW w:w="0" w:type="auto"/>
            <w:tcBorders>
              <w:top w:val="single" w:sz="18" w:space="0" w:color="auto"/>
              <w:left w:val="single" w:sz="18" w:space="0" w:color="auto"/>
              <w:bottom w:val="dashed" w:sz="4" w:space="0" w:color="auto"/>
              <w:right w:val="single" w:sz="18" w:space="0" w:color="auto"/>
            </w:tcBorders>
          </w:tcPr>
          <w:p w:rsidR="00640F78" w:rsidRPr="00963077" w:rsidRDefault="00640F78" w:rsidP="006B2D49">
            <w:pPr>
              <w:spacing w:before="60" w:after="60"/>
              <w:rPr>
                <w:rFonts w:ascii="Calibri" w:hAnsi="Calibri"/>
                <w:sz w:val="16"/>
                <w:szCs w:val="16"/>
              </w:rPr>
            </w:pPr>
            <w:r w:rsidRPr="006B5607">
              <w:rPr>
                <w:rFonts w:ascii="Calibri" w:hAnsi="Calibri"/>
                <w:b/>
                <w:sz w:val="16"/>
                <w:szCs w:val="16"/>
                <w:lang w:eastAsia="es-PA"/>
              </w:rPr>
              <w:t>1.</w:t>
            </w:r>
            <w:r w:rsidRPr="00963077">
              <w:rPr>
                <w:rFonts w:ascii="Calibri" w:hAnsi="Calibri"/>
                <w:sz w:val="16"/>
                <w:szCs w:val="16"/>
                <w:lang w:eastAsia="es-PA"/>
              </w:rPr>
              <w:t xml:space="preserve"> Vulnerability and risk management</w:t>
            </w:r>
          </w:p>
        </w:tc>
        <w:tc>
          <w:tcPr>
            <w:tcW w:w="0" w:type="auto"/>
            <w:tcBorders>
              <w:top w:val="single" w:sz="18" w:space="0" w:color="auto"/>
              <w:left w:val="single" w:sz="18" w:space="0" w:color="auto"/>
              <w:bottom w:val="dashed" w:sz="4" w:space="0" w:color="auto"/>
              <w:right w:val="single" w:sz="18" w:space="0" w:color="auto"/>
            </w:tcBorders>
          </w:tcPr>
          <w:p w:rsidR="00640F78" w:rsidRPr="006A2218" w:rsidRDefault="00640F78" w:rsidP="006B2D49">
            <w:pPr>
              <w:spacing w:before="60"/>
              <w:rPr>
                <w:rFonts w:ascii="Calibri" w:hAnsi="Calibri"/>
                <w:sz w:val="16"/>
                <w:szCs w:val="16"/>
                <w:lang w:val="en-US"/>
              </w:rPr>
            </w:pPr>
            <w:r w:rsidRPr="006A2218">
              <w:rPr>
                <w:rFonts w:ascii="Calibri" w:hAnsi="Calibri"/>
                <w:b/>
                <w:sz w:val="16"/>
                <w:szCs w:val="16"/>
                <w:lang w:val="en-US"/>
              </w:rPr>
              <w:t>1.</w:t>
            </w:r>
            <w:r w:rsidRPr="006A2218">
              <w:rPr>
                <w:rFonts w:ascii="Calibri" w:hAnsi="Calibri"/>
                <w:sz w:val="16"/>
                <w:szCs w:val="16"/>
                <w:lang w:val="en-US"/>
              </w:rPr>
              <w:t xml:space="preserve"> Strengthening of regional institutional capacities for risk management</w:t>
            </w:r>
          </w:p>
        </w:tc>
        <w:tc>
          <w:tcPr>
            <w:tcW w:w="3498" w:type="dxa"/>
            <w:tcBorders>
              <w:top w:val="single" w:sz="18" w:space="0" w:color="auto"/>
              <w:left w:val="single" w:sz="18" w:space="0" w:color="auto"/>
              <w:bottom w:val="dashed" w:sz="4" w:space="0" w:color="auto"/>
              <w:right w:val="single" w:sz="18" w:space="0" w:color="auto"/>
            </w:tcBorders>
          </w:tcPr>
          <w:p w:rsidR="00640F78" w:rsidRPr="006B5607" w:rsidRDefault="00640F78" w:rsidP="006B2D49">
            <w:pPr>
              <w:pStyle w:val="TablaCuad"/>
              <w:spacing w:before="60"/>
              <w:rPr>
                <w:rFonts w:ascii="Calibri" w:hAnsi="Calibri"/>
                <w:b/>
                <w:sz w:val="16"/>
                <w:szCs w:val="16"/>
                <w:lang w:val="en-GB" w:eastAsia="es-PA"/>
              </w:rPr>
            </w:pPr>
            <w:r w:rsidRPr="006B5607">
              <w:rPr>
                <w:rFonts w:ascii="Calibri" w:hAnsi="Calibri"/>
                <w:b/>
                <w:sz w:val="16"/>
                <w:szCs w:val="16"/>
                <w:lang w:val="en-GB" w:eastAsia="es-PA"/>
              </w:rPr>
              <w:t>1. Vulnerability and risk management</w:t>
            </w:r>
          </w:p>
          <w:p w:rsidR="00640F78" w:rsidRDefault="00640F78" w:rsidP="006B2D49">
            <w:pPr>
              <w:pStyle w:val="TablaCuad"/>
              <w:autoSpaceDE/>
              <w:adjustRightInd/>
              <w:spacing w:before="60"/>
              <w:ind w:right="-148"/>
              <w:rPr>
                <w:rFonts w:ascii="Calibri" w:hAnsi="Calibri"/>
                <w:sz w:val="16"/>
                <w:szCs w:val="16"/>
                <w:lang w:val="en-GB" w:eastAsia="es-PA"/>
              </w:rPr>
            </w:pPr>
            <w:r>
              <w:rPr>
                <w:rFonts w:ascii="Calibri" w:hAnsi="Calibri"/>
                <w:b/>
                <w:sz w:val="16"/>
                <w:szCs w:val="16"/>
                <w:lang w:val="en-GB" w:eastAsia="es-PA"/>
              </w:rPr>
              <w:t xml:space="preserve">1.1. </w:t>
            </w:r>
            <w:r w:rsidRPr="00963077">
              <w:rPr>
                <w:rFonts w:ascii="Calibri" w:hAnsi="Calibri"/>
                <w:sz w:val="16"/>
                <w:szCs w:val="16"/>
                <w:lang w:val="en-GB" w:eastAsia="es-PA"/>
              </w:rPr>
              <w:t>Implementation of land planning instruments</w:t>
            </w:r>
          </w:p>
          <w:p w:rsidR="00640F78" w:rsidRPr="00784A9C" w:rsidRDefault="00640F78" w:rsidP="006B2D49">
            <w:pPr>
              <w:pStyle w:val="TablaCuad"/>
              <w:autoSpaceDE/>
              <w:adjustRightInd/>
              <w:spacing w:before="60"/>
              <w:ind w:right="-148"/>
              <w:rPr>
                <w:rFonts w:ascii="Calibri" w:hAnsi="Calibri"/>
                <w:b/>
                <w:sz w:val="16"/>
                <w:szCs w:val="16"/>
                <w:lang w:val="en-GB" w:eastAsia="es-PA"/>
              </w:rPr>
            </w:pPr>
            <w:r>
              <w:rPr>
                <w:rFonts w:ascii="Calibri" w:hAnsi="Calibri"/>
                <w:b/>
                <w:sz w:val="16"/>
                <w:szCs w:val="16"/>
                <w:lang w:val="en-GB" w:eastAsia="es-PA"/>
              </w:rPr>
              <w:t>1.2.</w:t>
            </w:r>
            <w:r w:rsidRPr="00784A9C">
              <w:rPr>
                <w:rFonts w:ascii="Calibri" w:hAnsi="Calibri"/>
                <w:b/>
                <w:sz w:val="16"/>
                <w:szCs w:val="16"/>
                <w:lang w:val="en-GB" w:eastAsia="es-PA"/>
              </w:rPr>
              <w:t xml:space="preserve"> </w:t>
            </w:r>
            <w:r w:rsidRPr="00784A9C">
              <w:rPr>
                <w:rFonts w:ascii="Calibri" w:hAnsi="Calibri"/>
                <w:sz w:val="16"/>
                <w:szCs w:val="16"/>
                <w:lang w:val="en-GB" w:eastAsia="es-PA"/>
              </w:rPr>
              <w:t>Support the improvement and operationalization of early warning, monitoring and immediate response systems</w:t>
            </w:r>
          </w:p>
          <w:p w:rsidR="00640F78" w:rsidRPr="006A2218" w:rsidRDefault="00640F78" w:rsidP="006B2D49">
            <w:pPr>
              <w:rPr>
                <w:rFonts w:ascii="Calibri" w:hAnsi="Calibri"/>
                <w:sz w:val="16"/>
                <w:szCs w:val="16"/>
                <w:lang w:val="en-US" w:eastAsia="es-PA"/>
              </w:rPr>
            </w:pPr>
            <w:r w:rsidRPr="006A2218">
              <w:rPr>
                <w:rStyle w:val="mediumtext"/>
                <w:rFonts w:ascii="Calibri" w:hAnsi="Calibri"/>
                <w:b/>
                <w:sz w:val="16"/>
                <w:szCs w:val="16"/>
                <w:shd w:val="clear" w:color="auto" w:fill="FFFFFF"/>
                <w:lang w:val="en-US"/>
              </w:rPr>
              <w:t xml:space="preserve">1.3. </w:t>
            </w:r>
            <w:r w:rsidRPr="006A2218">
              <w:rPr>
                <w:rStyle w:val="mediumtext"/>
                <w:rFonts w:ascii="Calibri" w:hAnsi="Calibri"/>
                <w:sz w:val="16"/>
                <w:szCs w:val="16"/>
                <w:shd w:val="clear" w:color="auto" w:fill="FFFFFF"/>
                <w:lang w:val="en-US"/>
              </w:rPr>
              <w:t>Exchange knowledge, experiences and use of tools developed in environmental risk management in the areas of public investment and environmental damage assessment</w:t>
            </w:r>
          </w:p>
          <w:p w:rsidR="00640F78" w:rsidRPr="00D741B8" w:rsidRDefault="00640F78" w:rsidP="006B2D49">
            <w:pPr>
              <w:pStyle w:val="TablaCuad"/>
              <w:autoSpaceDE/>
              <w:adjustRightInd/>
              <w:spacing w:before="60"/>
              <w:ind w:right="-148"/>
              <w:rPr>
                <w:rFonts w:ascii="Calibri" w:hAnsi="Calibri"/>
                <w:sz w:val="16"/>
                <w:szCs w:val="16"/>
                <w:lang w:val="en-GB" w:eastAsia="es-PA"/>
              </w:rPr>
            </w:pPr>
            <w:r w:rsidRPr="00D741B8">
              <w:rPr>
                <w:rFonts w:ascii="Calibri" w:hAnsi="Calibri"/>
                <w:b/>
                <w:sz w:val="16"/>
                <w:szCs w:val="16"/>
                <w:lang w:val="en-GB" w:eastAsia="es-PA"/>
              </w:rPr>
              <w:t xml:space="preserve">1.4. </w:t>
            </w:r>
            <w:r w:rsidRPr="00D741B8">
              <w:rPr>
                <w:rFonts w:ascii="Calibri" w:hAnsi="Calibri"/>
                <w:sz w:val="16"/>
                <w:szCs w:val="16"/>
                <w:lang w:val="en-GB" w:eastAsia="es-PA"/>
              </w:rPr>
              <w:t>Strengthen existing and support new partnership approaches to sustainable land management</w:t>
            </w:r>
          </w:p>
          <w:p w:rsidR="00640F78" w:rsidRPr="006A2218" w:rsidRDefault="00640F78" w:rsidP="006B2D49">
            <w:pPr>
              <w:spacing w:after="120"/>
              <w:rPr>
                <w:lang w:val="en-US" w:eastAsia="es-PA"/>
              </w:rPr>
            </w:pPr>
            <w:r w:rsidRPr="006A2218">
              <w:rPr>
                <w:rFonts w:ascii="Calibri" w:hAnsi="Calibri"/>
                <w:b/>
                <w:sz w:val="16"/>
                <w:szCs w:val="16"/>
                <w:lang w:val="en-US" w:eastAsia="es-PA"/>
              </w:rPr>
              <w:t>1.5.</w:t>
            </w:r>
            <w:r w:rsidRPr="006A2218">
              <w:rPr>
                <w:rFonts w:ascii="Calibri" w:hAnsi="Calibri"/>
                <w:sz w:val="16"/>
                <w:szCs w:val="16"/>
                <w:lang w:val="en-US" w:eastAsia="es-PA"/>
              </w:rPr>
              <w:t xml:space="preserve"> Support training of land users (for example land</w:t>
            </w:r>
            <w:r>
              <w:rPr>
                <w:rFonts w:ascii="Calibri" w:hAnsi="Calibri"/>
                <w:sz w:val="16"/>
                <w:szCs w:val="16"/>
                <w:lang w:val="en-US" w:eastAsia="es-PA"/>
              </w:rPr>
              <w:t xml:space="preserve"> </w:t>
            </w:r>
            <w:r w:rsidRPr="006A2218">
              <w:rPr>
                <w:rFonts w:ascii="Calibri" w:hAnsi="Calibri"/>
                <w:sz w:val="16"/>
                <w:szCs w:val="16"/>
                <w:lang w:val="en-US" w:eastAsia="es-PA"/>
              </w:rPr>
              <w:t>experts, technicians and workers) on soil conservation techniques and sustainable land management</w:t>
            </w:r>
          </w:p>
        </w:tc>
        <w:tc>
          <w:tcPr>
            <w:tcW w:w="3218" w:type="dxa"/>
            <w:vMerge w:val="restart"/>
            <w:tcBorders>
              <w:top w:val="single" w:sz="18" w:space="0" w:color="auto"/>
              <w:left w:val="single" w:sz="18" w:space="0" w:color="auto"/>
              <w:right w:val="single" w:sz="18" w:space="0" w:color="auto"/>
            </w:tcBorders>
          </w:tcPr>
          <w:p w:rsidR="00640F78" w:rsidRPr="006A2218" w:rsidRDefault="00640F78" w:rsidP="006B2D49">
            <w:pPr>
              <w:spacing w:before="60"/>
              <w:rPr>
                <w:rStyle w:val="shorttext"/>
                <w:rFonts w:ascii="Calibri" w:eastAsia="MS Mincho" w:hAnsi="Calibri"/>
                <w:sz w:val="16"/>
                <w:szCs w:val="16"/>
                <w:shd w:val="clear" w:color="auto" w:fill="FFFFFF"/>
                <w:lang w:val="en-US"/>
              </w:rPr>
            </w:pPr>
            <w:r w:rsidRPr="006A2218">
              <w:rPr>
                <w:rStyle w:val="shorttext"/>
                <w:rFonts w:ascii="Calibri" w:eastAsia="MS Mincho" w:hAnsi="Calibri"/>
                <w:sz w:val="16"/>
                <w:szCs w:val="16"/>
                <w:shd w:val="clear" w:color="auto" w:fill="FFFFFF"/>
                <w:lang w:val="en-US"/>
              </w:rPr>
              <w:t>ISDR. International Strategy for Disaster Reduction</w:t>
            </w:r>
          </w:p>
          <w:p w:rsidR="00640F78" w:rsidRDefault="00640F78" w:rsidP="006B2D49">
            <w:pPr>
              <w:spacing w:before="60"/>
              <w:rPr>
                <w:rFonts w:ascii="Calibri" w:hAnsi="Calibri"/>
                <w:sz w:val="16"/>
                <w:szCs w:val="16"/>
                <w:lang w:val="en-CA"/>
              </w:rPr>
            </w:pPr>
            <w:r w:rsidRPr="00D21C22">
              <w:rPr>
                <w:rFonts w:ascii="Calibri" w:hAnsi="Calibri"/>
                <w:b/>
                <w:sz w:val="16"/>
                <w:szCs w:val="16"/>
                <w:lang w:val="en-US"/>
              </w:rPr>
              <w:t>ECLAC</w:t>
            </w:r>
            <w:r>
              <w:rPr>
                <w:rFonts w:ascii="Calibri" w:hAnsi="Calibri"/>
                <w:b/>
                <w:sz w:val="16"/>
                <w:szCs w:val="16"/>
                <w:lang w:val="en-US"/>
              </w:rPr>
              <w:t>-</w:t>
            </w:r>
            <w:r w:rsidRPr="00D21C22">
              <w:rPr>
                <w:rFonts w:ascii="Calibri" w:hAnsi="Calibri"/>
                <w:b/>
                <w:sz w:val="16"/>
                <w:szCs w:val="16"/>
                <w:lang w:val="en-US"/>
              </w:rPr>
              <w:t>WB</w:t>
            </w:r>
            <w:r>
              <w:rPr>
                <w:rFonts w:ascii="Calibri" w:hAnsi="Calibri"/>
                <w:b/>
                <w:sz w:val="16"/>
                <w:szCs w:val="16"/>
                <w:lang w:val="en-US"/>
              </w:rPr>
              <w:t>.</w:t>
            </w:r>
            <w:r w:rsidRPr="00D21C22">
              <w:rPr>
                <w:rFonts w:ascii="Calibri" w:hAnsi="Calibri"/>
                <w:b/>
                <w:sz w:val="16"/>
                <w:szCs w:val="16"/>
                <w:lang w:val="en-US"/>
              </w:rPr>
              <w:t xml:space="preserve"> </w:t>
            </w:r>
            <w:r w:rsidRPr="00D21C22">
              <w:rPr>
                <w:rFonts w:ascii="Calibri" w:hAnsi="Calibri"/>
                <w:sz w:val="16"/>
                <w:szCs w:val="16"/>
                <w:lang w:val="en-US"/>
              </w:rPr>
              <w:t>Agreement on socio</w:t>
            </w:r>
            <w:r>
              <w:rPr>
                <w:rFonts w:ascii="Calibri" w:hAnsi="Calibri"/>
                <w:sz w:val="16"/>
                <w:szCs w:val="16"/>
                <w:lang w:val="en-US"/>
              </w:rPr>
              <w:noBreakHyphen/>
            </w:r>
            <w:r w:rsidRPr="00D21C22">
              <w:rPr>
                <w:rFonts w:ascii="Calibri" w:hAnsi="Calibri"/>
                <w:sz w:val="16"/>
                <w:szCs w:val="16"/>
                <w:lang w:val="en-US"/>
              </w:rPr>
              <w:t>economic evaluation of impacts and post-disaster recovery and reconstruction plans</w:t>
            </w:r>
          </w:p>
          <w:p w:rsidR="00640F78" w:rsidRDefault="00640F78" w:rsidP="006B2D49">
            <w:pPr>
              <w:spacing w:before="60"/>
              <w:rPr>
                <w:rFonts w:ascii="Calibri" w:hAnsi="Calibri"/>
                <w:sz w:val="16"/>
                <w:szCs w:val="16"/>
                <w:lang w:val="en-CA"/>
              </w:rPr>
            </w:pPr>
            <w:r w:rsidRPr="001332E0">
              <w:rPr>
                <w:rFonts w:ascii="Calibri" w:hAnsi="Calibri"/>
                <w:b/>
                <w:sz w:val="16"/>
                <w:szCs w:val="16"/>
                <w:lang w:val="en-CA"/>
              </w:rPr>
              <w:t>IDB.</w:t>
            </w:r>
            <w:r w:rsidRPr="00D21C22">
              <w:rPr>
                <w:rFonts w:ascii="Calibri" w:hAnsi="Calibri"/>
                <w:sz w:val="16"/>
                <w:szCs w:val="16"/>
                <w:lang w:val="en-CA"/>
              </w:rPr>
              <w:t xml:space="preserve"> Country Risk Profiles in </w:t>
            </w:r>
            <w:r>
              <w:rPr>
                <w:rFonts w:ascii="Calibri" w:hAnsi="Calibri"/>
                <w:sz w:val="16"/>
                <w:szCs w:val="16"/>
                <w:lang w:val="en-CA"/>
              </w:rPr>
              <w:t>five</w:t>
            </w:r>
            <w:r w:rsidRPr="00D21C22">
              <w:rPr>
                <w:rFonts w:ascii="Calibri" w:hAnsi="Calibri"/>
                <w:sz w:val="16"/>
                <w:szCs w:val="16"/>
                <w:lang w:val="en-CA"/>
              </w:rPr>
              <w:t xml:space="preserve"> countries in the </w:t>
            </w:r>
            <w:r>
              <w:rPr>
                <w:rFonts w:ascii="Calibri" w:hAnsi="Calibri"/>
                <w:sz w:val="16"/>
                <w:szCs w:val="16"/>
                <w:lang w:val="en-CA"/>
              </w:rPr>
              <w:t>r</w:t>
            </w:r>
            <w:r w:rsidRPr="00D21C22">
              <w:rPr>
                <w:rFonts w:ascii="Calibri" w:hAnsi="Calibri"/>
                <w:sz w:val="16"/>
                <w:szCs w:val="16"/>
                <w:lang w:val="en-CA"/>
              </w:rPr>
              <w:t>egion</w:t>
            </w:r>
          </w:p>
          <w:p w:rsidR="00640F78" w:rsidRDefault="00640F78" w:rsidP="006B2D49">
            <w:pPr>
              <w:spacing w:before="60"/>
              <w:rPr>
                <w:rFonts w:ascii="Calibri" w:hAnsi="Calibri"/>
                <w:sz w:val="16"/>
                <w:szCs w:val="16"/>
                <w:lang w:val="en-US"/>
              </w:rPr>
            </w:pPr>
            <w:r w:rsidRPr="001332E0">
              <w:rPr>
                <w:rFonts w:ascii="Calibri" w:hAnsi="Calibri"/>
                <w:b/>
                <w:sz w:val="16"/>
                <w:szCs w:val="16"/>
                <w:lang w:val="en-US"/>
              </w:rPr>
              <w:t>IDB.</w:t>
            </w:r>
            <w:r w:rsidRPr="00D21C22">
              <w:rPr>
                <w:rFonts w:ascii="Calibri" w:hAnsi="Calibri"/>
                <w:sz w:val="16"/>
                <w:szCs w:val="16"/>
                <w:lang w:val="en-US"/>
              </w:rPr>
              <w:t xml:space="preserve"> Implementation of integrated programs for risk management and reduction of vulnerability (Honduras</w:t>
            </w:r>
            <w:r>
              <w:rPr>
                <w:rFonts w:ascii="Calibri" w:hAnsi="Calibri"/>
                <w:sz w:val="16"/>
                <w:szCs w:val="16"/>
                <w:lang w:val="en-US"/>
              </w:rPr>
              <w:t xml:space="preserve"> and Peru</w:t>
            </w:r>
            <w:r w:rsidRPr="00D21C22">
              <w:rPr>
                <w:rFonts w:ascii="Calibri" w:hAnsi="Calibri"/>
                <w:sz w:val="16"/>
                <w:szCs w:val="16"/>
                <w:lang w:val="en-US"/>
              </w:rPr>
              <w:t>).</w:t>
            </w:r>
          </w:p>
          <w:p w:rsidR="00640F78" w:rsidRPr="00FB426E" w:rsidRDefault="00640F78" w:rsidP="006B2D49">
            <w:pPr>
              <w:spacing w:before="60"/>
              <w:rPr>
                <w:rFonts w:ascii="Calibri" w:hAnsi="Calibri"/>
                <w:sz w:val="16"/>
                <w:szCs w:val="16"/>
                <w:lang w:val="en-US"/>
              </w:rPr>
            </w:pPr>
            <w:r w:rsidRPr="00467E7C">
              <w:rPr>
                <w:rFonts w:ascii="Calibri" w:hAnsi="Calibri"/>
                <w:b/>
                <w:sz w:val="16"/>
                <w:szCs w:val="16"/>
                <w:lang w:val="en-US"/>
              </w:rPr>
              <w:t>UNEP</w:t>
            </w:r>
            <w:r>
              <w:rPr>
                <w:rFonts w:ascii="Calibri" w:hAnsi="Calibri"/>
                <w:b/>
                <w:sz w:val="16"/>
                <w:szCs w:val="16"/>
                <w:lang w:val="en-US"/>
              </w:rPr>
              <w:t>-</w:t>
            </w:r>
            <w:r w:rsidRPr="00467E7C">
              <w:rPr>
                <w:rFonts w:ascii="Calibri" w:hAnsi="Calibri"/>
                <w:b/>
                <w:sz w:val="16"/>
                <w:szCs w:val="16"/>
                <w:lang w:val="en-US"/>
              </w:rPr>
              <w:t>UNDP</w:t>
            </w:r>
            <w:r>
              <w:rPr>
                <w:rFonts w:ascii="Calibri" w:hAnsi="Calibri"/>
                <w:b/>
                <w:sz w:val="16"/>
                <w:szCs w:val="16"/>
                <w:lang w:val="en-US"/>
              </w:rPr>
              <w:t>-</w:t>
            </w:r>
            <w:r w:rsidRPr="00467E7C">
              <w:rPr>
                <w:rFonts w:ascii="Calibri" w:hAnsi="Calibri"/>
                <w:b/>
                <w:sz w:val="16"/>
                <w:szCs w:val="16"/>
                <w:lang w:val="en-US"/>
              </w:rPr>
              <w:t>WFP</w:t>
            </w:r>
            <w:r>
              <w:rPr>
                <w:rFonts w:ascii="Calibri" w:hAnsi="Calibri"/>
                <w:b/>
                <w:sz w:val="16"/>
                <w:szCs w:val="16"/>
                <w:lang w:val="en-US"/>
              </w:rPr>
              <w:t>-</w:t>
            </w:r>
            <w:r w:rsidRPr="00467E7C">
              <w:rPr>
                <w:rFonts w:ascii="Calibri" w:hAnsi="Calibri"/>
                <w:b/>
                <w:sz w:val="16"/>
                <w:szCs w:val="16"/>
                <w:lang w:val="en-US"/>
              </w:rPr>
              <w:t>FAO</w:t>
            </w:r>
            <w:r>
              <w:rPr>
                <w:rFonts w:ascii="Calibri" w:hAnsi="Calibri"/>
                <w:b/>
                <w:sz w:val="16"/>
                <w:szCs w:val="16"/>
                <w:lang w:val="en-US"/>
              </w:rPr>
              <w:t xml:space="preserve">. </w:t>
            </w:r>
            <w:r w:rsidRPr="00467E7C">
              <w:rPr>
                <w:rFonts w:ascii="Calibri" w:hAnsi="Calibri"/>
                <w:sz w:val="16"/>
                <w:szCs w:val="16"/>
                <w:lang w:val="en-US"/>
              </w:rPr>
              <w:t xml:space="preserve">Haiti </w:t>
            </w:r>
            <w:r>
              <w:rPr>
                <w:rFonts w:ascii="Calibri" w:hAnsi="Calibri"/>
                <w:sz w:val="16"/>
                <w:szCs w:val="16"/>
                <w:lang w:val="en-US"/>
              </w:rPr>
              <w:t>Regeneration Initiative</w:t>
            </w:r>
          </w:p>
        </w:tc>
        <w:tc>
          <w:tcPr>
            <w:tcW w:w="0" w:type="auto"/>
            <w:tcBorders>
              <w:top w:val="single" w:sz="18" w:space="0" w:color="auto"/>
              <w:left w:val="single" w:sz="18" w:space="0" w:color="auto"/>
              <w:bottom w:val="dashed" w:sz="4" w:space="0" w:color="auto"/>
              <w:right w:val="single" w:sz="18" w:space="0" w:color="auto"/>
            </w:tcBorders>
            <w:vAlign w:val="center"/>
          </w:tcPr>
          <w:p w:rsidR="00640F78" w:rsidRPr="00963077" w:rsidRDefault="00640F78" w:rsidP="006B2D49">
            <w:pPr>
              <w:spacing w:before="60"/>
              <w:rPr>
                <w:rFonts w:ascii="Calibri" w:hAnsi="Calibri"/>
                <w:sz w:val="16"/>
                <w:szCs w:val="16"/>
                <w:lang w:val="en-US"/>
              </w:rPr>
            </w:pPr>
          </w:p>
        </w:tc>
        <w:tc>
          <w:tcPr>
            <w:tcW w:w="0" w:type="auto"/>
            <w:tcBorders>
              <w:top w:val="single" w:sz="18" w:space="0" w:color="auto"/>
              <w:left w:val="single" w:sz="18" w:space="0" w:color="auto"/>
              <w:bottom w:val="dashed" w:sz="4" w:space="0" w:color="auto"/>
              <w:right w:val="single" w:sz="18" w:space="0" w:color="auto"/>
            </w:tcBorders>
            <w:vAlign w:val="center"/>
          </w:tcPr>
          <w:p w:rsidR="00640F78" w:rsidRPr="00963077" w:rsidRDefault="00640F78" w:rsidP="006B2D49">
            <w:pPr>
              <w:spacing w:before="60"/>
              <w:rPr>
                <w:rFonts w:ascii="Calibri" w:hAnsi="Calibri"/>
                <w:sz w:val="16"/>
                <w:szCs w:val="16"/>
                <w:lang w:val="en-US"/>
              </w:rPr>
            </w:pPr>
          </w:p>
        </w:tc>
      </w:tr>
      <w:tr w:rsidR="00640F78" w:rsidRPr="005A3DF1" w:rsidTr="006B2D49">
        <w:trPr>
          <w:cantSplit/>
        </w:trPr>
        <w:tc>
          <w:tcPr>
            <w:tcW w:w="0" w:type="auto"/>
            <w:vMerge/>
            <w:tcBorders>
              <w:left w:val="single" w:sz="18" w:space="0" w:color="4F81BD"/>
              <w:bottom w:val="single" w:sz="18" w:space="0" w:color="auto"/>
              <w:right w:val="single" w:sz="18" w:space="0" w:color="auto"/>
            </w:tcBorders>
            <w:shd w:val="clear" w:color="auto" w:fill="auto"/>
            <w:textDirection w:val="btLr"/>
          </w:tcPr>
          <w:p w:rsidR="00640F78" w:rsidRPr="006A2218" w:rsidRDefault="00640F78" w:rsidP="006B2D49">
            <w:pPr>
              <w:spacing w:before="60" w:after="60"/>
              <w:jc w:val="center"/>
              <w:rPr>
                <w:rFonts w:ascii="Calibri" w:hAnsi="Calibri"/>
                <w:b/>
                <w:lang w:val="en-US" w:eastAsia="es-PA"/>
              </w:rPr>
            </w:pPr>
          </w:p>
        </w:tc>
        <w:tc>
          <w:tcPr>
            <w:tcW w:w="0" w:type="auto"/>
            <w:tcBorders>
              <w:top w:val="dashed" w:sz="4" w:space="0" w:color="auto"/>
              <w:left w:val="single" w:sz="18" w:space="0" w:color="auto"/>
              <w:bottom w:val="single" w:sz="18" w:space="0" w:color="auto"/>
              <w:right w:val="single" w:sz="18" w:space="0" w:color="auto"/>
            </w:tcBorders>
          </w:tcPr>
          <w:p w:rsidR="00640F78" w:rsidRPr="009F5C7C" w:rsidRDefault="00640F78" w:rsidP="006B2D49">
            <w:pPr>
              <w:spacing w:before="60" w:after="60"/>
              <w:rPr>
                <w:rFonts w:ascii="Calibri" w:hAnsi="Calibri"/>
                <w:sz w:val="16"/>
                <w:szCs w:val="16"/>
                <w:lang w:eastAsia="es-PA"/>
              </w:rPr>
            </w:pPr>
            <w:r w:rsidRPr="006B5607">
              <w:rPr>
                <w:rFonts w:ascii="Calibri" w:hAnsi="Calibri"/>
                <w:b/>
                <w:sz w:val="16"/>
                <w:szCs w:val="16"/>
                <w:lang w:eastAsia="es-PA"/>
              </w:rPr>
              <w:t>2.</w:t>
            </w:r>
            <w:r w:rsidRPr="009F5C7C">
              <w:rPr>
                <w:rFonts w:ascii="Calibri" w:hAnsi="Calibri"/>
                <w:sz w:val="16"/>
                <w:szCs w:val="16"/>
                <w:lang w:eastAsia="es-PA"/>
              </w:rPr>
              <w:t xml:space="preserve"> Waste management</w:t>
            </w:r>
          </w:p>
        </w:tc>
        <w:tc>
          <w:tcPr>
            <w:tcW w:w="0" w:type="auto"/>
            <w:tcBorders>
              <w:top w:val="dashed" w:sz="4" w:space="0" w:color="auto"/>
              <w:left w:val="single" w:sz="18" w:space="0" w:color="auto"/>
              <w:bottom w:val="single" w:sz="18" w:space="0" w:color="auto"/>
              <w:right w:val="single" w:sz="18" w:space="0" w:color="auto"/>
            </w:tcBorders>
          </w:tcPr>
          <w:p w:rsidR="00640F78" w:rsidRPr="006A2218" w:rsidRDefault="00640F78" w:rsidP="006B2D49">
            <w:pPr>
              <w:spacing w:before="60" w:after="60" w:line="276" w:lineRule="auto"/>
              <w:rPr>
                <w:rFonts w:ascii="Calibri" w:hAnsi="Calibri"/>
                <w:sz w:val="16"/>
                <w:szCs w:val="16"/>
                <w:lang w:val="en-US"/>
              </w:rPr>
            </w:pPr>
            <w:r w:rsidRPr="006A2218">
              <w:rPr>
                <w:rFonts w:ascii="Calibri" w:hAnsi="Calibri"/>
                <w:b/>
                <w:sz w:val="16"/>
                <w:szCs w:val="16"/>
                <w:lang w:val="en-US"/>
              </w:rPr>
              <w:t>2.</w:t>
            </w:r>
            <w:r w:rsidRPr="006A2218">
              <w:rPr>
                <w:rFonts w:ascii="Calibri" w:hAnsi="Calibri"/>
                <w:sz w:val="16"/>
                <w:szCs w:val="16"/>
                <w:lang w:val="en-US"/>
              </w:rPr>
              <w:t xml:space="preserve"> Strengthening of capacities for the prevention, minimization and efficient eco-management</w:t>
            </w:r>
            <w:r>
              <w:rPr>
                <w:rFonts w:ascii="Calibri" w:hAnsi="Calibri"/>
                <w:sz w:val="16"/>
                <w:szCs w:val="16"/>
                <w:lang w:val="en-US"/>
              </w:rPr>
              <w:t xml:space="preserve"> </w:t>
            </w:r>
            <w:r w:rsidRPr="006A2218">
              <w:rPr>
                <w:rFonts w:ascii="Calibri" w:hAnsi="Calibri"/>
                <w:sz w:val="16"/>
                <w:szCs w:val="16"/>
                <w:lang w:val="en-US"/>
              </w:rPr>
              <w:t>of solid wastes</w:t>
            </w:r>
          </w:p>
        </w:tc>
        <w:tc>
          <w:tcPr>
            <w:tcW w:w="3498" w:type="dxa"/>
            <w:tcBorders>
              <w:top w:val="dashed" w:sz="4" w:space="0" w:color="auto"/>
              <w:left w:val="single" w:sz="18" w:space="0" w:color="auto"/>
              <w:bottom w:val="single" w:sz="18" w:space="0" w:color="auto"/>
              <w:right w:val="single" w:sz="18" w:space="0" w:color="auto"/>
            </w:tcBorders>
          </w:tcPr>
          <w:p w:rsidR="00640F78" w:rsidRPr="006B5607" w:rsidRDefault="00640F78" w:rsidP="006B2D49">
            <w:pPr>
              <w:pStyle w:val="TablaCuad"/>
              <w:autoSpaceDE/>
              <w:adjustRightInd/>
              <w:spacing w:before="60" w:after="60"/>
              <w:ind w:right="-148"/>
              <w:rPr>
                <w:rFonts w:ascii="Calibri" w:hAnsi="Calibri"/>
                <w:b/>
                <w:sz w:val="16"/>
                <w:szCs w:val="16"/>
                <w:lang w:val="en-GB" w:eastAsia="en-US"/>
              </w:rPr>
            </w:pPr>
            <w:r w:rsidRPr="006B5607">
              <w:rPr>
                <w:rFonts w:ascii="Calibri" w:hAnsi="Calibri"/>
                <w:b/>
                <w:sz w:val="16"/>
                <w:szCs w:val="16"/>
                <w:lang w:val="en-GB"/>
              </w:rPr>
              <w:t xml:space="preserve">2. Solid </w:t>
            </w:r>
            <w:r>
              <w:rPr>
                <w:rFonts w:ascii="Calibri" w:hAnsi="Calibri"/>
                <w:b/>
                <w:sz w:val="16"/>
                <w:szCs w:val="16"/>
                <w:lang w:val="en-GB"/>
              </w:rPr>
              <w:t>w</w:t>
            </w:r>
            <w:r w:rsidRPr="006B5607">
              <w:rPr>
                <w:rFonts w:ascii="Calibri" w:hAnsi="Calibri"/>
                <w:b/>
                <w:sz w:val="16"/>
                <w:szCs w:val="16"/>
                <w:lang w:val="en-GB"/>
              </w:rPr>
              <w:t>aste</w:t>
            </w:r>
            <w:r>
              <w:rPr>
                <w:rFonts w:ascii="Calibri" w:hAnsi="Calibri"/>
                <w:b/>
                <w:sz w:val="16"/>
                <w:szCs w:val="16"/>
                <w:lang w:val="en-GB"/>
              </w:rPr>
              <w:t>s</w:t>
            </w:r>
          </w:p>
          <w:p w:rsidR="00640F78" w:rsidRPr="009F5C7C" w:rsidRDefault="00640F78" w:rsidP="006B2D49">
            <w:pPr>
              <w:pStyle w:val="TablaCuad"/>
              <w:autoSpaceDE/>
              <w:adjustRightInd/>
              <w:spacing w:before="60" w:after="60"/>
              <w:ind w:right="-148"/>
              <w:rPr>
                <w:rFonts w:ascii="Calibri" w:hAnsi="Calibri"/>
                <w:sz w:val="16"/>
                <w:szCs w:val="16"/>
                <w:lang w:val="en-GB" w:eastAsia="es-PA"/>
              </w:rPr>
            </w:pPr>
            <w:r>
              <w:rPr>
                <w:rFonts w:ascii="Calibri" w:hAnsi="Calibri"/>
                <w:b/>
                <w:sz w:val="16"/>
                <w:szCs w:val="16"/>
                <w:lang w:val="en-GB" w:eastAsia="es-PA"/>
              </w:rPr>
              <w:t xml:space="preserve">2.1. </w:t>
            </w:r>
            <w:r w:rsidRPr="009F5C7C">
              <w:rPr>
                <w:rFonts w:ascii="Calibri" w:hAnsi="Calibri"/>
                <w:sz w:val="16"/>
                <w:szCs w:val="16"/>
                <w:lang w:val="en-GB" w:eastAsia="es-PA"/>
              </w:rPr>
              <w:t>Promote the use of cleaner production technologies</w:t>
            </w:r>
            <w:r>
              <w:rPr>
                <w:rFonts w:ascii="Calibri" w:hAnsi="Calibri"/>
                <w:sz w:val="16"/>
                <w:szCs w:val="16"/>
                <w:lang w:val="en-GB" w:eastAsia="es-PA"/>
              </w:rPr>
              <w:t xml:space="preserve"> and </w:t>
            </w:r>
            <w:r w:rsidRPr="009F5C7C">
              <w:rPr>
                <w:rFonts w:ascii="Calibri" w:hAnsi="Calibri"/>
                <w:sz w:val="16"/>
                <w:szCs w:val="16"/>
                <w:lang w:val="en-GB" w:eastAsia="es-PA"/>
              </w:rPr>
              <w:t>for the reduction of solid waste</w:t>
            </w:r>
          </w:p>
          <w:p w:rsidR="00640F78" w:rsidRPr="00BF0331" w:rsidRDefault="00640F78" w:rsidP="006B2D49">
            <w:pPr>
              <w:pStyle w:val="TablaCuad"/>
              <w:autoSpaceDE/>
              <w:adjustRightInd/>
              <w:spacing w:before="60" w:after="60"/>
              <w:ind w:right="-148"/>
              <w:rPr>
                <w:rFonts w:ascii="Calibri" w:hAnsi="Calibri"/>
                <w:i/>
                <w:sz w:val="16"/>
                <w:szCs w:val="16"/>
                <w:lang w:val="en-GB" w:eastAsia="es-PA"/>
              </w:rPr>
            </w:pPr>
            <w:r>
              <w:rPr>
                <w:rFonts w:ascii="Calibri" w:hAnsi="Calibri"/>
                <w:b/>
                <w:sz w:val="16"/>
                <w:szCs w:val="16"/>
                <w:lang w:val="en-GB" w:eastAsia="es-PA"/>
              </w:rPr>
              <w:t xml:space="preserve">2.2. </w:t>
            </w:r>
            <w:r w:rsidRPr="009F5C7C">
              <w:rPr>
                <w:rFonts w:ascii="Calibri" w:hAnsi="Calibri"/>
                <w:sz w:val="16"/>
                <w:szCs w:val="16"/>
                <w:lang w:val="en-GB" w:eastAsia="es-PA"/>
              </w:rPr>
              <w:t xml:space="preserve">Exchange of knowledge and experiences and use of technologies in the integrated management of solid waste (i.e. through workshops, networks, </w:t>
            </w:r>
            <w:r>
              <w:rPr>
                <w:rFonts w:ascii="Calibri" w:hAnsi="Calibri"/>
                <w:sz w:val="16"/>
                <w:szCs w:val="16"/>
                <w:lang w:val="en-GB" w:eastAsia="es-PA"/>
              </w:rPr>
              <w:t>fora</w:t>
            </w:r>
            <w:r w:rsidRPr="009F5C7C">
              <w:rPr>
                <w:rFonts w:ascii="Calibri" w:hAnsi="Calibri"/>
                <w:sz w:val="16"/>
                <w:szCs w:val="16"/>
                <w:lang w:val="en-GB" w:eastAsia="es-PA"/>
              </w:rPr>
              <w:t xml:space="preserve"> for local authorities</w:t>
            </w:r>
            <w:r>
              <w:rPr>
                <w:rFonts w:ascii="Calibri" w:hAnsi="Calibri"/>
                <w:sz w:val="16"/>
                <w:szCs w:val="16"/>
                <w:lang w:val="en-GB" w:eastAsia="es-PA"/>
              </w:rPr>
              <w:t xml:space="preserve"> </w:t>
            </w:r>
            <w:r w:rsidRPr="009F5C7C">
              <w:rPr>
                <w:rFonts w:ascii="Calibri" w:hAnsi="Calibri"/>
                <w:sz w:val="16"/>
                <w:szCs w:val="16"/>
                <w:lang w:val="en-GB" w:eastAsia="es-PA"/>
              </w:rPr>
              <w:t>regarding regulations, and management systems, among others)</w:t>
            </w:r>
          </w:p>
        </w:tc>
        <w:tc>
          <w:tcPr>
            <w:tcW w:w="3218" w:type="dxa"/>
            <w:vMerge/>
            <w:tcBorders>
              <w:left w:val="single" w:sz="18" w:space="0" w:color="auto"/>
              <w:bottom w:val="single" w:sz="18" w:space="0" w:color="auto"/>
              <w:right w:val="single" w:sz="18" w:space="0" w:color="auto"/>
            </w:tcBorders>
          </w:tcPr>
          <w:p w:rsidR="00640F78" w:rsidRPr="009F5C7C" w:rsidRDefault="00640F78" w:rsidP="006B2D49">
            <w:pPr>
              <w:spacing w:before="60" w:after="60"/>
              <w:rPr>
                <w:rFonts w:ascii="Calibri" w:hAnsi="Calibri"/>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640F78" w:rsidRPr="009F5C7C" w:rsidRDefault="00640F78" w:rsidP="006B2D49">
            <w:pPr>
              <w:spacing w:before="60" w:after="60"/>
              <w:rPr>
                <w:rFonts w:ascii="Calibri" w:hAnsi="Calibri"/>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640F78" w:rsidRPr="009F5C7C" w:rsidRDefault="00640F78" w:rsidP="006B2D49">
            <w:pPr>
              <w:spacing w:before="60" w:after="60"/>
              <w:rPr>
                <w:rFonts w:ascii="Calibri" w:hAnsi="Calibri"/>
                <w:sz w:val="16"/>
                <w:szCs w:val="16"/>
                <w:lang w:val="en-US"/>
              </w:rPr>
            </w:pPr>
          </w:p>
        </w:tc>
      </w:tr>
    </w:tbl>
    <w:p w:rsidR="00640F78" w:rsidRPr="004C6C14" w:rsidRDefault="00640F78" w:rsidP="00640F78">
      <w:pPr>
        <w:rPr>
          <w:lang w:val="en-US"/>
        </w:rPr>
      </w:pPr>
      <w:bookmarkStart w:id="205" w:name="_Toc255908263"/>
      <w:r>
        <w:rPr>
          <w:lang w:val="en-US"/>
        </w:rPr>
        <w:br w:type="page"/>
      </w:r>
    </w:p>
    <w:tbl>
      <w:tblPr>
        <w:tblpPr w:leftFromText="141" w:rightFromText="141" w:vertAnchor="text" w:horzAnchor="margin" w:tblpXSpec="center" w:tblpY="412"/>
        <w:tblW w:w="0" w:type="auto"/>
        <w:tblInd w:w="34"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65"/>
        <w:gridCol w:w="1383"/>
        <w:gridCol w:w="2694"/>
        <w:gridCol w:w="2443"/>
        <w:gridCol w:w="3968"/>
        <w:gridCol w:w="683"/>
        <w:gridCol w:w="906"/>
      </w:tblGrid>
      <w:tr w:rsidR="00640F78" w:rsidRPr="00DA260E" w:rsidTr="006B2D49">
        <w:trPr>
          <w:trHeight w:val="410"/>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sidRPr="00925041">
              <w:rPr>
                <w:rFonts w:ascii="Calibri" w:hAnsi="Calibri"/>
                <w:b/>
                <w:sz w:val="16"/>
                <w:szCs w:val="16"/>
              </w:rPr>
              <w:t>ILAC Priority Areas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jc w:val="center"/>
              <w:rPr>
                <w:rFonts w:ascii="Calibri" w:hAnsi="Calibri"/>
                <w:b/>
                <w:sz w:val="16"/>
                <w:szCs w:val="16"/>
              </w:rPr>
            </w:pPr>
            <w:r w:rsidRPr="00925041">
              <w:rPr>
                <w:rFonts w:ascii="Calibri" w:hAnsi="Calibri"/>
                <w:b/>
                <w:sz w:val="16"/>
                <w:szCs w:val="16"/>
              </w:rPr>
              <w:t>Regional Priorities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Pr>
                <w:rFonts w:ascii="Calibri" w:hAnsi="Calibri"/>
                <w:b/>
                <w:sz w:val="16"/>
                <w:szCs w:val="16"/>
              </w:rPr>
              <w:t>Strategies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Pr>
                <w:rFonts w:ascii="Calibri" w:hAnsi="Calibri"/>
                <w:b/>
                <w:sz w:val="16"/>
                <w:szCs w:val="16"/>
              </w:rPr>
              <w:t>Strategic Lines of Action</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6A2218" w:rsidRDefault="00640F78" w:rsidP="006B2D49">
            <w:pPr>
              <w:spacing w:after="120" w:line="276" w:lineRule="auto"/>
              <w:jc w:val="center"/>
              <w:rPr>
                <w:rFonts w:ascii="Calibri" w:hAnsi="Calibri"/>
                <w:b/>
                <w:sz w:val="16"/>
                <w:szCs w:val="16"/>
                <w:lang w:val="en-US"/>
              </w:rPr>
            </w:pPr>
            <w:r w:rsidRPr="006A2218">
              <w:rPr>
                <w:rFonts w:ascii="Calibri" w:hAnsi="Calibri"/>
                <w:b/>
                <w:sz w:val="16"/>
                <w:szCs w:val="16"/>
                <w:lang w:val="en-US"/>
              </w:rPr>
              <w:t>ITC agencies with relevant initiatives</w:t>
            </w:r>
            <w:r w:rsidRPr="006A2218">
              <w:rPr>
                <w:rFonts w:ascii="Calibri" w:hAnsi="Calibri"/>
                <w:b/>
                <w:sz w:val="16"/>
                <w:szCs w:val="16"/>
                <w:lang w:val="en-US"/>
              </w:rPr>
              <w:br/>
              <w:t xml:space="preserve"> and programmes (non exhaustive list)</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sidRPr="00925041">
              <w:rPr>
                <w:rFonts w:ascii="Calibri" w:hAnsi="Calibri"/>
                <w:b/>
                <w:sz w:val="16"/>
                <w:szCs w:val="16"/>
              </w:rPr>
              <w:t>Focal Points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jc w:val="center"/>
              <w:rPr>
                <w:rFonts w:ascii="Calibri" w:hAnsi="Calibri"/>
                <w:b/>
                <w:sz w:val="16"/>
                <w:szCs w:val="16"/>
              </w:rPr>
            </w:pPr>
            <w:r w:rsidRPr="00925041">
              <w:rPr>
                <w:rFonts w:ascii="Calibri" w:hAnsi="Calibri"/>
                <w:b/>
                <w:sz w:val="16"/>
                <w:szCs w:val="16"/>
              </w:rPr>
              <w:t>Calendar 2010-2011</w:t>
            </w:r>
          </w:p>
        </w:tc>
      </w:tr>
      <w:tr w:rsidR="00640F78" w:rsidRPr="005A3DF1" w:rsidTr="006B2D49">
        <w:trPr>
          <w:cantSplit/>
          <w:trHeight w:val="6283"/>
        </w:trPr>
        <w:tc>
          <w:tcPr>
            <w:tcW w:w="0" w:type="auto"/>
            <w:tcBorders>
              <w:left w:val="single" w:sz="18" w:space="0" w:color="4F81BD"/>
              <w:bottom w:val="single" w:sz="18" w:space="0" w:color="4F81BD"/>
              <w:right w:val="single" w:sz="18" w:space="0" w:color="auto"/>
            </w:tcBorders>
            <w:shd w:val="clear" w:color="auto" w:fill="auto"/>
            <w:textDirection w:val="btLr"/>
          </w:tcPr>
          <w:p w:rsidR="00640F78" w:rsidRPr="000278F3" w:rsidRDefault="00640F78" w:rsidP="006B2D49">
            <w:pPr>
              <w:pStyle w:val="TablaCuad"/>
              <w:ind w:left="113"/>
              <w:jc w:val="center"/>
              <w:rPr>
                <w:rFonts w:ascii="Calibri" w:hAnsi="Calibri"/>
                <w:b/>
                <w:sz w:val="28"/>
                <w:szCs w:val="28"/>
                <w:lang w:val="en-GB" w:eastAsia="es-PA"/>
              </w:rPr>
            </w:pPr>
            <w:r w:rsidRPr="000278F3">
              <w:rPr>
                <w:rFonts w:ascii="Calibri" w:hAnsi="Calibri"/>
                <w:b/>
                <w:sz w:val="28"/>
                <w:szCs w:val="28"/>
                <w:lang w:val="en-GB"/>
              </w:rPr>
              <w:t xml:space="preserve">SOCIAL ISSUES, INCLUDING HEALTH, </w:t>
            </w:r>
            <w:r>
              <w:rPr>
                <w:rFonts w:ascii="Calibri" w:hAnsi="Calibri"/>
                <w:b/>
                <w:sz w:val="28"/>
                <w:szCs w:val="28"/>
                <w:lang w:val="en-GB"/>
              </w:rPr>
              <w:br/>
            </w:r>
            <w:r w:rsidRPr="000278F3">
              <w:rPr>
                <w:rFonts w:ascii="Calibri" w:hAnsi="Calibri"/>
                <w:b/>
                <w:sz w:val="28"/>
                <w:szCs w:val="28"/>
                <w:lang w:val="en-GB"/>
              </w:rPr>
              <w:t>INEQUITY AND POVERTY</w:t>
            </w:r>
          </w:p>
        </w:tc>
        <w:tc>
          <w:tcPr>
            <w:tcW w:w="0" w:type="auto"/>
            <w:tcBorders>
              <w:top w:val="single" w:sz="18" w:space="0" w:color="auto"/>
              <w:left w:val="single" w:sz="18" w:space="0" w:color="auto"/>
              <w:bottom w:val="single" w:sz="18" w:space="0" w:color="auto"/>
              <w:right w:val="single" w:sz="18" w:space="0" w:color="auto"/>
            </w:tcBorders>
          </w:tcPr>
          <w:p w:rsidR="00640F78" w:rsidRPr="006A2218" w:rsidRDefault="00640F78" w:rsidP="006B2D49">
            <w:pPr>
              <w:rPr>
                <w:rFonts w:ascii="Calibri" w:hAnsi="Calibri"/>
                <w:sz w:val="16"/>
                <w:lang w:val="en-US" w:eastAsia="es-PA"/>
              </w:rPr>
            </w:pPr>
            <w:r w:rsidRPr="006A2218">
              <w:rPr>
                <w:rFonts w:ascii="Calibri" w:hAnsi="Calibri"/>
                <w:sz w:val="16"/>
                <w:lang w:val="en-US" w:eastAsia="es-PA"/>
              </w:rPr>
              <w:t>Health and environment (pollution and chemicals)</w:t>
            </w:r>
          </w:p>
        </w:tc>
        <w:tc>
          <w:tcPr>
            <w:tcW w:w="0" w:type="auto"/>
            <w:tcBorders>
              <w:top w:val="single" w:sz="18" w:space="0" w:color="auto"/>
              <w:left w:val="single" w:sz="18" w:space="0" w:color="auto"/>
              <w:bottom w:val="single" w:sz="18" w:space="0" w:color="auto"/>
              <w:right w:val="single" w:sz="18" w:space="0" w:color="auto"/>
            </w:tcBorders>
          </w:tcPr>
          <w:p w:rsidR="00640F78" w:rsidRPr="006A2218" w:rsidRDefault="00640F78" w:rsidP="006B2D49">
            <w:pPr>
              <w:rPr>
                <w:rFonts w:ascii="Calibri" w:hAnsi="Calibri"/>
                <w:sz w:val="16"/>
                <w:szCs w:val="16"/>
                <w:lang w:val="en-US"/>
              </w:rPr>
            </w:pPr>
            <w:r w:rsidRPr="006A2218">
              <w:rPr>
                <w:rFonts w:ascii="Calibri" w:hAnsi="Calibri"/>
                <w:sz w:val="16"/>
                <w:szCs w:val="16"/>
                <w:lang w:val="en-US"/>
              </w:rPr>
              <w:t xml:space="preserve">Mainstreaming of the intersectoral approach to environmental management and health, and promoting cooperation on integrated management of chemicals, considering their life cycles </w:t>
            </w:r>
          </w:p>
        </w:tc>
        <w:tc>
          <w:tcPr>
            <w:tcW w:w="0" w:type="auto"/>
            <w:tcBorders>
              <w:top w:val="single" w:sz="18" w:space="0" w:color="auto"/>
              <w:left w:val="single" w:sz="18" w:space="0" w:color="auto"/>
              <w:bottom w:val="single" w:sz="18" w:space="0" w:color="auto"/>
              <w:right w:val="single" w:sz="18" w:space="0" w:color="auto"/>
            </w:tcBorders>
          </w:tcPr>
          <w:p w:rsidR="00640F78" w:rsidRPr="006A2218" w:rsidRDefault="00640F78" w:rsidP="006B2D49">
            <w:pPr>
              <w:rPr>
                <w:rFonts w:ascii="Calibri" w:hAnsi="Calibri"/>
                <w:b/>
                <w:sz w:val="16"/>
                <w:szCs w:val="16"/>
                <w:lang w:val="en-US"/>
              </w:rPr>
            </w:pPr>
            <w:r w:rsidRPr="006A2218">
              <w:rPr>
                <w:rFonts w:ascii="Calibri" w:hAnsi="Calibri"/>
                <w:b/>
                <w:sz w:val="16"/>
                <w:szCs w:val="16"/>
                <w:lang w:val="en-US"/>
              </w:rPr>
              <w:t>Pollution / Chemical Substances</w:t>
            </w:r>
          </w:p>
          <w:p w:rsidR="00640F78" w:rsidRPr="006A2218" w:rsidRDefault="00640F78" w:rsidP="006B2D49">
            <w:pPr>
              <w:spacing w:before="60" w:after="60"/>
              <w:rPr>
                <w:rFonts w:ascii="Calibri" w:hAnsi="Calibri"/>
                <w:sz w:val="16"/>
                <w:szCs w:val="16"/>
                <w:lang w:val="en-US"/>
              </w:rPr>
            </w:pPr>
            <w:r w:rsidRPr="006A2218">
              <w:rPr>
                <w:rFonts w:ascii="Calibri" w:hAnsi="Calibri"/>
                <w:b/>
                <w:sz w:val="16"/>
                <w:szCs w:val="16"/>
                <w:lang w:val="en-US"/>
              </w:rPr>
              <w:t xml:space="preserve">1. </w:t>
            </w:r>
            <w:r w:rsidRPr="006A2218">
              <w:rPr>
                <w:rFonts w:ascii="Calibri" w:hAnsi="Calibri"/>
                <w:sz w:val="16"/>
                <w:szCs w:val="16"/>
                <w:lang w:val="en-US"/>
              </w:rPr>
              <w:t>Promote discussion fora and information exchange between environment and health sectors</w:t>
            </w:r>
          </w:p>
          <w:p w:rsidR="00640F78" w:rsidRPr="006A2218" w:rsidRDefault="00640F78" w:rsidP="006B2D49">
            <w:pPr>
              <w:spacing w:before="60" w:after="60"/>
              <w:rPr>
                <w:rFonts w:ascii="Calibri" w:hAnsi="Calibri"/>
                <w:i/>
                <w:sz w:val="16"/>
                <w:szCs w:val="16"/>
                <w:lang w:val="en-US"/>
              </w:rPr>
            </w:pPr>
            <w:r w:rsidRPr="00FE29DA">
              <w:rPr>
                <w:rStyle w:val="longtext"/>
                <w:rFonts w:ascii="Calibri" w:hAnsi="Calibri"/>
                <w:b/>
                <w:sz w:val="16"/>
                <w:szCs w:val="16"/>
                <w:lang w:val="en-US"/>
              </w:rPr>
              <w:t>2.</w:t>
            </w:r>
            <w:r w:rsidRPr="00FE29DA">
              <w:rPr>
                <w:rStyle w:val="longtext"/>
                <w:rFonts w:ascii="Calibri" w:hAnsi="Calibri"/>
                <w:sz w:val="16"/>
                <w:szCs w:val="16"/>
                <w:lang w:val="en-US"/>
              </w:rPr>
              <w:t xml:space="preserve"> Strengthening South-South exchange of experiences on sound and integrated management of chemicals and hazardous waste in related multilateral agreements.</w:t>
            </w:r>
          </w:p>
        </w:tc>
        <w:tc>
          <w:tcPr>
            <w:tcW w:w="0" w:type="auto"/>
            <w:tcBorders>
              <w:top w:val="single" w:sz="18" w:space="0" w:color="auto"/>
              <w:left w:val="single" w:sz="18" w:space="0" w:color="auto"/>
              <w:bottom w:val="single" w:sz="18" w:space="0" w:color="auto"/>
              <w:right w:val="single" w:sz="18" w:space="0" w:color="auto"/>
            </w:tcBorders>
          </w:tcPr>
          <w:p w:rsidR="00640F78" w:rsidRDefault="00640F78" w:rsidP="006B2D49">
            <w:pPr>
              <w:rPr>
                <w:rFonts w:ascii="Calibri" w:hAnsi="Calibri"/>
                <w:sz w:val="16"/>
                <w:szCs w:val="16"/>
                <w:lang w:val="en-US"/>
              </w:rPr>
            </w:pPr>
            <w:r w:rsidRPr="00976474">
              <w:rPr>
                <w:rFonts w:ascii="Calibri" w:hAnsi="Calibri"/>
                <w:b/>
                <w:sz w:val="16"/>
                <w:szCs w:val="16"/>
                <w:lang w:val="en-US"/>
              </w:rPr>
              <w:t>UNEP</w:t>
            </w:r>
            <w:r>
              <w:rPr>
                <w:rFonts w:ascii="Calibri" w:hAnsi="Calibri"/>
                <w:b/>
                <w:sz w:val="16"/>
                <w:szCs w:val="16"/>
                <w:lang w:val="en-US"/>
              </w:rPr>
              <w:t>-</w:t>
            </w:r>
            <w:r w:rsidRPr="00976474">
              <w:rPr>
                <w:rFonts w:ascii="Calibri" w:hAnsi="Calibri"/>
                <w:b/>
                <w:sz w:val="16"/>
                <w:szCs w:val="16"/>
                <w:lang w:val="en-US"/>
              </w:rPr>
              <w:t>Basel Cent</w:t>
            </w:r>
            <w:r>
              <w:rPr>
                <w:rFonts w:ascii="Calibri" w:hAnsi="Calibri"/>
                <w:b/>
                <w:sz w:val="16"/>
                <w:szCs w:val="16"/>
                <w:lang w:val="en-US"/>
              </w:rPr>
              <w:t>r</w:t>
            </w:r>
            <w:r w:rsidRPr="00976474">
              <w:rPr>
                <w:rFonts w:ascii="Calibri" w:hAnsi="Calibri"/>
                <w:b/>
                <w:sz w:val="16"/>
                <w:szCs w:val="16"/>
                <w:lang w:val="en-US"/>
              </w:rPr>
              <w:t>es</w:t>
            </w:r>
            <w:r>
              <w:rPr>
                <w:rFonts w:ascii="Calibri" w:hAnsi="Calibri"/>
                <w:b/>
                <w:sz w:val="16"/>
                <w:szCs w:val="16"/>
                <w:lang w:val="en-US"/>
              </w:rPr>
              <w:t>.</w:t>
            </w:r>
            <w:r w:rsidRPr="00976474">
              <w:rPr>
                <w:rFonts w:ascii="Calibri" w:hAnsi="Calibri"/>
                <w:b/>
                <w:sz w:val="16"/>
                <w:szCs w:val="16"/>
                <w:lang w:val="en-US"/>
              </w:rPr>
              <w:t xml:space="preserve"> </w:t>
            </w:r>
            <w:r w:rsidRPr="00976474">
              <w:rPr>
                <w:rFonts w:ascii="Calibri" w:hAnsi="Calibri"/>
                <w:sz w:val="16"/>
                <w:szCs w:val="16"/>
                <w:lang w:val="en-US"/>
              </w:rPr>
              <w:t xml:space="preserve">Latin America and the Caribbean </w:t>
            </w:r>
            <w:r>
              <w:rPr>
                <w:rFonts w:ascii="Calibri" w:hAnsi="Calibri"/>
                <w:sz w:val="16"/>
                <w:szCs w:val="16"/>
                <w:lang w:val="en-US"/>
              </w:rPr>
              <w:t>m</w:t>
            </w:r>
            <w:r w:rsidRPr="00976474">
              <w:rPr>
                <w:rFonts w:ascii="Calibri" w:hAnsi="Calibri"/>
                <w:sz w:val="16"/>
                <w:szCs w:val="16"/>
                <w:lang w:val="en-US"/>
              </w:rPr>
              <w:t xml:space="preserve">ercury </w:t>
            </w:r>
            <w:r>
              <w:rPr>
                <w:rFonts w:ascii="Calibri" w:hAnsi="Calibri"/>
                <w:sz w:val="16"/>
                <w:szCs w:val="16"/>
                <w:lang w:val="en-US"/>
              </w:rPr>
              <w:t>s</w:t>
            </w:r>
            <w:r w:rsidRPr="00976474">
              <w:rPr>
                <w:rFonts w:ascii="Calibri" w:hAnsi="Calibri"/>
                <w:sz w:val="16"/>
                <w:szCs w:val="16"/>
                <w:lang w:val="en-US"/>
              </w:rPr>
              <w:t xml:space="preserve">torage </w:t>
            </w:r>
            <w:r>
              <w:rPr>
                <w:rFonts w:ascii="Calibri" w:hAnsi="Calibri"/>
                <w:sz w:val="16"/>
                <w:szCs w:val="16"/>
                <w:lang w:val="en-US"/>
              </w:rPr>
              <w:t>p</w:t>
            </w:r>
            <w:r w:rsidRPr="00976474">
              <w:rPr>
                <w:rFonts w:ascii="Calibri" w:hAnsi="Calibri"/>
                <w:sz w:val="16"/>
                <w:szCs w:val="16"/>
                <w:lang w:val="en-US"/>
              </w:rPr>
              <w:t>roject</w:t>
            </w:r>
            <w:r>
              <w:rPr>
                <w:rFonts w:ascii="Calibri" w:hAnsi="Calibri"/>
                <w:sz w:val="16"/>
                <w:szCs w:val="16"/>
                <w:lang w:val="en-US"/>
              </w:rPr>
              <w:t>.</w:t>
            </w:r>
            <w:r w:rsidRPr="00976474">
              <w:rPr>
                <w:rFonts w:ascii="Calibri" w:hAnsi="Calibri"/>
                <w:sz w:val="16"/>
                <w:szCs w:val="16"/>
                <w:lang w:val="en-US"/>
              </w:rPr>
              <w:t xml:space="preserve"> Study on options and regional consultation meetings</w:t>
            </w:r>
          </w:p>
          <w:p w:rsidR="00640F78" w:rsidRDefault="00640F78" w:rsidP="006B2D49">
            <w:pPr>
              <w:spacing w:before="60"/>
              <w:rPr>
                <w:rFonts w:ascii="Calibri" w:hAnsi="Calibri"/>
                <w:sz w:val="16"/>
                <w:szCs w:val="16"/>
                <w:lang w:val="en-US"/>
              </w:rPr>
            </w:pPr>
            <w:r w:rsidRPr="00976474">
              <w:rPr>
                <w:rFonts w:ascii="Calibri" w:hAnsi="Calibri"/>
                <w:b/>
                <w:sz w:val="16"/>
                <w:szCs w:val="16"/>
                <w:lang w:val="en-US"/>
              </w:rPr>
              <w:t>UNEP</w:t>
            </w:r>
            <w:r>
              <w:rPr>
                <w:rFonts w:ascii="Calibri" w:hAnsi="Calibri"/>
                <w:b/>
                <w:sz w:val="16"/>
                <w:szCs w:val="16"/>
                <w:lang w:val="en-US"/>
              </w:rPr>
              <w:t>-SAICM.</w:t>
            </w:r>
            <w:r w:rsidRPr="00976474">
              <w:rPr>
                <w:rFonts w:ascii="Calibri" w:hAnsi="Calibri"/>
                <w:b/>
                <w:sz w:val="16"/>
                <w:szCs w:val="16"/>
                <w:lang w:val="en-US"/>
              </w:rPr>
              <w:t xml:space="preserve"> </w:t>
            </w:r>
            <w:r w:rsidRPr="00976474">
              <w:rPr>
                <w:rFonts w:ascii="Calibri" w:hAnsi="Calibri"/>
                <w:sz w:val="16"/>
                <w:szCs w:val="16"/>
                <w:lang w:val="en-US"/>
              </w:rPr>
              <w:t>Artisanal and Small Scale Gold Mining Regional Project in South America (Peru and Bolivia)</w:t>
            </w:r>
          </w:p>
          <w:p w:rsidR="00640F78" w:rsidRPr="00BA6581" w:rsidRDefault="00640F78" w:rsidP="006B2D49">
            <w:pPr>
              <w:spacing w:before="60"/>
              <w:rPr>
                <w:rFonts w:ascii="Calibri" w:hAnsi="Calibri"/>
                <w:b/>
                <w:sz w:val="16"/>
                <w:szCs w:val="16"/>
                <w:lang w:val="en-US"/>
              </w:rPr>
            </w:pPr>
            <w:r w:rsidRPr="00976474">
              <w:rPr>
                <w:rFonts w:ascii="Calibri" w:hAnsi="Calibri"/>
                <w:b/>
                <w:sz w:val="16"/>
                <w:szCs w:val="16"/>
                <w:lang w:val="en-US"/>
              </w:rPr>
              <w:t>UNEP</w:t>
            </w:r>
            <w:r>
              <w:rPr>
                <w:rFonts w:ascii="Calibri" w:hAnsi="Calibri"/>
                <w:b/>
                <w:sz w:val="16"/>
                <w:szCs w:val="16"/>
                <w:lang w:val="en-US"/>
              </w:rPr>
              <w:t xml:space="preserve">-GEF. </w:t>
            </w:r>
            <w:r w:rsidRPr="00976474">
              <w:rPr>
                <w:rFonts w:ascii="Calibri" w:hAnsi="Calibri"/>
                <w:sz w:val="16"/>
                <w:szCs w:val="16"/>
                <w:lang w:val="en-US"/>
              </w:rPr>
              <w:t>Supporting the Implementation of the Global Monitoring Plan of POPs in Latin America and Caribbean States (GEF regional project: Antigua and Barbuda, Brazil, Chile, Ecuador, Honduras, Jamaica, Mexico, Peru, Uruguay)</w:t>
            </w:r>
            <w:r>
              <w:rPr>
                <w:rFonts w:ascii="Calibri" w:hAnsi="Calibri"/>
                <w:b/>
                <w:sz w:val="16"/>
                <w:szCs w:val="16"/>
                <w:lang w:val="en-US"/>
              </w:rPr>
              <w:t xml:space="preserve"> </w:t>
            </w:r>
            <w:r w:rsidRPr="00B9572C">
              <w:rPr>
                <w:rFonts w:ascii="Calibri" w:hAnsi="Calibri"/>
                <w:sz w:val="16"/>
                <w:szCs w:val="16"/>
                <w:lang w:val="en-US"/>
              </w:rPr>
              <w:t xml:space="preserve">executed jointly with UNEP and the Regional Centre of </w:t>
            </w:r>
            <w:r>
              <w:rPr>
                <w:rFonts w:ascii="Calibri" w:hAnsi="Calibri"/>
                <w:sz w:val="16"/>
                <w:szCs w:val="16"/>
                <w:lang w:val="en-US"/>
              </w:rPr>
              <w:t xml:space="preserve">the </w:t>
            </w:r>
            <w:r w:rsidRPr="00B9572C">
              <w:rPr>
                <w:rFonts w:ascii="Calibri" w:hAnsi="Calibri"/>
                <w:sz w:val="16"/>
                <w:szCs w:val="16"/>
                <w:lang w:val="en-US"/>
              </w:rPr>
              <w:t>Stockholm Convention in Uruguay</w:t>
            </w:r>
            <w:r w:rsidRPr="005A05CF">
              <w:rPr>
                <w:rStyle w:val="Refdenotaalpie"/>
                <w:rFonts w:ascii="Calibri" w:hAnsi="Calibri"/>
                <w:b/>
                <w:sz w:val="16"/>
                <w:szCs w:val="16"/>
                <w:lang w:val="es-ES_tradnl"/>
              </w:rPr>
              <w:footnoteReference w:id="15"/>
            </w:r>
          </w:p>
          <w:p w:rsidR="00640F78" w:rsidRPr="00976474" w:rsidRDefault="00640F78" w:rsidP="006B2D49">
            <w:pPr>
              <w:spacing w:before="60"/>
              <w:rPr>
                <w:rFonts w:ascii="Calibri" w:hAnsi="Calibri"/>
                <w:sz w:val="16"/>
                <w:szCs w:val="16"/>
                <w:lang w:val="en-US"/>
              </w:rPr>
            </w:pPr>
            <w:r w:rsidRPr="00976474">
              <w:rPr>
                <w:rFonts w:ascii="Calibri" w:hAnsi="Calibri"/>
                <w:b/>
                <w:sz w:val="16"/>
                <w:szCs w:val="16"/>
                <w:lang w:val="en-US"/>
              </w:rPr>
              <w:t>UNEP</w:t>
            </w:r>
            <w:r>
              <w:rPr>
                <w:rFonts w:ascii="Calibri" w:hAnsi="Calibri"/>
                <w:b/>
                <w:sz w:val="16"/>
                <w:szCs w:val="16"/>
                <w:lang w:val="en-US"/>
              </w:rPr>
              <w:t>-</w:t>
            </w:r>
            <w:r w:rsidRPr="00976474">
              <w:rPr>
                <w:rFonts w:ascii="Calibri" w:hAnsi="Calibri"/>
                <w:b/>
                <w:sz w:val="16"/>
                <w:szCs w:val="16"/>
                <w:lang w:val="en-US"/>
              </w:rPr>
              <w:t>SAICM</w:t>
            </w:r>
            <w:r>
              <w:rPr>
                <w:rFonts w:ascii="Calibri" w:hAnsi="Calibri"/>
                <w:b/>
                <w:sz w:val="16"/>
                <w:szCs w:val="16"/>
                <w:lang w:val="en-US"/>
              </w:rPr>
              <w:t xml:space="preserve">. </w:t>
            </w:r>
            <w:r w:rsidRPr="00976474">
              <w:rPr>
                <w:rFonts w:ascii="Calibri" w:hAnsi="Calibri"/>
                <w:sz w:val="16"/>
                <w:szCs w:val="16"/>
                <w:lang w:val="en-US"/>
              </w:rPr>
              <w:t>Capacity building for POPs analysis to support the Global Monitoring Plan of POPs for effectiveness evaluation of the Stockholm Convention</w:t>
            </w:r>
            <w:r>
              <w:rPr>
                <w:rFonts w:ascii="Calibri" w:hAnsi="Calibri"/>
                <w:sz w:val="16"/>
                <w:szCs w:val="16"/>
                <w:lang w:val="en-US"/>
              </w:rPr>
              <w:t xml:space="preserve"> </w:t>
            </w:r>
            <w:r w:rsidRPr="00976474">
              <w:rPr>
                <w:rFonts w:ascii="Calibri" w:hAnsi="Calibri"/>
                <w:sz w:val="16"/>
                <w:szCs w:val="16"/>
                <w:lang w:val="en-US"/>
              </w:rPr>
              <w:t>Bahamas, Barbados, Haiti (co-financed by UNEP Chemicals and SAICM and supported by Stockholm Convention Secretariat)</w:t>
            </w:r>
            <w:r w:rsidRPr="003F56C9">
              <w:rPr>
                <w:rFonts w:ascii="Calibri" w:hAnsi="Calibri"/>
                <w:sz w:val="16"/>
                <w:szCs w:val="16"/>
                <w:vertAlign w:val="superscript"/>
                <w:lang w:val="en-US"/>
              </w:rPr>
              <w:t>2</w:t>
            </w:r>
          </w:p>
          <w:p w:rsidR="00640F78" w:rsidRPr="00976474" w:rsidRDefault="00640F78" w:rsidP="006B2D49">
            <w:pPr>
              <w:spacing w:before="60"/>
              <w:rPr>
                <w:rFonts w:ascii="Calibri" w:hAnsi="Calibri"/>
                <w:b/>
                <w:sz w:val="16"/>
                <w:szCs w:val="16"/>
                <w:lang w:val="en-US"/>
              </w:rPr>
            </w:pPr>
            <w:r>
              <w:rPr>
                <w:rFonts w:ascii="Calibri" w:hAnsi="Calibri"/>
                <w:b/>
                <w:sz w:val="16"/>
                <w:szCs w:val="16"/>
                <w:lang w:val="en-US"/>
              </w:rPr>
              <w:t>UNEP-Convention Secretariats on Chemicals and Wastes</w:t>
            </w:r>
          </w:p>
          <w:p w:rsidR="00640F78" w:rsidRPr="00976474" w:rsidRDefault="00640F78" w:rsidP="006B2D49">
            <w:pPr>
              <w:rPr>
                <w:rFonts w:ascii="Calibri" w:hAnsi="Calibri"/>
                <w:b/>
                <w:sz w:val="16"/>
                <w:szCs w:val="16"/>
                <w:lang w:val="en-US"/>
              </w:rPr>
            </w:pPr>
            <w:r>
              <w:rPr>
                <w:rFonts w:ascii="Calibri" w:hAnsi="Calibri"/>
                <w:sz w:val="16"/>
                <w:szCs w:val="16"/>
                <w:lang w:val="en-US"/>
              </w:rPr>
              <w:t>Implementation of act</w:t>
            </w:r>
            <w:r w:rsidRPr="00976474">
              <w:rPr>
                <w:rFonts w:ascii="Calibri" w:hAnsi="Calibri"/>
                <w:sz w:val="16"/>
                <w:szCs w:val="16"/>
                <w:lang w:val="en-US"/>
              </w:rPr>
              <w:t xml:space="preserve">ivities </w:t>
            </w:r>
            <w:r>
              <w:rPr>
                <w:rFonts w:ascii="Calibri" w:hAnsi="Calibri"/>
                <w:sz w:val="16"/>
                <w:szCs w:val="16"/>
                <w:lang w:val="en-US"/>
              </w:rPr>
              <w:t>in collaboration with the Secretariats on chemicals and wastes</w:t>
            </w:r>
          </w:p>
          <w:p w:rsidR="00640F78" w:rsidRPr="00976474" w:rsidRDefault="00640F78" w:rsidP="006B2D49">
            <w:pPr>
              <w:spacing w:before="60"/>
              <w:rPr>
                <w:rFonts w:ascii="Calibri" w:hAnsi="Calibri"/>
                <w:b/>
                <w:sz w:val="16"/>
                <w:szCs w:val="16"/>
                <w:lang w:val="en-US"/>
              </w:rPr>
            </w:pPr>
            <w:r w:rsidRPr="00976474">
              <w:rPr>
                <w:rFonts w:ascii="Calibri" w:hAnsi="Calibri"/>
                <w:b/>
                <w:sz w:val="16"/>
                <w:szCs w:val="16"/>
                <w:lang w:val="en-US"/>
              </w:rPr>
              <w:t>SAICM</w:t>
            </w:r>
            <w:r>
              <w:rPr>
                <w:rFonts w:ascii="Calibri" w:hAnsi="Calibri"/>
                <w:b/>
                <w:sz w:val="16"/>
                <w:szCs w:val="16"/>
                <w:lang w:val="en-US"/>
              </w:rPr>
              <w:t>-</w:t>
            </w:r>
            <w:r w:rsidRPr="00976474">
              <w:rPr>
                <w:rFonts w:ascii="Calibri" w:hAnsi="Calibri"/>
                <w:b/>
                <w:sz w:val="16"/>
                <w:szCs w:val="16"/>
                <w:lang w:val="en-US"/>
              </w:rPr>
              <w:t>UNEP</w:t>
            </w:r>
            <w:r>
              <w:rPr>
                <w:rFonts w:ascii="Calibri" w:hAnsi="Calibri"/>
                <w:b/>
                <w:sz w:val="16"/>
                <w:szCs w:val="16"/>
                <w:lang w:val="en-US"/>
              </w:rPr>
              <w:t xml:space="preserve">. </w:t>
            </w:r>
            <w:r w:rsidRPr="00976474">
              <w:rPr>
                <w:rFonts w:ascii="Calibri" w:hAnsi="Calibri"/>
                <w:sz w:val="16"/>
                <w:szCs w:val="16"/>
                <w:lang w:val="en-US"/>
              </w:rPr>
              <w:t>Mainstreaming into Developing Plans Sound Management of Chemicals (SMC)</w:t>
            </w:r>
            <w:r>
              <w:rPr>
                <w:rFonts w:ascii="Calibri" w:hAnsi="Calibri"/>
                <w:sz w:val="16"/>
                <w:szCs w:val="16"/>
                <w:lang w:val="en-US"/>
              </w:rPr>
              <w:t>.</w:t>
            </w:r>
            <w:r w:rsidRPr="00976474">
              <w:rPr>
                <w:rFonts w:ascii="Calibri" w:hAnsi="Calibri"/>
                <w:sz w:val="16"/>
                <w:szCs w:val="16"/>
                <w:lang w:val="en-US"/>
              </w:rPr>
              <w:t xml:space="preserve"> Priorities for Key Development Sectors in Belize and Associated SMC Governance</w:t>
            </w:r>
          </w:p>
          <w:p w:rsidR="00640F78" w:rsidRDefault="00640F78" w:rsidP="006B2D49">
            <w:pPr>
              <w:spacing w:before="60"/>
              <w:rPr>
                <w:rFonts w:ascii="Calibri" w:hAnsi="Calibri"/>
                <w:b/>
                <w:sz w:val="16"/>
                <w:szCs w:val="16"/>
                <w:lang w:val="en-US"/>
              </w:rPr>
            </w:pPr>
            <w:r w:rsidRPr="00976474">
              <w:rPr>
                <w:rFonts w:ascii="Calibri" w:hAnsi="Calibri"/>
                <w:b/>
                <w:sz w:val="16"/>
                <w:szCs w:val="16"/>
                <w:lang w:val="en-US"/>
              </w:rPr>
              <w:t>UNEP</w:t>
            </w:r>
            <w:r>
              <w:rPr>
                <w:rFonts w:ascii="Calibri" w:hAnsi="Calibri"/>
                <w:b/>
                <w:sz w:val="16"/>
                <w:szCs w:val="16"/>
                <w:lang w:val="en-US"/>
              </w:rPr>
              <w:t>-</w:t>
            </w:r>
            <w:r w:rsidRPr="00976474">
              <w:rPr>
                <w:rFonts w:ascii="Calibri" w:hAnsi="Calibri"/>
                <w:b/>
                <w:sz w:val="16"/>
                <w:szCs w:val="16"/>
                <w:lang w:val="en-US"/>
              </w:rPr>
              <w:t>UNDP</w:t>
            </w:r>
            <w:r>
              <w:rPr>
                <w:rFonts w:ascii="Calibri" w:hAnsi="Calibri"/>
                <w:b/>
                <w:sz w:val="16"/>
                <w:szCs w:val="16"/>
                <w:lang w:val="en-US"/>
              </w:rPr>
              <w:t>.</w:t>
            </w:r>
            <w:r w:rsidRPr="00976474">
              <w:rPr>
                <w:rFonts w:ascii="Calibri" w:hAnsi="Calibri"/>
                <w:b/>
                <w:sz w:val="16"/>
                <w:szCs w:val="16"/>
                <w:lang w:val="en-US"/>
              </w:rPr>
              <w:t xml:space="preserve"> </w:t>
            </w:r>
            <w:r w:rsidRPr="00976474">
              <w:rPr>
                <w:rFonts w:ascii="Calibri" w:hAnsi="Calibri"/>
                <w:sz w:val="16"/>
                <w:szCs w:val="16"/>
                <w:lang w:val="en-US"/>
              </w:rPr>
              <w:t>Partnership initiative for the implementation of SAICM (Belize, Ecuador, Honduras)</w:t>
            </w:r>
          </w:p>
          <w:p w:rsidR="00640F78" w:rsidRPr="006A2218" w:rsidRDefault="00640F78" w:rsidP="006B2D49">
            <w:pPr>
              <w:spacing w:before="60"/>
              <w:rPr>
                <w:rFonts w:ascii="Calibri" w:hAnsi="Calibri"/>
                <w:sz w:val="16"/>
                <w:szCs w:val="16"/>
                <w:lang w:val="en-US"/>
              </w:rPr>
            </w:pPr>
            <w:r w:rsidRPr="006A2218">
              <w:rPr>
                <w:rFonts w:ascii="Calibri" w:hAnsi="Calibri"/>
                <w:b/>
                <w:sz w:val="16"/>
                <w:szCs w:val="16"/>
                <w:lang w:val="en-US"/>
              </w:rPr>
              <w:t xml:space="preserve">UNEP-OAS-PAHO. </w:t>
            </w:r>
            <w:r w:rsidRPr="006A2218">
              <w:rPr>
                <w:rFonts w:ascii="Calibri" w:hAnsi="Calibri"/>
                <w:sz w:val="16"/>
                <w:szCs w:val="16"/>
                <w:lang w:val="en-US"/>
              </w:rPr>
              <w:t>Support to the dialogue process between the Ministers of Health and Ministers of Environment of the Americas</w:t>
            </w:r>
          </w:p>
          <w:p w:rsidR="00640F78" w:rsidRPr="001332E0" w:rsidRDefault="00640F78" w:rsidP="006B2D49">
            <w:pPr>
              <w:spacing w:before="60" w:after="120"/>
              <w:rPr>
                <w:rFonts w:ascii="Calibri" w:hAnsi="Calibri"/>
                <w:b/>
                <w:sz w:val="16"/>
                <w:szCs w:val="16"/>
                <w:lang w:val="en-CA"/>
              </w:rPr>
            </w:pPr>
            <w:r w:rsidRPr="00D21C22">
              <w:rPr>
                <w:rFonts w:ascii="Calibri" w:hAnsi="Calibri"/>
                <w:b/>
                <w:sz w:val="16"/>
                <w:szCs w:val="16"/>
                <w:lang w:val="en-CA"/>
              </w:rPr>
              <w:t>UNDP</w:t>
            </w:r>
            <w:r>
              <w:rPr>
                <w:rFonts w:ascii="Calibri" w:hAnsi="Calibri"/>
                <w:b/>
                <w:sz w:val="16"/>
                <w:szCs w:val="16"/>
                <w:lang w:val="en-CA"/>
              </w:rPr>
              <w:t>-</w:t>
            </w:r>
            <w:r w:rsidRPr="00D21C22">
              <w:rPr>
                <w:rFonts w:ascii="Calibri" w:hAnsi="Calibri"/>
                <w:b/>
                <w:sz w:val="16"/>
                <w:szCs w:val="16"/>
                <w:lang w:val="en-CA"/>
              </w:rPr>
              <w:t>UNEP</w:t>
            </w:r>
            <w:r>
              <w:rPr>
                <w:rFonts w:ascii="Calibri" w:hAnsi="Calibri"/>
                <w:b/>
                <w:sz w:val="16"/>
                <w:szCs w:val="16"/>
                <w:lang w:val="en-CA"/>
              </w:rPr>
              <w:t xml:space="preserve">. </w:t>
            </w:r>
            <w:r w:rsidRPr="001332E0">
              <w:rPr>
                <w:rFonts w:ascii="Calibri" w:hAnsi="Calibri"/>
                <w:sz w:val="16"/>
                <w:szCs w:val="16"/>
                <w:lang w:val="en-CA"/>
              </w:rPr>
              <w:t>Poverty and Environmental Initiative</w:t>
            </w:r>
          </w:p>
        </w:tc>
        <w:tc>
          <w:tcPr>
            <w:tcW w:w="0" w:type="auto"/>
            <w:tcBorders>
              <w:top w:val="single" w:sz="18" w:space="0" w:color="auto"/>
              <w:left w:val="single" w:sz="18" w:space="0" w:color="auto"/>
              <w:bottom w:val="single" w:sz="18" w:space="0" w:color="auto"/>
              <w:right w:val="single" w:sz="18" w:space="0" w:color="auto"/>
            </w:tcBorders>
            <w:vAlign w:val="center"/>
          </w:tcPr>
          <w:p w:rsidR="00640F78" w:rsidRPr="00284EAD" w:rsidRDefault="00640F78" w:rsidP="006B2D49">
            <w:pPr>
              <w:spacing w:before="60" w:after="60"/>
              <w:rPr>
                <w:rFonts w:ascii="Calibri" w:hAnsi="Calibri"/>
                <w:sz w:val="16"/>
                <w:szCs w:val="16"/>
                <w:lang w:val="en-US"/>
              </w:rPr>
            </w:pPr>
          </w:p>
        </w:tc>
        <w:tc>
          <w:tcPr>
            <w:tcW w:w="0" w:type="auto"/>
            <w:tcBorders>
              <w:top w:val="single" w:sz="18" w:space="0" w:color="auto"/>
              <w:left w:val="single" w:sz="18" w:space="0" w:color="auto"/>
              <w:bottom w:val="single" w:sz="18" w:space="0" w:color="auto"/>
              <w:right w:val="single" w:sz="18" w:space="0" w:color="auto"/>
            </w:tcBorders>
            <w:vAlign w:val="center"/>
          </w:tcPr>
          <w:p w:rsidR="00640F78" w:rsidRPr="00284EAD" w:rsidRDefault="00640F78" w:rsidP="006B2D49">
            <w:pPr>
              <w:spacing w:before="60" w:after="60"/>
              <w:rPr>
                <w:rFonts w:ascii="Calibri" w:hAnsi="Calibri"/>
                <w:sz w:val="16"/>
                <w:szCs w:val="16"/>
                <w:lang w:val="en-US"/>
              </w:rPr>
            </w:pPr>
          </w:p>
        </w:tc>
      </w:tr>
    </w:tbl>
    <w:p w:rsidR="00640F78" w:rsidRPr="006A2218" w:rsidRDefault="00640F78" w:rsidP="00640F78">
      <w:pPr>
        <w:rPr>
          <w:lang w:val="en-US"/>
        </w:rPr>
      </w:pPr>
      <w:r w:rsidRPr="006A2218">
        <w:rPr>
          <w:lang w:val="en-US"/>
        </w:rPr>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278"/>
        <w:gridCol w:w="1125"/>
        <w:gridCol w:w="2147"/>
        <w:gridCol w:w="3509"/>
        <w:gridCol w:w="3426"/>
        <w:gridCol w:w="718"/>
        <w:gridCol w:w="973"/>
      </w:tblGrid>
      <w:tr w:rsidR="00640F78" w:rsidRPr="00925041" w:rsidTr="006B2D49">
        <w:trPr>
          <w:trHeight w:val="410"/>
        </w:trPr>
        <w:tc>
          <w:tcPr>
            <w:tcW w:w="1278" w:type="dxa"/>
            <w:tcBorders>
              <w:top w:val="single" w:sz="18" w:space="0" w:color="4F81BD"/>
              <w:left w:val="single" w:sz="18" w:space="0" w:color="4F81BD"/>
              <w:bottom w:val="single" w:sz="18" w:space="0" w:color="4F81BD"/>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sidRPr="00925041">
              <w:rPr>
                <w:rFonts w:ascii="Calibri" w:hAnsi="Calibri"/>
                <w:b/>
                <w:sz w:val="16"/>
                <w:szCs w:val="16"/>
              </w:rPr>
              <w:t>ILAC Priority Areas</w:t>
            </w:r>
          </w:p>
        </w:tc>
        <w:tc>
          <w:tcPr>
            <w:tcW w:w="1125" w:type="dxa"/>
            <w:tcBorders>
              <w:top w:val="single" w:sz="18" w:space="0" w:color="4F81BD"/>
              <w:left w:val="single" w:sz="18" w:space="0" w:color="4F81BD"/>
              <w:bottom w:val="single" w:sz="18" w:space="0" w:color="4F81BD"/>
              <w:right w:val="single" w:sz="18" w:space="0" w:color="4F81BD"/>
            </w:tcBorders>
            <w:shd w:val="clear" w:color="auto" w:fill="B8CCE4"/>
            <w:vAlign w:val="center"/>
          </w:tcPr>
          <w:p w:rsidR="00640F78" w:rsidRPr="00925041" w:rsidRDefault="00640F78" w:rsidP="006B2D49">
            <w:pPr>
              <w:jc w:val="center"/>
              <w:rPr>
                <w:rFonts w:ascii="Calibri" w:hAnsi="Calibri"/>
                <w:b/>
                <w:sz w:val="16"/>
                <w:szCs w:val="16"/>
              </w:rPr>
            </w:pPr>
            <w:r w:rsidRPr="00925041">
              <w:rPr>
                <w:rFonts w:ascii="Calibri" w:hAnsi="Calibri"/>
                <w:b/>
                <w:sz w:val="16"/>
                <w:szCs w:val="16"/>
              </w:rPr>
              <w:t>Regional Priorities</w:t>
            </w:r>
          </w:p>
        </w:tc>
        <w:tc>
          <w:tcPr>
            <w:tcW w:w="0" w:type="auto"/>
            <w:tcBorders>
              <w:top w:val="single" w:sz="18" w:space="0" w:color="4F81BD"/>
              <w:left w:val="single" w:sz="18" w:space="0" w:color="4F81BD"/>
              <w:bottom w:val="single" w:sz="18" w:space="0" w:color="4F81BD"/>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Pr>
                <w:rFonts w:ascii="Calibri" w:hAnsi="Calibri"/>
                <w:b/>
                <w:sz w:val="16"/>
                <w:szCs w:val="16"/>
              </w:rPr>
              <w:t>Strategies</w:t>
            </w:r>
          </w:p>
        </w:tc>
        <w:tc>
          <w:tcPr>
            <w:tcW w:w="0" w:type="auto"/>
            <w:tcBorders>
              <w:top w:val="single" w:sz="18" w:space="0" w:color="4F81BD"/>
              <w:left w:val="single" w:sz="18" w:space="0" w:color="4F81BD"/>
              <w:bottom w:val="single" w:sz="18" w:space="0" w:color="4F81BD"/>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Pr>
                <w:rFonts w:ascii="Calibri" w:hAnsi="Calibri"/>
                <w:b/>
                <w:sz w:val="16"/>
                <w:szCs w:val="16"/>
              </w:rPr>
              <w:t>Strategic Lines of Action</w:t>
            </w:r>
          </w:p>
        </w:tc>
        <w:tc>
          <w:tcPr>
            <w:tcW w:w="0" w:type="auto"/>
            <w:tcBorders>
              <w:top w:val="single" w:sz="18" w:space="0" w:color="4F81BD"/>
              <w:left w:val="single" w:sz="18" w:space="0" w:color="4F81BD"/>
              <w:bottom w:val="single" w:sz="18" w:space="0" w:color="4F81BD"/>
              <w:right w:val="single" w:sz="18" w:space="0" w:color="4F81BD"/>
            </w:tcBorders>
            <w:shd w:val="clear" w:color="auto" w:fill="B8CCE4"/>
            <w:vAlign w:val="center"/>
          </w:tcPr>
          <w:p w:rsidR="00640F78" w:rsidRPr="006A2218" w:rsidRDefault="00640F78" w:rsidP="006B2D49">
            <w:pPr>
              <w:spacing w:line="276" w:lineRule="auto"/>
              <w:jc w:val="center"/>
              <w:rPr>
                <w:rFonts w:ascii="Calibri" w:hAnsi="Calibri"/>
                <w:b/>
                <w:sz w:val="16"/>
                <w:szCs w:val="16"/>
                <w:lang w:val="en-US"/>
              </w:rPr>
            </w:pPr>
            <w:r w:rsidRPr="006A2218">
              <w:rPr>
                <w:rFonts w:ascii="Calibri" w:hAnsi="Calibri"/>
                <w:b/>
                <w:sz w:val="16"/>
                <w:szCs w:val="16"/>
                <w:lang w:val="en-US"/>
              </w:rPr>
              <w:t>ITC agencies with relevant initiatives</w:t>
            </w:r>
            <w:r w:rsidRPr="006A2218">
              <w:rPr>
                <w:rFonts w:ascii="Calibri" w:hAnsi="Calibri"/>
                <w:b/>
                <w:sz w:val="16"/>
                <w:szCs w:val="16"/>
                <w:lang w:val="en-US"/>
              </w:rPr>
              <w:br/>
              <w:t xml:space="preserve"> and programmes (non exhaustive list)</w:t>
            </w:r>
          </w:p>
        </w:tc>
        <w:tc>
          <w:tcPr>
            <w:tcW w:w="0" w:type="auto"/>
            <w:tcBorders>
              <w:top w:val="single" w:sz="18" w:space="0" w:color="4F81BD"/>
              <w:left w:val="single" w:sz="18" w:space="0" w:color="4F81BD"/>
              <w:bottom w:val="single" w:sz="18" w:space="0" w:color="4F81BD"/>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sidRPr="00925041">
              <w:rPr>
                <w:rFonts w:ascii="Calibri" w:hAnsi="Calibri"/>
                <w:b/>
                <w:sz w:val="16"/>
                <w:szCs w:val="16"/>
              </w:rPr>
              <w:t>Focal Points</w:t>
            </w:r>
          </w:p>
        </w:tc>
        <w:tc>
          <w:tcPr>
            <w:tcW w:w="0" w:type="auto"/>
            <w:tcBorders>
              <w:top w:val="single" w:sz="18" w:space="0" w:color="4F81BD"/>
              <w:left w:val="single" w:sz="18" w:space="0" w:color="4F81BD"/>
              <w:bottom w:val="single" w:sz="18" w:space="0" w:color="4F81BD"/>
              <w:right w:val="single" w:sz="18" w:space="0" w:color="4F81BD"/>
            </w:tcBorders>
            <w:shd w:val="clear" w:color="auto" w:fill="B8CCE4"/>
            <w:vAlign w:val="center"/>
          </w:tcPr>
          <w:p w:rsidR="00640F78" w:rsidRPr="00925041" w:rsidRDefault="00640F78" w:rsidP="006B2D49">
            <w:pPr>
              <w:jc w:val="center"/>
              <w:rPr>
                <w:rFonts w:ascii="Calibri" w:hAnsi="Calibri"/>
                <w:b/>
                <w:sz w:val="16"/>
                <w:szCs w:val="16"/>
              </w:rPr>
            </w:pPr>
            <w:r w:rsidRPr="00925041">
              <w:rPr>
                <w:rFonts w:ascii="Calibri" w:hAnsi="Calibri"/>
                <w:b/>
                <w:sz w:val="16"/>
                <w:szCs w:val="16"/>
              </w:rPr>
              <w:t>Calendar 2010-2011</w:t>
            </w:r>
          </w:p>
        </w:tc>
      </w:tr>
      <w:tr w:rsidR="00640F78" w:rsidRPr="005A3DF1" w:rsidTr="006B2D49">
        <w:trPr>
          <w:cantSplit/>
          <w:trHeight w:val="2588"/>
        </w:trPr>
        <w:tc>
          <w:tcPr>
            <w:tcW w:w="1278" w:type="dxa"/>
            <w:vMerge w:val="restart"/>
            <w:tcBorders>
              <w:top w:val="single" w:sz="18" w:space="0" w:color="4F81BD"/>
              <w:left w:val="single" w:sz="18" w:space="0" w:color="4F81BD"/>
              <w:right w:val="single" w:sz="18" w:space="0" w:color="4F81BD"/>
            </w:tcBorders>
            <w:shd w:val="clear" w:color="auto" w:fill="auto"/>
            <w:textDirection w:val="btLr"/>
            <w:vAlign w:val="center"/>
          </w:tcPr>
          <w:p w:rsidR="00640F78" w:rsidRPr="006A2218" w:rsidRDefault="00640F78" w:rsidP="006B2D49">
            <w:pPr>
              <w:spacing w:after="200" w:line="276" w:lineRule="auto"/>
              <w:ind w:left="113" w:right="113"/>
              <w:jc w:val="center"/>
              <w:rPr>
                <w:rFonts w:ascii="Calibri" w:hAnsi="Calibri"/>
                <w:b/>
                <w:lang w:val="en-US"/>
              </w:rPr>
            </w:pPr>
            <w:r w:rsidRPr="006A2218">
              <w:rPr>
                <w:rFonts w:ascii="Calibri" w:hAnsi="Calibri"/>
                <w:b/>
                <w:lang w:val="en-US" w:eastAsia="es-PA"/>
              </w:rPr>
              <w:t>ECONOMIC ISSUES, INCLUDING COMPETITIVENESS, TRADE AND PRODUCTION AND CONSUMPTION PATTERNS (ENERGY)</w:t>
            </w:r>
          </w:p>
        </w:tc>
        <w:tc>
          <w:tcPr>
            <w:tcW w:w="1125" w:type="dxa"/>
            <w:vMerge w:val="restart"/>
            <w:tcBorders>
              <w:top w:val="single" w:sz="18" w:space="0" w:color="4F81BD"/>
              <w:left w:val="single" w:sz="18" w:space="0" w:color="4F81BD"/>
              <w:right w:val="single" w:sz="18" w:space="0" w:color="4F81BD"/>
            </w:tcBorders>
            <w:shd w:val="clear" w:color="auto" w:fill="auto"/>
            <w:vAlign w:val="center"/>
          </w:tcPr>
          <w:p w:rsidR="00640F78" w:rsidRPr="005A3EA3" w:rsidRDefault="00640F78" w:rsidP="006B2D49">
            <w:pPr>
              <w:spacing w:before="60" w:after="60"/>
              <w:rPr>
                <w:rFonts w:ascii="Calibri" w:hAnsi="Calibri"/>
                <w:b/>
                <w:sz w:val="16"/>
                <w:szCs w:val="16"/>
                <w:lang w:eastAsia="es-PA"/>
              </w:rPr>
            </w:pPr>
            <w:r w:rsidRPr="005A3EA3">
              <w:rPr>
                <w:rFonts w:ascii="Calibri" w:hAnsi="Calibri"/>
                <w:b/>
                <w:sz w:val="16"/>
                <w:szCs w:val="16"/>
                <w:lang w:eastAsia="es-PA"/>
              </w:rPr>
              <w:t>Sustainable Production and Consumption</w:t>
            </w:r>
          </w:p>
        </w:tc>
        <w:tc>
          <w:tcPr>
            <w:tcW w:w="0" w:type="auto"/>
            <w:tcBorders>
              <w:top w:val="single" w:sz="18" w:space="0" w:color="4F81BD"/>
              <w:left w:val="single" w:sz="18" w:space="0" w:color="4F81BD"/>
              <w:bottom w:val="dotDotDash" w:sz="4" w:space="0" w:color="auto"/>
              <w:right w:val="single" w:sz="18" w:space="0" w:color="4F81BD"/>
            </w:tcBorders>
            <w:shd w:val="clear" w:color="auto" w:fill="auto"/>
          </w:tcPr>
          <w:p w:rsidR="00640F78" w:rsidRPr="006A2218" w:rsidRDefault="00640F78" w:rsidP="006B2D49">
            <w:pPr>
              <w:spacing w:line="276" w:lineRule="auto"/>
              <w:rPr>
                <w:rFonts w:ascii="Calibri" w:hAnsi="Calibri"/>
                <w:sz w:val="16"/>
                <w:szCs w:val="16"/>
                <w:lang w:val="en-US"/>
              </w:rPr>
            </w:pPr>
            <w:r w:rsidRPr="006A2218">
              <w:rPr>
                <w:rFonts w:ascii="Calibri" w:hAnsi="Calibri"/>
                <w:b/>
                <w:sz w:val="16"/>
                <w:szCs w:val="16"/>
                <w:lang w:val="en-US"/>
              </w:rPr>
              <w:t>1.</w:t>
            </w:r>
            <w:r w:rsidRPr="006A2218">
              <w:rPr>
                <w:rFonts w:ascii="Calibri" w:hAnsi="Calibri"/>
                <w:sz w:val="16"/>
                <w:szCs w:val="16"/>
                <w:lang w:val="en-US"/>
              </w:rPr>
              <w:t xml:space="preserve"> Incorporation of sustainable consumption and production in development policies</w:t>
            </w:r>
          </w:p>
        </w:tc>
        <w:tc>
          <w:tcPr>
            <w:tcW w:w="0" w:type="auto"/>
            <w:tcBorders>
              <w:top w:val="single" w:sz="18" w:space="0" w:color="4F81BD"/>
              <w:left w:val="single" w:sz="18" w:space="0" w:color="4F81BD"/>
              <w:bottom w:val="dotDotDash" w:sz="4" w:space="0" w:color="auto"/>
              <w:right w:val="single" w:sz="18" w:space="0" w:color="4F81BD"/>
            </w:tcBorders>
            <w:shd w:val="clear" w:color="auto" w:fill="auto"/>
            <w:vAlign w:val="center"/>
          </w:tcPr>
          <w:p w:rsidR="00640F78" w:rsidRPr="006A2218" w:rsidRDefault="00640F78" w:rsidP="006B2D49">
            <w:pPr>
              <w:rPr>
                <w:rFonts w:ascii="Calibri" w:hAnsi="Calibri"/>
                <w:b/>
                <w:sz w:val="16"/>
                <w:szCs w:val="16"/>
                <w:lang w:val="en-US"/>
              </w:rPr>
            </w:pPr>
            <w:r w:rsidRPr="006A2218">
              <w:rPr>
                <w:rFonts w:ascii="Calibri" w:hAnsi="Calibri"/>
                <w:b/>
                <w:sz w:val="16"/>
                <w:szCs w:val="16"/>
                <w:lang w:val="en-US"/>
              </w:rPr>
              <w:t>Development policies</w:t>
            </w:r>
          </w:p>
          <w:p w:rsidR="00640F78" w:rsidRPr="006A2218" w:rsidRDefault="00640F78" w:rsidP="006B2D49">
            <w:pPr>
              <w:spacing w:before="60"/>
              <w:rPr>
                <w:rFonts w:ascii="Calibri" w:hAnsi="Calibri"/>
                <w:sz w:val="16"/>
                <w:szCs w:val="16"/>
                <w:lang w:val="en-US"/>
              </w:rPr>
            </w:pPr>
            <w:r w:rsidRPr="006A2218">
              <w:rPr>
                <w:rFonts w:ascii="Calibri" w:hAnsi="Calibri"/>
                <w:b/>
                <w:sz w:val="16"/>
                <w:szCs w:val="16"/>
                <w:lang w:val="en-US"/>
              </w:rPr>
              <w:t xml:space="preserve">1.1. </w:t>
            </w:r>
            <w:r w:rsidRPr="006A2218">
              <w:rPr>
                <w:rFonts w:ascii="Calibri" w:hAnsi="Calibri"/>
                <w:sz w:val="16"/>
                <w:szCs w:val="16"/>
                <w:lang w:val="en-US"/>
              </w:rPr>
              <w:t>Promote the use of green purchasing systems</w:t>
            </w:r>
          </w:p>
          <w:p w:rsidR="00640F78" w:rsidRDefault="00640F78" w:rsidP="006B2D49">
            <w:pPr>
              <w:spacing w:before="60"/>
              <w:rPr>
                <w:rFonts w:ascii="Calibri" w:hAnsi="Calibri"/>
                <w:sz w:val="16"/>
                <w:szCs w:val="16"/>
                <w:lang w:val="en-US"/>
              </w:rPr>
            </w:pPr>
            <w:r w:rsidRPr="006A2218">
              <w:rPr>
                <w:rFonts w:ascii="Calibri" w:hAnsi="Calibri"/>
                <w:b/>
                <w:sz w:val="16"/>
                <w:szCs w:val="16"/>
                <w:lang w:val="en-US"/>
              </w:rPr>
              <w:t xml:space="preserve">1.2. </w:t>
            </w:r>
            <w:r w:rsidRPr="006A2218">
              <w:rPr>
                <w:rFonts w:ascii="Calibri" w:hAnsi="Calibri"/>
                <w:sz w:val="16"/>
                <w:szCs w:val="16"/>
                <w:lang w:val="en-US"/>
              </w:rPr>
              <w:t>Incorporate Cleaner Production and Sustainable Public Procurement policies in the Action Plans of Public institutions</w:t>
            </w:r>
          </w:p>
          <w:p w:rsidR="00640F78" w:rsidRPr="006A2218" w:rsidRDefault="00640F78" w:rsidP="006B2D49">
            <w:pPr>
              <w:spacing w:before="60"/>
              <w:rPr>
                <w:rFonts w:ascii="Calibri" w:hAnsi="Calibri"/>
                <w:sz w:val="16"/>
                <w:szCs w:val="16"/>
                <w:lang w:val="en-US"/>
              </w:rPr>
            </w:pPr>
            <w:r w:rsidRPr="006A2218">
              <w:rPr>
                <w:rFonts w:ascii="Calibri" w:hAnsi="Calibri"/>
                <w:b/>
                <w:sz w:val="16"/>
                <w:szCs w:val="16"/>
                <w:lang w:val="en-US"/>
              </w:rPr>
              <w:t xml:space="preserve">1.3. </w:t>
            </w:r>
            <w:r w:rsidRPr="006A2218">
              <w:rPr>
                <w:rFonts w:ascii="Calibri" w:hAnsi="Calibri"/>
                <w:sz w:val="16"/>
                <w:szCs w:val="16"/>
                <w:lang w:val="en-US"/>
              </w:rPr>
              <w:t>Identify and evaluate instruments including economic and financial to promote the adoption of changes in production and consumption patterns</w:t>
            </w:r>
          </w:p>
          <w:p w:rsidR="00640F78" w:rsidRPr="00DF7E2B" w:rsidRDefault="00640F78" w:rsidP="006B2D49">
            <w:pPr>
              <w:spacing w:before="60"/>
              <w:rPr>
                <w:rFonts w:ascii="Calibri" w:hAnsi="Calibri"/>
                <w:sz w:val="16"/>
                <w:szCs w:val="16"/>
                <w:lang w:val="en-US"/>
              </w:rPr>
            </w:pPr>
            <w:r w:rsidRPr="006A2218">
              <w:rPr>
                <w:rFonts w:ascii="Calibri" w:hAnsi="Calibri"/>
                <w:b/>
                <w:sz w:val="16"/>
                <w:szCs w:val="16"/>
                <w:lang w:val="en-US"/>
              </w:rPr>
              <w:t xml:space="preserve">1.4. </w:t>
            </w:r>
            <w:r w:rsidRPr="006A2218">
              <w:rPr>
                <w:rFonts w:ascii="Calibri" w:hAnsi="Calibri"/>
                <w:sz w:val="16"/>
                <w:szCs w:val="16"/>
                <w:lang w:val="en-US"/>
              </w:rPr>
              <w:t>Support the</w:t>
            </w:r>
            <w:r>
              <w:rPr>
                <w:rFonts w:ascii="Calibri" w:hAnsi="Calibri"/>
                <w:sz w:val="16"/>
                <w:szCs w:val="16"/>
                <w:lang w:val="en-US"/>
              </w:rPr>
              <w:t xml:space="preserve"> </w:t>
            </w:r>
            <w:r w:rsidRPr="006A2218">
              <w:rPr>
                <w:rFonts w:ascii="Calibri" w:hAnsi="Calibri"/>
                <w:sz w:val="16"/>
                <w:szCs w:val="16"/>
                <w:lang w:val="en-US"/>
              </w:rPr>
              <w:t>implementation of the recommendations made by the Fifth meeting of Government Experts on Sustainable Production and Consumption for LAC</w:t>
            </w:r>
          </w:p>
        </w:tc>
        <w:tc>
          <w:tcPr>
            <w:tcW w:w="0" w:type="auto"/>
            <w:vMerge w:val="restart"/>
            <w:tcBorders>
              <w:top w:val="single" w:sz="18" w:space="0" w:color="4F81BD"/>
              <w:left w:val="single" w:sz="18" w:space="0" w:color="4F81BD"/>
              <w:right w:val="single" w:sz="18" w:space="0" w:color="4F81BD"/>
            </w:tcBorders>
            <w:shd w:val="clear" w:color="auto" w:fill="auto"/>
          </w:tcPr>
          <w:p w:rsidR="00640F78" w:rsidRPr="0045418D" w:rsidRDefault="00640F78" w:rsidP="006B2D49">
            <w:pPr>
              <w:rPr>
                <w:rFonts w:ascii="Calibri" w:hAnsi="Calibri"/>
                <w:sz w:val="16"/>
                <w:szCs w:val="16"/>
                <w:lang w:val="en-US"/>
              </w:rPr>
            </w:pPr>
            <w:r w:rsidRPr="00FC09E0">
              <w:rPr>
                <w:rFonts w:ascii="Calibri" w:hAnsi="Calibri"/>
                <w:b/>
                <w:sz w:val="16"/>
                <w:szCs w:val="16"/>
                <w:lang w:val="en-US"/>
              </w:rPr>
              <w:t>UNEP</w:t>
            </w:r>
            <w:r>
              <w:rPr>
                <w:rFonts w:ascii="Calibri" w:hAnsi="Calibri"/>
                <w:b/>
                <w:sz w:val="16"/>
                <w:szCs w:val="16"/>
                <w:lang w:val="en-US"/>
              </w:rPr>
              <w:t>-</w:t>
            </w:r>
            <w:r w:rsidRPr="00FC09E0">
              <w:rPr>
                <w:rFonts w:ascii="Calibri" w:hAnsi="Calibri"/>
                <w:b/>
                <w:sz w:val="16"/>
                <w:szCs w:val="16"/>
                <w:lang w:val="en-US"/>
              </w:rPr>
              <w:t>UNDESA</w:t>
            </w:r>
            <w:r>
              <w:rPr>
                <w:rFonts w:ascii="Calibri" w:hAnsi="Calibri"/>
                <w:b/>
                <w:sz w:val="16"/>
                <w:szCs w:val="16"/>
                <w:lang w:val="en-US"/>
              </w:rPr>
              <w:t>.</w:t>
            </w:r>
            <w:r w:rsidRPr="00FC09E0">
              <w:rPr>
                <w:rFonts w:ascii="Calibri" w:hAnsi="Calibri"/>
                <w:b/>
                <w:sz w:val="16"/>
                <w:szCs w:val="16"/>
                <w:lang w:val="en-US"/>
              </w:rPr>
              <w:t xml:space="preserve"> </w:t>
            </w:r>
            <w:r w:rsidRPr="0045418D">
              <w:rPr>
                <w:rFonts w:ascii="Calibri" w:hAnsi="Calibri"/>
                <w:sz w:val="16"/>
                <w:szCs w:val="16"/>
                <w:lang w:val="en-US"/>
              </w:rPr>
              <w:t>Marrakech Process on Sustainable Consumption and Production, including task forces on Sustainable Public Procurement and Sustainable Lifestyles</w:t>
            </w:r>
          </w:p>
          <w:p w:rsidR="00640F78" w:rsidRPr="0045418D" w:rsidRDefault="00640F78" w:rsidP="006B2D49">
            <w:pPr>
              <w:spacing w:before="60"/>
              <w:rPr>
                <w:rFonts w:ascii="Calibri" w:hAnsi="Calibri"/>
                <w:sz w:val="16"/>
                <w:szCs w:val="16"/>
                <w:lang w:val="en-US"/>
              </w:rPr>
            </w:pPr>
            <w:r>
              <w:rPr>
                <w:rFonts w:ascii="Calibri" w:hAnsi="Calibri"/>
                <w:b/>
                <w:sz w:val="16"/>
                <w:szCs w:val="16"/>
                <w:lang w:val="en-US"/>
              </w:rPr>
              <w:t xml:space="preserve">UNEP. </w:t>
            </w:r>
            <w:r w:rsidRPr="0045418D">
              <w:rPr>
                <w:rFonts w:ascii="Calibri" w:hAnsi="Calibri"/>
                <w:sz w:val="16"/>
                <w:szCs w:val="16"/>
                <w:lang w:val="en-US"/>
              </w:rPr>
              <w:t>Implementation of Sustainable Public Procurement in pilot countries</w:t>
            </w:r>
          </w:p>
          <w:p w:rsidR="00640F78" w:rsidRPr="0045418D" w:rsidRDefault="00640F78" w:rsidP="006B2D49">
            <w:pPr>
              <w:spacing w:before="60"/>
              <w:rPr>
                <w:rFonts w:ascii="Calibri" w:hAnsi="Calibri"/>
                <w:sz w:val="16"/>
                <w:szCs w:val="16"/>
                <w:lang w:val="en-US"/>
              </w:rPr>
            </w:pPr>
            <w:r>
              <w:rPr>
                <w:rFonts w:ascii="Calibri" w:hAnsi="Calibri"/>
                <w:b/>
                <w:sz w:val="16"/>
                <w:szCs w:val="16"/>
                <w:lang w:val="en-US"/>
              </w:rPr>
              <w:t>UNEP-ECLAC.</w:t>
            </w:r>
            <w:r w:rsidRPr="0045418D">
              <w:rPr>
                <w:rFonts w:ascii="Calibri" w:hAnsi="Calibri"/>
                <w:sz w:val="16"/>
                <w:szCs w:val="16"/>
                <w:lang w:val="en-US"/>
              </w:rPr>
              <w:t xml:space="preserve"> Capacity Building for the Sustainable Resource Management in the region</w:t>
            </w:r>
          </w:p>
          <w:p w:rsidR="00640F78" w:rsidRPr="0045418D" w:rsidRDefault="00640F78" w:rsidP="006B2D49">
            <w:pPr>
              <w:spacing w:before="60"/>
              <w:rPr>
                <w:rFonts w:ascii="Calibri" w:hAnsi="Calibri"/>
                <w:sz w:val="16"/>
                <w:szCs w:val="16"/>
                <w:lang w:val="en-US"/>
              </w:rPr>
            </w:pPr>
            <w:r>
              <w:rPr>
                <w:rFonts w:ascii="Calibri" w:hAnsi="Calibri"/>
                <w:b/>
                <w:sz w:val="16"/>
                <w:szCs w:val="16"/>
                <w:lang w:val="en-US"/>
              </w:rPr>
              <w:t>UNEP-UNIDO</w:t>
            </w:r>
            <w:r w:rsidRPr="0045418D">
              <w:rPr>
                <w:rFonts w:ascii="Calibri" w:hAnsi="Calibri"/>
                <w:sz w:val="16"/>
                <w:szCs w:val="16"/>
                <w:lang w:val="en-US"/>
              </w:rPr>
              <w:t>. Resource Efficiency and Cleaner Production Programme</w:t>
            </w:r>
          </w:p>
          <w:p w:rsidR="00640F78" w:rsidRDefault="00640F78" w:rsidP="006B2D49">
            <w:pPr>
              <w:spacing w:before="60"/>
              <w:rPr>
                <w:rFonts w:ascii="Calibri" w:hAnsi="Calibri"/>
                <w:sz w:val="16"/>
                <w:szCs w:val="16"/>
                <w:lang w:val="en-US"/>
              </w:rPr>
            </w:pPr>
            <w:r w:rsidRPr="00D441C4">
              <w:rPr>
                <w:rFonts w:ascii="Calibri" w:hAnsi="Calibri"/>
                <w:b/>
                <w:sz w:val="16"/>
                <w:szCs w:val="16"/>
                <w:lang w:val="en-US"/>
              </w:rPr>
              <w:t>UNEP and Regional Partners</w:t>
            </w:r>
            <w:r>
              <w:rPr>
                <w:rFonts w:ascii="Calibri" w:hAnsi="Calibri"/>
                <w:b/>
                <w:sz w:val="16"/>
                <w:szCs w:val="16"/>
                <w:lang w:val="en-US"/>
              </w:rPr>
              <w:t xml:space="preserve">. </w:t>
            </w:r>
            <w:r w:rsidRPr="00D441C4">
              <w:rPr>
                <w:rFonts w:ascii="Calibri" w:hAnsi="Calibri"/>
                <w:sz w:val="16"/>
                <w:szCs w:val="16"/>
                <w:lang w:val="en-US"/>
              </w:rPr>
              <w:t>Supporting biodiversity-based businesses in the Andean region (GEF project)</w:t>
            </w:r>
          </w:p>
          <w:p w:rsidR="00640F78" w:rsidRPr="006A2218" w:rsidRDefault="00640F78" w:rsidP="006B2D49">
            <w:pPr>
              <w:spacing w:before="60"/>
              <w:rPr>
                <w:rFonts w:ascii="Calibri" w:hAnsi="Calibri"/>
                <w:b/>
                <w:sz w:val="16"/>
                <w:szCs w:val="16"/>
                <w:lang w:val="en-US"/>
              </w:rPr>
            </w:pPr>
            <w:r w:rsidRPr="00356242">
              <w:rPr>
                <w:rFonts w:ascii="Calibri" w:hAnsi="Calibri"/>
                <w:b/>
                <w:sz w:val="16"/>
                <w:szCs w:val="16"/>
                <w:lang w:val="en-US"/>
              </w:rPr>
              <w:t>UNEP</w:t>
            </w:r>
            <w:r>
              <w:rPr>
                <w:rFonts w:ascii="Calibri" w:hAnsi="Calibri"/>
                <w:b/>
                <w:sz w:val="16"/>
                <w:szCs w:val="16"/>
                <w:lang w:val="en-US"/>
              </w:rPr>
              <w:t>-</w:t>
            </w:r>
            <w:r w:rsidRPr="00356242">
              <w:rPr>
                <w:rFonts w:ascii="Calibri" w:hAnsi="Calibri"/>
                <w:b/>
                <w:sz w:val="16"/>
                <w:szCs w:val="16"/>
                <w:lang w:val="en-US"/>
              </w:rPr>
              <w:t>ECLAC</w:t>
            </w:r>
            <w:r>
              <w:rPr>
                <w:rFonts w:ascii="Calibri" w:hAnsi="Calibri"/>
                <w:b/>
                <w:sz w:val="16"/>
                <w:szCs w:val="16"/>
                <w:lang w:val="en-US"/>
              </w:rPr>
              <w:t>.</w:t>
            </w:r>
            <w:r>
              <w:rPr>
                <w:rFonts w:ascii="Calibri" w:hAnsi="Calibri"/>
                <w:sz w:val="16"/>
                <w:szCs w:val="16"/>
                <w:lang w:val="en-US"/>
              </w:rPr>
              <w:t xml:space="preserve"> Subregional Action Plan on SCP for the Caribbean</w:t>
            </w:r>
          </w:p>
        </w:tc>
        <w:tc>
          <w:tcPr>
            <w:tcW w:w="0" w:type="auto"/>
            <w:vMerge w:val="restart"/>
            <w:tcBorders>
              <w:top w:val="single" w:sz="18" w:space="0" w:color="4F81BD"/>
              <w:left w:val="single" w:sz="18" w:space="0" w:color="4F81BD"/>
              <w:right w:val="single" w:sz="18" w:space="0" w:color="4F81BD"/>
            </w:tcBorders>
            <w:shd w:val="clear" w:color="auto" w:fill="auto"/>
            <w:vAlign w:val="center"/>
          </w:tcPr>
          <w:p w:rsidR="00640F78" w:rsidRPr="006A2218" w:rsidRDefault="00640F78" w:rsidP="006B2D49">
            <w:pPr>
              <w:spacing w:after="200" w:line="276" w:lineRule="auto"/>
              <w:jc w:val="center"/>
              <w:rPr>
                <w:rFonts w:ascii="Calibri" w:hAnsi="Calibri"/>
                <w:b/>
                <w:sz w:val="16"/>
                <w:szCs w:val="16"/>
                <w:lang w:val="en-US"/>
              </w:rPr>
            </w:pPr>
          </w:p>
        </w:tc>
        <w:tc>
          <w:tcPr>
            <w:tcW w:w="0" w:type="auto"/>
            <w:vMerge w:val="restart"/>
            <w:tcBorders>
              <w:top w:val="single" w:sz="18" w:space="0" w:color="4F81BD"/>
              <w:left w:val="single" w:sz="18" w:space="0" w:color="4F81BD"/>
              <w:right w:val="single" w:sz="18" w:space="0" w:color="4F81BD"/>
            </w:tcBorders>
            <w:shd w:val="clear" w:color="auto" w:fill="auto"/>
            <w:vAlign w:val="center"/>
          </w:tcPr>
          <w:p w:rsidR="00640F78" w:rsidRPr="006A2218" w:rsidRDefault="00640F78" w:rsidP="006B2D49">
            <w:pPr>
              <w:jc w:val="center"/>
              <w:rPr>
                <w:rFonts w:ascii="Calibri" w:hAnsi="Calibri"/>
                <w:b/>
                <w:sz w:val="16"/>
                <w:szCs w:val="16"/>
                <w:lang w:val="en-US"/>
              </w:rPr>
            </w:pPr>
          </w:p>
        </w:tc>
      </w:tr>
      <w:tr w:rsidR="00640F78" w:rsidRPr="005A3DF1" w:rsidTr="006B2D49">
        <w:trPr>
          <w:cantSplit/>
          <w:trHeight w:val="2587"/>
        </w:trPr>
        <w:tc>
          <w:tcPr>
            <w:tcW w:w="1278" w:type="dxa"/>
            <w:vMerge/>
            <w:tcBorders>
              <w:left w:val="single" w:sz="18" w:space="0" w:color="4F81BD"/>
              <w:bottom w:val="single" w:sz="18" w:space="0" w:color="auto"/>
              <w:right w:val="single" w:sz="18" w:space="0" w:color="4F81BD"/>
            </w:tcBorders>
            <w:shd w:val="clear" w:color="auto" w:fill="auto"/>
            <w:textDirection w:val="btLr"/>
            <w:vAlign w:val="center"/>
          </w:tcPr>
          <w:p w:rsidR="00640F78" w:rsidRPr="006A2218" w:rsidRDefault="00640F78" w:rsidP="006B2D49">
            <w:pPr>
              <w:spacing w:after="200" w:line="276" w:lineRule="auto"/>
              <w:ind w:left="113" w:right="113"/>
              <w:jc w:val="center"/>
              <w:rPr>
                <w:rFonts w:ascii="Calibri" w:hAnsi="Calibri"/>
                <w:b/>
                <w:lang w:val="en-US" w:eastAsia="es-PA"/>
              </w:rPr>
            </w:pPr>
          </w:p>
        </w:tc>
        <w:tc>
          <w:tcPr>
            <w:tcW w:w="1125" w:type="dxa"/>
            <w:vMerge/>
            <w:tcBorders>
              <w:left w:val="single" w:sz="18" w:space="0" w:color="4F81BD"/>
              <w:bottom w:val="single" w:sz="18" w:space="0" w:color="auto"/>
              <w:right w:val="single" w:sz="18" w:space="0" w:color="4F81BD"/>
            </w:tcBorders>
            <w:shd w:val="clear" w:color="auto" w:fill="auto"/>
            <w:vAlign w:val="center"/>
          </w:tcPr>
          <w:p w:rsidR="00640F78" w:rsidRPr="006A2218" w:rsidRDefault="00640F78" w:rsidP="006B2D49">
            <w:pPr>
              <w:spacing w:before="60" w:after="60"/>
              <w:rPr>
                <w:rFonts w:ascii="Calibri" w:hAnsi="Calibri"/>
                <w:b/>
                <w:sz w:val="16"/>
                <w:szCs w:val="16"/>
                <w:lang w:val="en-US" w:eastAsia="es-PA"/>
              </w:rPr>
            </w:pPr>
          </w:p>
        </w:tc>
        <w:tc>
          <w:tcPr>
            <w:tcW w:w="0" w:type="auto"/>
            <w:tcBorders>
              <w:top w:val="dotDotDash" w:sz="4" w:space="0" w:color="auto"/>
              <w:left w:val="single" w:sz="18" w:space="0" w:color="4F81BD"/>
              <w:bottom w:val="single" w:sz="18" w:space="0" w:color="auto"/>
              <w:right w:val="single" w:sz="18" w:space="0" w:color="4F81BD"/>
            </w:tcBorders>
            <w:shd w:val="clear" w:color="auto" w:fill="auto"/>
          </w:tcPr>
          <w:p w:rsidR="00640F78" w:rsidRPr="006A2218" w:rsidRDefault="00640F78" w:rsidP="006B2D49">
            <w:pPr>
              <w:spacing w:line="276" w:lineRule="auto"/>
              <w:rPr>
                <w:rFonts w:ascii="Calibri" w:hAnsi="Calibri"/>
                <w:b/>
                <w:sz w:val="16"/>
                <w:szCs w:val="16"/>
                <w:lang w:val="en-US"/>
              </w:rPr>
            </w:pPr>
            <w:r w:rsidRPr="006A2218">
              <w:rPr>
                <w:rFonts w:ascii="Calibri" w:hAnsi="Calibri"/>
                <w:b/>
                <w:sz w:val="16"/>
                <w:szCs w:val="16"/>
                <w:lang w:val="en-US"/>
              </w:rPr>
              <w:t xml:space="preserve">2. </w:t>
            </w:r>
            <w:r w:rsidRPr="006A2218">
              <w:rPr>
                <w:rFonts w:ascii="Calibri" w:hAnsi="Calibri"/>
                <w:sz w:val="16"/>
                <w:szCs w:val="16"/>
                <w:lang w:val="en-US"/>
              </w:rPr>
              <w:t>Elaboration of patterns and indicators of production and consumption</w:t>
            </w:r>
          </w:p>
        </w:tc>
        <w:tc>
          <w:tcPr>
            <w:tcW w:w="0" w:type="auto"/>
            <w:tcBorders>
              <w:top w:val="dotDotDash" w:sz="4" w:space="0" w:color="auto"/>
              <w:left w:val="single" w:sz="18" w:space="0" w:color="4F81BD"/>
              <w:bottom w:val="single" w:sz="18" w:space="0" w:color="auto"/>
              <w:right w:val="single" w:sz="18" w:space="0" w:color="4F81BD"/>
            </w:tcBorders>
            <w:shd w:val="clear" w:color="auto" w:fill="auto"/>
            <w:vAlign w:val="center"/>
          </w:tcPr>
          <w:p w:rsidR="00640F78" w:rsidRPr="00436ADD" w:rsidRDefault="00640F78" w:rsidP="006B2D49">
            <w:pPr>
              <w:rPr>
                <w:rStyle w:val="longtext"/>
                <w:rFonts w:ascii="Calibri" w:hAnsi="Calibri"/>
                <w:b/>
                <w:sz w:val="16"/>
                <w:szCs w:val="16"/>
                <w:lang w:val="en-US"/>
              </w:rPr>
            </w:pPr>
            <w:r w:rsidRPr="00436ADD">
              <w:rPr>
                <w:rStyle w:val="longtext"/>
                <w:rFonts w:ascii="Calibri" w:hAnsi="Calibri"/>
                <w:b/>
                <w:sz w:val="16"/>
                <w:szCs w:val="16"/>
                <w:lang w:val="en-US"/>
              </w:rPr>
              <w:t>Indicators and patterns</w:t>
            </w:r>
          </w:p>
          <w:p w:rsidR="00640F78" w:rsidRPr="00436ADD" w:rsidRDefault="00640F78" w:rsidP="006B2D49">
            <w:pPr>
              <w:rPr>
                <w:rStyle w:val="longtext"/>
                <w:rFonts w:ascii="Calibri" w:hAnsi="Calibri"/>
                <w:sz w:val="16"/>
                <w:szCs w:val="16"/>
                <w:lang w:val="en-US"/>
              </w:rPr>
            </w:pPr>
            <w:r w:rsidRPr="006A2218">
              <w:rPr>
                <w:rStyle w:val="longtext"/>
                <w:rFonts w:ascii="Calibri" w:hAnsi="Calibri"/>
                <w:b/>
                <w:sz w:val="16"/>
                <w:szCs w:val="16"/>
                <w:lang w:val="en-US"/>
              </w:rPr>
              <w:t>2.1.</w:t>
            </w:r>
            <w:r w:rsidRPr="00436ADD">
              <w:rPr>
                <w:rStyle w:val="longtext"/>
                <w:rFonts w:ascii="Calibri" w:hAnsi="Calibri"/>
                <w:sz w:val="16"/>
                <w:szCs w:val="16"/>
                <w:lang w:val="en-US"/>
              </w:rPr>
              <w:t xml:space="preserve"> Studies and research to identify patterns of production and consumption</w:t>
            </w:r>
          </w:p>
          <w:p w:rsidR="00640F78" w:rsidRPr="00436ADD" w:rsidRDefault="00640F78" w:rsidP="006B2D49">
            <w:pPr>
              <w:rPr>
                <w:rFonts w:ascii="Calibri" w:hAnsi="Calibri"/>
                <w:b/>
                <w:sz w:val="16"/>
                <w:szCs w:val="16"/>
                <w:lang w:val="en-US"/>
              </w:rPr>
            </w:pPr>
            <w:r w:rsidRPr="006A2218">
              <w:rPr>
                <w:rFonts w:ascii="Calibri" w:hAnsi="Calibri"/>
                <w:b/>
                <w:sz w:val="16"/>
                <w:szCs w:val="16"/>
                <w:lang w:val="en-US" w:eastAsia="es-PA"/>
              </w:rPr>
              <w:t xml:space="preserve">2.2. </w:t>
            </w:r>
            <w:r w:rsidRPr="00436ADD">
              <w:rPr>
                <w:rFonts w:ascii="Calibri" w:hAnsi="Calibri"/>
                <w:sz w:val="16"/>
                <w:szCs w:val="16"/>
                <w:lang w:val="en-US"/>
              </w:rPr>
              <w:t>Production and consumption indicators: industrial production index, electric energy consumption, trade index, etc.</w:t>
            </w:r>
          </w:p>
          <w:p w:rsidR="00640F78" w:rsidRPr="00436ADD" w:rsidRDefault="00640F78" w:rsidP="006B2D49">
            <w:pPr>
              <w:rPr>
                <w:rFonts w:ascii="Calibri" w:hAnsi="Calibri"/>
                <w:b/>
                <w:sz w:val="16"/>
                <w:szCs w:val="16"/>
                <w:lang w:val="en-US"/>
              </w:rPr>
            </w:pPr>
            <w:r w:rsidRPr="00436ADD">
              <w:rPr>
                <w:rFonts w:ascii="Calibri" w:hAnsi="Calibri"/>
                <w:b/>
                <w:sz w:val="16"/>
                <w:szCs w:val="16"/>
                <w:lang w:val="en-US" w:eastAsia="es-PA"/>
              </w:rPr>
              <w:t>2.3</w:t>
            </w:r>
            <w:r w:rsidRPr="00436ADD">
              <w:rPr>
                <w:rFonts w:ascii="Calibri" w:hAnsi="Calibri"/>
                <w:b/>
                <w:sz w:val="16"/>
                <w:szCs w:val="16"/>
                <w:shd w:val="clear" w:color="auto" w:fill="FFFFFF"/>
                <w:lang w:val="en-US" w:eastAsia="es-PA"/>
              </w:rPr>
              <w:t xml:space="preserve">. </w:t>
            </w:r>
            <w:r w:rsidRPr="00436ADD">
              <w:rPr>
                <w:rStyle w:val="longtext"/>
                <w:rFonts w:ascii="Calibri" w:hAnsi="Calibri"/>
                <w:sz w:val="16"/>
                <w:szCs w:val="16"/>
                <w:shd w:val="clear" w:color="auto" w:fill="FFFFFF"/>
                <w:lang w:val="en-US"/>
              </w:rPr>
              <w:t>Studies and research to obtain production and consumption indicators: industrial production index, electric energy consumption, trade index, etc.</w:t>
            </w:r>
          </w:p>
        </w:tc>
        <w:tc>
          <w:tcPr>
            <w:tcW w:w="0" w:type="auto"/>
            <w:vMerge/>
            <w:tcBorders>
              <w:left w:val="single" w:sz="18" w:space="0" w:color="4F81BD"/>
              <w:bottom w:val="single" w:sz="18" w:space="0" w:color="auto"/>
              <w:right w:val="single" w:sz="18" w:space="0" w:color="4F81BD"/>
            </w:tcBorders>
            <w:shd w:val="clear" w:color="auto" w:fill="auto"/>
          </w:tcPr>
          <w:p w:rsidR="00640F78" w:rsidRPr="00FC09E0" w:rsidRDefault="00640F78" w:rsidP="006B2D49">
            <w:pPr>
              <w:rPr>
                <w:rFonts w:ascii="Calibri" w:hAnsi="Calibri"/>
                <w:b/>
                <w:sz w:val="16"/>
                <w:szCs w:val="16"/>
                <w:lang w:val="en-US"/>
              </w:rPr>
            </w:pPr>
          </w:p>
        </w:tc>
        <w:tc>
          <w:tcPr>
            <w:tcW w:w="0" w:type="auto"/>
            <w:vMerge/>
            <w:tcBorders>
              <w:left w:val="single" w:sz="18" w:space="0" w:color="4F81BD"/>
              <w:bottom w:val="single" w:sz="18" w:space="0" w:color="auto"/>
              <w:right w:val="single" w:sz="18" w:space="0" w:color="4F81BD"/>
            </w:tcBorders>
            <w:shd w:val="clear" w:color="auto" w:fill="auto"/>
            <w:vAlign w:val="center"/>
          </w:tcPr>
          <w:p w:rsidR="00640F78" w:rsidRPr="006A2218" w:rsidRDefault="00640F78" w:rsidP="006B2D49">
            <w:pPr>
              <w:spacing w:after="200" w:line="276" w:lineRule="auto"/>
              <w:jc w:val="center"/>
              <w:rPr>
                <w:rFonts w:ascii="Calibri" w:hAnsi="Calibri"/>
                <w:b/>
                <w:sz w:val="16"/>
                <w:szCs w:val="16"/>
                <w:lang w:val="en-US"/>
              </w:rPr>
            </w:pPr>
          </w:p>
        </w:tc>
        <w:tc>
          <w:tcPr>
            <w:tcW w:w="0" w:type="auto"/>
            <w:vMerge/>
            <w:tcBorders>
              <w:left w:val="single" w:sz="18" w:space="0" w:color="4F81BD"/>
              <w:bottom w:val="single" w:sz="18" w:space="0" w:color="auto"/>
              <w:right w:val="single" w:sz="18" w:space="0" w:color="4F81BD"/>
            </w:tcBorders>
            <w:shd w:val="clear" w:color="auto" w:fill="auto"/>
            <w:vAlign w:val="center"/>
          </w:tcPr>
          <w:p w:rsidR="00640F78" w:rsidRPr="006A2218" w:rsidRDefault="00640F78" w:rsidP="006B2D49">
            <w:pPr>
              <w:jc w:val="center"/>
              <w:rPr>
                <w:rFonts w:ascii="Calibri" w:hAnsi="Calibri"/>
                <w:b/>
                <w:sz w:val="16"/>
                <w:szCs w:val="16"/>
                <w:lang w:val="en-US"/>
              </w:rPr>
            </w:pPr>
          </w:p>
        </w:tc>
      </w:tr>
    </w:tbl>
    <w:p w:rsidR="00640F78" w:rsidRPr="006A2218" w:rsidRDefault="00640F78" w:rsidP="00640F78">
      <w:pPr>
        <w:rPr>
          <w:lang w:val="en-US"/>
        </w:rPr>
      </w:pPr>
    </w:p>
    <w:p w:rsidR="00640F78" w:rsidRPr="004C6C14" w:rsidRDefault="00640F78" w:rsidP="00640F78">
      <w:pPr>
        <w:rPr>
          <w:lang w:val="en-US"/>
        </w:rPr>
      </w:pPr>
      <w:bookmarkStart w:id="206" w:name="_Toc255908264"/>
      <w:bookmarkEnd w:id="205"/>
      <w:r>
        <w:rPr>
          <w:kern w:val="32"/>
          <w:lang w:val="en-US"/>
        </w:rPr>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862"/>
        <w:gridCol w:w="1427"/>
        <w:gridCol w:w="1972"/>
        <w:gridCol w:w="3545"/>
        <w:gridCol w:w="3744"/>
        <w:gridCol w:w="696"/>
        <w:gridCol w:w="930"/>
      </w:tblGrid>
      <w:tr w:rsidR="00640F78" w:rsidRPr="00DA260E" w:rsidTr="006B2D49">
        <w:trPr>
          <w:trHeight w:val="410"/>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sidRPr="00925041">
              <w:rPr>
                <w:rFonts w:ascii="Calibri" w:hAnsi="Calibri"/>
                <w:b/>
                <w:sz w:val="16"/>
                <w:szCs w:val="16"/>
              </w:rPr>
              <w:t>ILAC Priority Areas</w:t>
            </w:r>
          </w:p>
        </w:tc>
        <w:tc>
          <w:tcPr>
            <w:tcW w:w="1427"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jc w:val="center"/>
              <w:rPr>
                <w:rFonts w:ascii="Calibri" w:hAnsi="Calibri"/>
                <w:b/>
                <w:sz w:val="16"/>
                <w:szCs w:val="16"/>
              </w:rPr>
            </w:pPr>
            <w:r w:rsidRPr="00925041">
              <w:rPr>
                <w:rFonts w:ascii="Calibri" w:hAnsi="Calibri"/>
                <w:b/>
                <w:sz w:val="16"/>
                <w:szCs w:val="16"/>
              </w:rPr>
              <w:t>Regional Priorities</w:t>
            </w:r>
          </w:p>
        </w:tc>
        <w:tc>
          <w:tcPr>
            <w:tcW w:w="1972"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Pr>
                <w:rFonts w:ascii="Calibri" w:hAnsi="Calibri"/>
                <w:b/>
                <w:sz w:val="16"/>
                <w:szCs w:val="16"/>
              </w:rPr>
              <w:t>Strategies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Pr>
                <w:rFonts w:ascii="Calibri" w:hAnsi="Calibri"/>
                <w:b/>
                <w:sz w:val="16"/>
                <w:szCs w:val="16"/>
              </w:rPr>
              <w:t>Strategic Lines of Action</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6A2218" w:rsidRDefault="00640F78" w:rsidP="006B2D49">
            <w:pPr>
              <w:spacing w:after="200" w:line="276" w:lineRule="auto"/>
              <w:jc w:val="center"/>
              <w:rPr>
                <w:rFonts w:ascii="Calibri" w:hAnsi="Calibri"/>
                <w:b/>
                <w:sz w:val="16"/>
                <w:szCs w:val="16"/>
                <w:lang w:val="en-US"/>
              </w:rPr>
            </w:pPr>
            <w:r w:rsidRPr="006A2218">
              <w:rPr>
                <w:rFonts w:ascii="Calibri" w:hAnsi="Calibri"/>
                <w:b/>
                <w:sz w:val="16"/>
                <w:szCs w:val="16"/>
                <w:lang w:val="en-US"/>
              </w:rPr>
              <w:t>ITC agencies with relevant initiatives</w:t>
            </w:r>
            <w:r w:rsidRPr="006A2218">
              <w:rPr>
                <w:rFonts w:ascii="Calibri" w:hAnsi="Calibri"/>
                <w:b/>
                <w:sz w:val="16"/>
                <w:szCs w:val="16"/>
                <w:lang w:val="en-US"/>
              </w:rPr>
              <w:br/>
              <w:t>and programmes (non exhaustive list)</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spacing w:after="200" w:line="276" w:lineRule="auto"/>
              <w:jc w:val="center"/>
              <w:rPr>
                <w:rFonts w:ascii="Calibri" w:hAnsi="Calibri"/>
                <w:b/>
                <w:sz w:val="16"/>
                <w:szCs w:val="16"/>
              </w:rPr>
            </w:pPr>
            <w:r w:rsidRPr="00925041">
              <w:rPr>
                <w:rFonts w:ascii="Calibri" w:hAnsi="Calibri"/>
                <w:b/>
                <w:sz w:val="16"/>
                <w:szCs w:val="16"/>
              </w:rPr>
              <w:t>Focal Points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640F78" w:rsidRPr="00925041" w:rsidRDefault="00640F78" w:rsidP="006B2D49">
            <w:pPr>
              <w:jc w:val="center"/>
              <w:rPr>
                <w:rFonts w:ascii="Calibri" w:hAnsi="Calibri"/>
                <w:b/>
                <w:sz w:val="16"/>
                <w:szCs w:val="16"/>
              </w:rPr>
            </w:pPr>
            <w:r w:rsidRPr="00925041">
              <w:rPr>
                <w:rFonts w:ascii="Calibri" w:hAnsi="Calibri"/>
                <w:b/>
                <w:sz w:val="16"/>
                <w:szCs w:val="16"/>
              </w:rPr>
              <w:t>Calendar 2010-2011</w:t>
            </w:r>
          </w:p>
        </w:tc>
      </w:tr>
      <w:tr w:rsidR="00640F78" w:rsidRPr="005A3DF1" w:rsidTr="006B2D49">
        <w:trPr>
          <w:cantSplit/>
        </w:trPr>
        <w:tc>
          <w:tcPr>
            <w:tcW w:w="0" w:type="auto"/>
            <w:vMerge w:val="restart"/>
            <w:tcBorders>
              <w:top w:val="single" w:sz="18" w:space="0" w:color="4F81BD"/>
              <w:left w:val="single" w:sz="18" w:space="0" w:color="4F81BD"/>
              <w:right w:val="single" w:sz="18" w:space="0" w:color="auto"/>
            </w:tcBorders>
            <w:shd w:val="clear" w:color="auto" w:fill="auto"/>
            <w:textDirection w:val="btLr"/>
            <w:vAlign w:val="center"/>
          </w:tcPr>
          <w:p w:rsidR="00640F78" w:rsidRPr="00954430" w:rsidRDefault="00640F78" w:rsidP="006B2D49">
            <w:pPr>
              <w:spacing w:before="60" w:after="60"/>
              <w:jc w:val="center"/>
              <w:rPr>
                <w:rFonts w:ascii="Calibri" w:hAnsi="Calibri"/>
                <w:b/>
                <w:sz w:val="32"/>
                <w:szCs w:val="32"/>
              </w:rPr>
            </w:pPr>
            <w:r w:rsidRPr="00954430">
              <w:rPr>
                <w:rFonts w:ascii="Calibri" w:hAnsi="Calibri"/>
                <w:b/>
                <w:sz w:val="32"/>
                <w:szCs w:val="32"/>
                <w:lang w:eastAsia="es-PA"/>
              </w:rPr>
              <w:t>INSTITUTIONAL ARRANGEMENTS</w:t>
            </w:r>
          </w:p>
        </w:tc>
        <w:tc>
          <w:tcPr>
            <w:tcW w:w="1427" w:type="dxa"/>
            <w:tcBorders>
              <w:top w:val="single" w:sz="18" w:space="0" w:color="auto"/>
              <w:left w:val="single" w:sz="18" w:space="0" w:color="auto"/>
              <w:right w:val="single" w:sz="18" w:space="0" w:color="auto"/>
            </w:tcBorders>
            <w:vAlign w:val="center"/>
          </w:tcPr>
          <w:p w:rsidR="00640F78" w:rsidRPr="006B5607" w:rsidRDefault="00DB7D44" w:rsidP="00DB7D44">
            <w:pPr>
              <w:spacing w:before="60" w:after="60"/>
              <w:jc w:val="left"/>
              <w:rPr>
                <w:rFonts w:ascii="Calibri" w:hAnsi="Calibri"/>
                <w:b/>
                <w:sz w:val="16"/>
                <w:szCs w:val="16"/>
                <w:lang w:eastAsia="es-PA"/>
              </w:rPr>
            </w:pPr>
            <w:r>
              <w:rPr>
                <w:rFonts w:ascii="Calibri" w:hAnsi="Calibri"/>
                <w:b/>
                <w:sz w:val="16"/>
                <w:szCs w:val="16"/>
              </w:rPr>
              <w:t>1 .</w:t>
            </w:r>
            <w:r w:rsidR="00640F78" w:rsidRPr="006B5607">
              <w:rPr>
                <w:rFonts w:ascii="Calibri" w:hAnsi="Calibri"/>
                <w:b/>
                <w:sz w:val="16"/>
                <w:szCs w:val="16"/>
              </w:rPr>
              <w:t>Assessment and indicators</w:t>
            </w:r>
          </w:p>
        </w:tc>
        <w:tc>
          <w:tcPr>
            <w:tcW w:w="1972" w:type="dxa"/>
            <w:tcBorders>
              <w:top w:val="single" w:sz="18" w:space="0" w:color="auto"/>
              <w:left w:val="single" w:sz="18" w:space="0" w:color="auto"/>
              <w:bottom w:val="dashed" w:sz="4" w:space="0" w:color="auto"/>
              <w:right w:val="single" w:sz="18" w:space="0" w:color="auto"/>
            </w:tcBorders>
          </w:tcPr>
          <w:p w:rsidR="00640F78" w:rsidRPr="006A2218" w:rsidRDefault="00640F78" w:rsidP="006B2D49">
            <w:pPr>
              <w:spacing w:before="60" w:after="60" w:line="276" w:lineRule="auto"/>
              <w:rPr>
                <w:rFonts w:ascii="Calibri" w:hAnsi="Calibri"/>
                <w:sz w:val="16"/>
                <w:szCs w:val="16"/>
                <w:lang w:val="en-US"/>
              </w:rPr>
            </w:pPr>
            <w:r w:rsidRPr="000F6917">
              <w:rPr>
                <w:rStyle w:val="mediumtext1"/>
                <w:rFonts w:ascii="Calibri" w:hAnsi="Calibri" w:cs="Arial"/>
                <w:sz w:val="16"/>
                <w:shd w:val="clear" w:color="auto" w:fill="FFFFFF"/>
                <w:lang w:val="en-US"/>
              </w:rPr>
              <w:t>1. Strengthening capacities for generating, processing and disseminating of the ILAC indicators</w:t>
            </w:r>
          </w:p>
        </w:tc>
        <w:tc>
          <w:tcPr>
            <w:tcW w:w="0" w:type="auto"/>
            <w:tcBorders>
              <w:top w:val="single" w:sz="18" w:space="0" w:color="auto"/>
              <w:left w:val="single" w:sz="18" w:space="0" w:color="auto"/>
              <w:bottom w:val="dashed" w:sz="4" w:space="0" w:color="auto"/>
              <w:right w:val="single" w:sz="18" w:space="0" w:color="auto"/>
            </w:tcBorders>
          </w:tcPr>
          <w:p w:rsidR="00640F78" w:rsidRPr="006A2218" w:rsidRDefault="00640F78" w:rsidP="006B2D49">
            <w:pPr>
              <w:spacing w:before="60" w:after="60"/>
              <w:rPr>
                <w:rFonts w:ascii="Calibri" w:hAnsi="Calibri"/>
                <w:b/>
                <w:sz w:val="16"/>
                <w:szCs w:val="16"/>
                <w:lang w:val="en-US"/>
              </w:rPr>
            </w:pPr>
            <w:r w:rsidRPr="006A2218">
              <w:rPr>
                <w:rFonts w:ascii="Calibri" w:hAnsi="Calibri"/>
                <w:b/>
                <w:sz w:val="16"/>
                <w:szCs w:val="16"/>
                <w:lang w:val="en-US"/>
              </w:rPr>
              <w:t>1. Assessment and indicators</w:t>
            </w:r>
          </w:p>
          <w:p w:rsidR="00640F78" w:rsidRDefault="00640F78" w:rsidP="006B2D49">
            <w:pPr>
              <w:spacing w:before="60" w:after="60"/>
              <w:rPr>
                <w:rFonts w:ascii="Calibri" w:hAnsi="Calibri"/>
                <w:sz w:val="16"/>
                <w:szCs w:val="16"/>
                <w:lang w:val="en-US"/>
              </w:rPr>
            </w:pPr>
            <w:r w:rsidRPr="006A2218">
              <w:rPr>
                <w:rFonts w:ascii="Calibri" w:hAnsi="Calibri"/>
                <w:b/>
                <w:sz w:val="16"/>
                <w:szCs w:val="16"/>
                <w:lang w:val="en-US"/>
              </w:rPr>
              <w:t xml:space="preserve">1.1. </w:t>
            </w:r>
            <w:r w:rsidRPr="006A2218">
              <w:rPr>
                <w:rFonts w:ascii="Calibri" w:hAnsi="Calibri"/>
                <w:sz w:val="16"/>
                <w:szCs w:val="16"/>
                <w:lang w:val="en-US"/>
              </w:rPr>
              <w:t>Support the implementation of the recommendations of the Working Group on Indicators</w:t>
            </w:r>
          </w:p>
          <w:p w:rsidR="00640F78" w:rsidRDefault="00640F78" w:rsidP="006B2D49">
            <w:pPr>
              <w:spacing w:before="60" w:after="60"/>
              <w:rPr>
                <w:rFonts w:ascii="Calibri" w:hAnsi="Calibri"/>
                <w:sz w:val="16"/>
                <w:szCs w:val="16"/>
                <w:lang w:val="en-US"/>
              </w:rPr>
            </w:pPr>
            <w:r w:rsidRPr="006A2218">
              <w:rPr>
                <w:rFonts w:ascii="Calibri" w:hAnsi="Calibri"/>
                <w:b/>
                <w:sz w:val="16"/>
                <w:szCs w:val="16"/>
                <w:lang w:val="en-US"/>
              </w:rPr>
              <w:t xml:space="preserve">1.2. </w:t>
            </w:r>
            <w:r w:rsidRPr="006A2218">
              <w:rPr>
                <w:rFonts w:ascii="Calibri" w:hAnsi="Calibri"/>
                <w:sz w:val="16"/>
                <w:szCs w:val="16"/>
                <w:lang w:val="en-US"/>
              </w:rPr>
              <w:t>Develop a virtual capacity building module for the generation, processing and dissemination of the ILAC indicators</w:t>
            </w:r>
          </w:p>
          <w:p w:rsidR="00640F78" w:rsidRDefault="00640F78" w:rsidP="006B2D49">
            <w:pPr>
              <w:spacing w:before="60" w:after="60"/>
              <w:rPr>
                <w:rFonts w:ascii="Calibri" w:hAnsi="Calibri"/>
                <w:sz w:val="16"/>
                <w:szCs w:val="16"/>
                <w:lang w:val="en-US"/>
              </w:rPr>
            </w:pPr>
            <w:r w:rsidRPr="006A2218">
              <w:rPr>
                <w:rFonts w:ascii="Calibri" w:hAnsi="Calibri"/>
                <w:b/>
                <w:sz w:val="16"/>
                <w:szCs w:val="16"/>
                <w:lang w:val="en-US"/>
              </w:rPr>
              <w:t xml:space="preserve">1.3. </w:t>
            </w:r>
            <w:r w:rsidRPr="006A2218">
              <w:rPr>
                <w:rFonts w:ascii="Calibri" w:hAnsi="Calibri"/>
                <w:sz w:val="16"/>
                <w:szCs w:val="16"/>
                <w:lang w:val="en-US"/>
              </w:rPr>
              <w:t>Continue the integration of the GEO Data Portal with national information systems</w:t>
            </w:r>
          </w:p>
          <w:p w:rsidR="00640F78" w:rsidRPr="006A2218" w:rsidRDefault="00640F78" w:rsidP="006B2D49">
            <w:pPr>
              <w:spacing w:before="60" w:after="60"/>
              <w:rPr>
                <w:rFonts w:ascii="Calibri" w:hAnsi="Calibri"/>
                <w:sz w:val="16"/>
                <w:szCs w:val="16"/>
                <w:lang w:val="en-US"/>
              </w:rPr>
            </w:pPr>
            <w:r w:rsidRPr="006A2218">
              <w:rPr>
                <w:rFonts w:ascii="Calibri" w:hAnsi="Calibri"/>
                <w:b/>
                <w:sz w:val="16"/>
                <w:szCs w:val="16"/>
                <w:lang w:val="en-US"/>
              </w:rPr>
              <w:t xml:space="preserve">1.4. </w:t>
            </w:r>
            <w:r w:rsidRPr="006A2218">
              <w:rPr>
                <w:rFonts w:ascii="Calibri" w:hAnsi="Calibri"/>
                <w:sz w:val="16"/>
                <w:szCs w:val="16"/>
                <w:lang w:val="en-US"/>
              </w:rPr>
              <w:t xml:space="preserve">Integrate the compilation of environmental data within national statistical processes </w:t>
            </w:r>
          </w:p>
        </w:tc>
        <w:tc>
          <w:tcPr>
            <w:tcW w:w="0" w:type="auto"/>
            <w:vMerge w:val="restart"/>
            <w:tcBorders>
              <w:top w:val="single" w:sz="18" w:space="0" w:color="auto"/>
              <w:left w:val="single" w:sz="18" w:space="0" w:color="auto"/>
              <w:right w:val="single" w:sz="18" w:space="0" w:color="auto"/>
            </w:tcBorders>
          </w:tcPr>
          <w:p w:rsidR="00640F78" w:rsidRDefault="00640F78" w:rsidP="006B2D49">
            <w:pPr>
              <w:rPr>
                <w:rFonts w:ascii="Calibri" w:hAnsi="Calibri"/>
                <w:sz w:val="16"/>
                <w:szCs w:val="16"/>
                <w:lang w:val="en-CA"/>
              </w:rPr>
            </w:pPr>
            <w:r w:rsidRPr="00D21C22">
              <w:rPr>
                <w:rFonts w:ascii="Calibri" w:hAnsi="Calibri"/>
                <w:b/>
                <w:sz w:val="16"/>
                <w:szCs w:val="16"/>
                <w:lang w:val="en-CA"/>
              </w:rPr>
              <w:t>ECLAC</w:t>
            </w:r>
            <w:r>
              <w:rPr>
                <w:rFonts w:ascii="Calibri" w:hAnsi="Calibri"/>
                <w:b/>
                <w:sz w:val="16"/>
                <w:szCs w:val="16"/>
                <w:lang w:val="en-CA"/>
              </w:rPr>
              <w:t>-</w:t>
            </w:r>
            <w:r w:rsidRPr="00D21C22">
              <w:rPr>
                <w:rFonts w:ascii="Calibri" w:hAnsi="Calibri"/>
                <w:b/>
                <w:sz w:val="16"/>
                <w:szCs w:val="16"/>
                <w:lang w:val="en-CA"/>
              </w:rPr>
              <w:t>UNEP</w:t>
            </w:r>
            <w:r>
              <w:rPr>
                <w:rFonts w:ascii="Calibri" w:hAnsi="Calibri"/>
                <w:b/>
                <w:sz w:val="16"/>
                <w:szCs w:val="16"/>
                <w:lang w:val="en-CA"/>
              </w:rPr>
              <w:t xml:space="preserve">. </w:t>
            </w:r>
            <w:r w:rsidRPr="00D21C22">
              <w:rPr>
                <w:rFonts w:ascii="Calibri" w:hAnsi="Calibri"/>
                <w:sz w:val="16"/>
                <w:szCs w:val="16"/>
                <w:lang w:val="en-CA"/>
              </w:rPr>
              <w:t xml:space="preserve">Development of </w:t>
            </w:r>
            <w:r>
              <w:rPr>
                <w:rFonts w:ascii="Calibri" w:hAnsi="Calibri"/>
                <w:sz w:val="16"/>
                <w:szCs w:val="16"/>
                <w:lang w:val="en-CA"/>
              </w:rPr>
              <w:t>e</w:t>
            </w:r>
            <w:r w:rsidRPr="00D21C22">
              <w:rPr>
                <w:rFonts w:ascii="Calibri" w:hAnsi="Calibri"/>
                <w:sz w:val="16"/>
                <w:szCs w:val="16"/>
                <w:lang w:val="en-CA"/>
              </w:rPr>
              <w:t xml:space="preserve">nvironmental </w:t>
            </w:r>
            <w:r>
              <w:rPr>
                <w:rFonts w:ascii="Calibri" w:hAnsi="Calibri"/>
                <w:sz w:val="16"/>
                <w:szCs w:val="16"/>
                <w:lang w:val="en-CA"/>
              </w:rPr>
              <w:t>i</w:t>
            </w:r>
            <w:r w:rsidRPr="00D21C22">
              <w:rPr>
                <w:rFonts w:ascii="Calibri" w:hAnsi="Calibri"/>
                <w:sz w:val="16"/>
                <w:szCs w:val="16"/>
                <w:lang w:val="en-CA"/>
              </w:rPr>
              <w:t>ndicators</w:t>
            </w:r>
          </w:p>
          <w:p w:rsidR="00640F78" w:rsidRPr="00677887" w:rsidRDefault="00640F78" w:rsidP="006B2D49">
            <w:pPr>
              <w:spacing w:before="60"/>
              <w:rPr>
                <w:rFonts w:ascii="Calibri" w:hAnsi="Calibri"/>
                <w:sz w:val="16"/>
                <w:szCs w:val="16"/>
                <w:lang w:val="en-CA"/>
              </w:rPr>
            </w:pPr>
            <w:r w:rsidRPr="0045418D">
              <w:rPr>
                <w:rFonts w:ascii="Calibri" w:hAnsi="Calibri"/>
                <w:b/>
                <w:sz w:val="16"/>
                <w:szCs w:val="16"/>
                <w:lang w:val="en-CA"/>
              </w:rPr>
              <w:t>ECLAC-UNDP-UNEP.</w:t>
            </w:r>
            <w:r w:rsidRPr="00D21C22">
              <w:rPr>
                <w:rFonts w:ascii="Calibri" w:hAnsi="Calibri"/>
                <w:sz w:val="16"/>
                <w:szCs w:val="16"/>
                <w:lang w:val="en-CA"/>
              </w:rPr>
              <w:t xml:space="preserve"> Quantification studies of </w:t>
            </w:r>
            <w:r>
              <w:rPr>
                <w:rFonts w:ascii="Calibri" w:hAnsi="Calibri"/>
                <w:sz w:val="16"/>
                <w:szCs w:val="16"/>
                <w:lang w:val="en-CA"/>
              </w:rPr>
              <w:t>e</w:t>
            </w:r>
            <w:r w:rsidRPr="00D21C22">
              <w:rPr>
                <w:rFonts w:ascii="Calibri" w:hAnsi="Calibri"/>
                <w:sz w:val="16"/>
                <w:szCs w:val="16"/>
                <w:lang w:val="en-CA"/>
              </w:rPr>
              <w:t xml:space="preserve">nvironmental </w:t>
            </w:r>
            <w:r>
              <w:rPr>
                <w:rFonts w:ascii="Calibri" w:hAnsi="Calibri"/>
                <w:sz w:val="16"/>
                <w:szCs w:val="16"/>
                <w:lang w:val="en-CA"/>
              </w:rPr>
              <w:t>e</w:t>
            </w:r>
            <w:r w:rsidRPr="00D21C22">
              <w:rPr>
                <w:rFonts w:ascii="Calibri" w:hAnsi="Calibri"/>
                <w:sz w:val="16"/>
                <w:szCs w:val="16"/>
                <w:lang w:val="en-CA"/>
              </w:rPr>
              <w:t xml:space="preserve">xpenses and </w:t>
            </w:r>
            <w:r>
              <w:rPr>
                <w:rFonts w:ascii="Calibri" w:hAnsi="Calibri"/>
                <w:sz w:val="16"/>
                <w:szCs w:val="16"/>
                <w:lang w:val="en-CA"/>
              </w:rPr>
              <w:t>f</w:t>
            </w:r>
            <w:r w:rsidRPr="00D21C22">
              <w:rPr>
                <w:rFonts w:ascii="Calibri" w:hAnsi="Calibri"/>
                <w:sz w:val="16"/>
                <w:szCs w:val="16"/>
                <w:lang w:val="en-CA"/>
              </w:rPr>
              <w:t>inancing in Latin America and the Caribbean</w:t>
            </w:r>
          </w:p>
          <w:p w:rsidR="00640F78" w:rsidRDefault="00640F78" w:rsidP="006B2D49">
            <w:pPr>
              <w:spacing w:before="60"/>
              <w:rPr>
                <w:rFonts w:ascii="Calibri" w:hAnsi="Calibri"/>
                <w:sz w:val="16"/>
                <w:szCs w:val="16"/>
                <w:lang w:val="en-US"/>
              </w:rPr>
            </w:pPr>
            <w:r w:rsidRPr="00D21C22">
              <w:rPr>
                <w:rFonts w:ascii="Calibri" w:hAnsi="Calibri"/>
                <w:b/>
                <w:sz w:val="16"/>
                <w:szCs w:val="16"/>
                <w:lang w:val="en-US"/>
              </w:rPr>
              <w:t>UNEP</w:t>
            </w:r>
            <w:r>
              <w:rPr>
                <w:rFonts w:ascii="Calibri" w:hAnsi="Calibri"/>
                <w:b/>
                <w:sz w:val="16"/>
                <w:szCs w:val="16"/>
                <w:lang w:val="en-US"/>
              </w:rPr>
              <w:t>-</w:t>
            </w:r>
            <w:r w:rsidRPr="00D21C22">
              <w:rPr>
                <w:rFonts w:ascii="Calibri" w:hAnsi="Calibri"/>
                <w:b/>
                <w:sz w:val="16"/>
                <w:szCs w:val="16"/>
                <w:lang w:val="en-US"/>
              </w:rPr>
              <w:t>UNDP</w:t>
            </w:r>
            <w:r>
              <w:rPr>
                <w:rFonts w:ascii="Calibri" w:hAnsi="Calibri"/>
                <w:sz w:val="16"/>
                <w:szCs w:val="16"/>
                <w:lang w:val="en-US"/>
              </w:rPr>
              <w:t>-</w:t>
            </w:r>
            <w:r w:rsidRPr="00D21C22">
              <w:rPr>
                <w:rFonts w:ascii="Calibri" w:hAnsi="Calibri"/>
                <w:b/>
                <w:sz w:val="16"/>
                <w:szCs w:val="16"/>
                <w:lang w:val="en-US"/>
              </w:rPr>
              <w:t>WB</w:t>
            </w:r>
            <w:r>
              <w:rPr>
                <w:rFonts w:ascii="Calibri" w:hAnsi="Calibri"/>
                <w:b/>
                <w:sz w:val="16"/>
                <w:szCs w:val="16"/>
                <w:lang w:val="en-US"/>
              </w:rPr>
              <w:t>.</w:t>
            </w:r>
            <w:r w:rsidRPr="00D21C22">
              <w:rPr>
                <w:rFonts w:ascii="Calibri" w:hAnsi="Calibri"/>
                <w:sz w:val="16"/>
                <w:szCs w:val="16"/>
                <w:lang w:val="en-US"/>
              </w:rPr>
              <w:t xml:space="preserve"> Creation of Centro Tierramerica </w:t>
            </w:r>
            <w:r>
              <w:rPr>
                <w:rFonts w:ascii="Calibri" w:hAnsi="Calibri"/>
                <w:sz w:val="16"/>
                <w:szCs w:val="16"/>
                <w:lang w:val="en-US"/>
              </w:rPr>
              <w:t>aiming at</w:t>
            </w:r>
            <w:r w:rsidRPr="00D21C22">
              <w:rPr>
                <w:rFonts w:ascii="Calibri" w:hAnsi="Calibri"/>
                <w:sz w:val="16"/>
                <w:szCs w:val="16"/>
                <w:lang w:val="en-US"/>
              </w:rPr>
              <w:t xml:space="preserve"> organizing training courses for media journalists, companies, and NGO, and for granting awards and scholarships to researchers in the area of </w:t>
            </w:r>
            <w:r>
              <w:rPr>
                <w:rFonts w:ascii="Calibri" w:hAnsi="Calibri"/>
                <w:sz w:val="16"/>
                <w:szCs w:val="16"/>
                <w:lang w:val="en-US"/>
              </w:rPr>
              <w:t>sustainable development and the environment</w:t>
            </w:r>
          </w:p>
          <w:p w:rsidR="00640F78" w:rsidRPr="007A5CB8" w:rsidRDefault="00640F78" w:rsidP="006B2D49">
            <w:pPr>
              <w:spacing w:before="60"/>
              <w:rPr>
                <w:sz w:val="16"/>
                <w:szCs w:val="16"/>
                <w:lang w:val="en-US"/>
              </w:rPr>
            </w:pPr>
            <w:r w:rsidRPr="0045418D">
              <w:rPr>
                <w:rFonts w:ascii="Calibri" w:hAnsi="Calibri"/>
                <w:b/>
                <w:sz w:val="16"/>
                <w:szCs w:val="16"/>
                <w:lang w:val="en-US"/>
              </w:rPr>
              <w:t>UNEP-Universities of the Caribbean</w:t>
            </w:r>
            <w:r>
              <w:rPr>
                <w:rFonts w:ascii="Calibri" w:hAnsi="Calibri"/>
                <w:sz w:val="16"/>
                <w:szCs w:val="16"/>
                <w:lang w:val="en-US"/>
              </w:rPr>
              <w:t>. Mainstreaming environmental issues in the curricula and operations of Caribbean universities</w:t>
            </w:r>
          </w:p>
        </w:tc>
        <w:tc>
          <w:tcPr>
            <w:tcW w:w="0" w:type="auto"/>
            <w:tcBorders>
              <w:top w:val="single" w:sz="18" w:space="0" w:color="auto"/>
              <w:left w:val="single" w:sz="18" w:space="0" w:color="auto"/>
              <w:bottom w:val="dashed" w:sz="4" w:space="0" w:color="auto"/>
              <w:right w:val="single" w:sz="18" w:space="0" w:color="auto"/>
            </w:tcBorders>
            <w:vAlign w:val="center"/>
          </w:tcPr>
          <w:p w:rsidR="00640F78" w:rsidRPr="007A5CB8" w:rsidRDefault="00640F78" w:rsidP="006B2D49">
            <w:pPr>
              <w:spacing w:before="60" w:after="60"/>
              <w:rPr>
                <w:sz w:val="16"/>
                <w:szCs w:val="16"/>
                <w:lang w:val="en-US"/>
              </w:rPr>
            </w:pPr>
          </w:p>
        </w:tc>
        <w:tc>
          <w:tcPr>
            <w:tcW w:w="0" w:type="auto"/>
            <w:tcBorders>
              <w:top w:val="single" w:sz="18" w:space="0" w:color="auto"/>
              <w:left w:val="single" w:sz="18" w:space="0" w:color="auto"/>
              <w:bottom w:val="dashed" w:sz="4" w:space="0" w:color="auto"/>
              <w:right w:val="single" w:sz="18" w:space="0" w:color="auto"/>
            </w:tcBorders>
            <w:vAlign w:val="center"/>
          </w:tcPr>
          <w:p w:rsidR="00640F78" w:rsidRPr="007A5CB8" w:rsidRDefault="00640F78" w:rsidP="006B2D49">
            <w:pPr>
              <w:spacing w:before="60" w:after="60"/>
              <w:rPr>
                <w:sz w:val="16"/>
                <w:szCs w:val="16"/>
                <w:lang w:val="en-US"/>
              </w:rPr>
            </w:pPr>
          </w:p>
        </w:tc>
      </w:tr>
      <w:tr w:rsidR="00640F78" w:rsidRPr="005A3DF1" w:rsidTr="006B2D49">
        <w:trPr>
          <w:cantSplit/>
        </w:trPr>
        <w:tc>
          <w:tcPr>
            <w:tcW w:w="0" w:type="auto"/>
            <w:vMerge/>
            <w:tcBorders>
              <w:left w:val="single" w:sz="18" w:space="0" w:color="4F81BD"/>
              <w:bottom w:val="single" w:sz="18" w:space="0" w:color="auto"/>
              <w:right w:val="single" w:sz="18" w:space="0" w:color="auto"/>
            </w:tcBorders>
            <w:shd w:val="clear" w:color="auto" w:fill="auto"/>
            <w:textDirection w:val="btLr"/>
            <w:vAlign w:val="center"/>
          </w:tcPr>
          <w:p w:rsidR="00640F78" w:rsidRPr="006A2218" w:rsidRDefault="00640F78" w:rsidP="006B2D49">
            <w:pPr>
              <w:spacing w:before="60" w:after="60"/>
              <w:jc w:val="center"/>
              <w:rPr>
                <w:rFonts w:ascii="Calibri" w:hAnsi="Calibri"/>
                <w:b/>
                <w:sz w:val="32"/>
                <w:szCs w:val="32"/>
                <w:lang w:val="en-US" w:eastAsia="es-PA"/>
              </w:rPr>
            </w:pPr>
          </w:p>
        </w:tc>
        <w:tc>
          <w:tcPr>
            <w:tcW w:w="1427" w:type="dxa"/>
            <w:tcBorders>
              <w:left w:val="single" w:sz="18" w:space="0" w:color="auto"/>
              <w:bottom w:val="single" w:sz="18" w:space="0" w:color="auto"/>
              <w:right w:val="single" w:sz="18" w:space="0" w:color="auto"/>
            </w:tcBorders>
          </w:tcPr>
          <w:p w:rsidR="00640F78" w:rsidRPr="007A5CB8" w:rsidRDefault="00640F78" w:rsidP="006B2D49">
            <w:pPr>
              <w:spacing w:before="60" w:after="60"/>
              <w:rPr>
                <w:rFonts w:ascii="Calibri" w:hAnsi="Calibri"/>
                <w:sz w:val="16"/>
                <w:szCs w:val="16"/>
              </w:rPr>
            </w:pPr>
            <w:r w:rsidRPr="006B5607">
              <w:rPr>
                <w:rFonts w:ascii="Calibri" w:hAnsi="Calibri"/>
                <w:b/>
                <w:sz w:val="16"/>
                <w:szCs w:val="16"/>
              </w:rPr>
              <w:t>2. Environmental education</w:t>
            </w:r>
          </w:p>
        </w:tc>
        <w:tc>
          <w:tcPr>
            <w:tcW w:w="1972" w:type="dxa"/>
            <w:tcBorders>
              <w:top w:val="dashed" w:sz="4" w:space="0" w:color="auto"/>
              <w:left w:val="single" w:sz="18" w:space="0" w:color="auto"/>
              <w:bottom w:val="single" w:sz="18" w:space="0" w:color="auto"/>
              <w:right w:val="single" w:sz="18" w:space="0" w:color="auto"/>
            </w:tcBorders>
          </w:tcPr>
          <w:p w:rsidR="00640F78" w:rsidRPr="000F6917" w:rsidRDefault="00640F78" w:rsidP="006B2D49">
            <w:pPr>
              <w:spacing w:before="60" w:after="60" w:line="276" w:lineRule="auto"/>
              <w:rPr>
                <w:rStyle w:val="mediumtext1"/>
                <w:rFonts w:ascii="Calibri" w:hAnsi="Calibri" w:cs="Arial"/>
                <w:sz w:val="16"/>
                <w:shd w:val="clear" w:color="auto" w:fill="FFFFFF"/>
                <w:lang w:val="en-US"/>
              </w:rPr>
            </w:pPr>
            <w:r w:rsidRPr="006A2218">
              <w:rPr>
                <w:rFonts w:ascii="Calibri" w:hAnsi="Calibri" w:cs="Arial"/>
                <w:b/>
                <w:sz w:val="16"/>
                <w:szCs w:val="27"/>
                <w:shd w:val="clear" w:color="auto" w:fill="FFFFFF"/>
                <w:lang w:val="en-US"/>
              </w:rPr>
              <w:t>2.</w:t>
            </w:r>
            <w:r w:rsidRPr="006A2218">
              <w:rPr>
                <w:rFonts w:ascii="Calibri" w:hAnsi="Calibri" w:cs="Arial"/>
                <w:sz w:val="16"/>
                <w:szCs w:val="27"/>
                <w:shd w:val="clear" w:color="auto" w:fill="FFFFFF"/>
                <w:lang w:val="en-US"/>
              </w:rPr>
              <w:t xml:space="preserve"> Strengthening capacities to integrate environmental education into all levels of formal and non formal education</w:t>
            </w:r>
          </w:p>
        </w:tc>
        <w:tc>
          <w:tcPr>
            <w:tcW w:w="0" w:type="auto"/>
            <w:tcBorders>
              <w:top w:val="dashed" w:sz="4" w:space="0" w:color="auto"/>
              <w:left w:val="single" w:sz="18" w:space="0" w:color="auto"/>
              <w:bottom w:val="single" w:sz="18" w:space="0" w:color="auto"/>
              <w:right w:val="single" w:sz="18" w:space="0" w:color="auto"/>
            </w:tcBorders>
          </w:tcPr>
          <w:p w:rsidR="00640F78" w:rsidRPr="006A2218" w:rsidRDefault="00640F78" w:rsidP="006B2D49">
            <w:pPr>
              <w:spacing w:before="60" w:after="60"/>
              <w:rPr>
                <w:rFonts w:ascii="Calibri" w:hAnsi="Calibri"/>
                <w:b/>
                <w:sz w:val="16"/>
                <w:szCs w:val="16"/>
                <w:lang w:val="en-US"/>
              </w:rPr>
            </w:pPr>
            <w:r w:rsidRPr="006A2218">
              <w:rPr>
                <w:rFonts w:ascii="Calibri" w:hAnsi="Calibri"/>
                <w:b/>
                <w:sz w:val="16"/>
                <w:szCs w:val="16"/>
                <w:lang w:val="en-US"/>
              </w:rPr>
              <w:t>2. Environmental education</w:t>
            </w:r>
          </w:p>
          <w:p w:rsidR="00640F78" w:rsidRDefault="00640F78" w:rsidP="006B2D49">
            <w:pPr>
              <w:spacing w:before="60" w:after="60"/>
              <w:rPr>
                <w:rFonts w:ascii="Calibri" w:hAnsi="Calibri"/>
                <w:sz w:val="16"/>
                <w:szCs w:val="16"/>
                <w:lang w:val="en-US"/>
              </w:rPr>
            </w:pPr>
            <w:r w:rsidRPr="006A2218">
              <w:rPr>
                <w:rFonts w:ascii="Calibri" w:hAnsi="Calibri"/>
                <w:b/>
                <w:sz w:val="16"/>
                <w:szCs w:val="16"/>
                <w:lang w:val="en-US"/>
              </w:rPr>
              <w:t xml:space="preserve">2.1. </w:t>
            </w:r>
            <w:r w:rsidRPr="006A2218">
              <w:rPr>
                <w:rFonts w:ascii="Calibri" w:hAnsi="Calibri"/>
                <w:sz w:val="16"/>
                <w:szCs w:val="16"/>
                <w:lang w:val="en-US"/>
              </w:rPr>
              <w:t>Review and analyse environmental education programmes and plans (for example, networks including the Environmental Training Network of LAC, PLACEA, PANACEA, among others) and make recommendations</w:t>
            </w:r>
          </w:p>
          <w:p w:rsidR="00640F78" w:rsidRDefault="00640F78" w:rsidP="006B2D49">
            <w:pPr>
              <w:spacing w:before="60" w:after="60"/>
              <w:rPr>
                <w:rFonts w:ascii="Calibri" w:hAnsi="Calibri"/>
                <w:sz w:val="16"/>
                <w:szCs w:val="16"/>
                <w:lang w:val="en-US"/>
              </w:rPr>
            </w:pPr>
            <w:r w:rsidRPr="006A2218">
              <w:rPr>
                <w:rFonts w:ascii="Calibri" w:hAnsi="Calibri"/>
                <w:b/>
                <w:sz w:val="16"/>
                <w:szCs w:val="16"/>
                <w:lang w:val="en-US"/>
              </w:rPr>
              <w:t xml:space="preserve">2.2. </w:t>
            </w:r>
            <w:r w:rsidRPr="006A2218">
              <w:rPr>
                <w:rFonts w:ascii="Calibri" w:hAnsi="Calibri"/>
                <w:sz w:val="16"/>
                <w:szCs w:val="16"/>
                <w:lang w:val="en-US"/>
              </w:rPr>
              <w:t>Support the dissemination of all activities contained in the RAP 2010-2011</w:t>
            </w:r>
          </w:p>
          <w:p w:rsidR="00640F78" w:rsidRDefault="00640F78" w:rsidP="006B2D49">
            <w:pPr>
              <w:spacing w:before="60" w:after="60"/>
              <w:rPr>
                <w:rFonts w:ascii="Calibri" w:hAnsi="Calibri"/>
                <w:sz w:val="16"/>
                <w:szCs w:val="16"/>
                <w:lang w:val="en-US"/>
              </w:rPr>
            </w:pPr>
            <w:r w:rsidRPr="006A2218">
              <w:rPr>
                <w:rFonts w:ascii="Calibri" w:hAnsi="Calibri"/>
                <w:b/>
                <w:sz w:val="16"/>
                <w:szCs w:val="16"/>
                <w:lang w:val="en-US"/>
              </w:rPr>
              <w:t xml:space="preserve">2.3. </w:t>
            </w:r>
            <w:r w:rsidRPr="006A2218">
              <w:rPr>
                <w:rFonts w:ascii="Calibri" w:hAnsi="Calibri"/>
                <w:sz w:val="16"/>
                <w:szCs w:val="16"/>
                <w:lang w:val="en-US"/>
              </w:rPr>
              <w:t>Implement PLACEA in the region</w:t>
            </w:r>
          </w:p>
          <w:p w:rsidR="00640F78" w:rsidRPr="006A2218" w:rsidRDefault="00640F78" w:rsidP="006B2D49">
            <w:pPr>
              <w:spacing w:before="60" w:after="60"/>
              <w:rPr>
                <w:rFonts w:ascii="Calibri" w:hAnsi="Calibri"/>
                <w:sz w:val="16"/>
                <w:szCs w:val="16"/>
                <w:lang w:val="en-US"/>
              </w:rPr>
            </w:pPr>
            <w:r w:rsidRPr="006A2218">
              <w:rPr>
                <w:rFonts w:ascii="Calibri" w:hAnsi="Calibri"/>
                <w:b/>
                <w:sz w:val="16"/>
                <w:szCs w:val="16"/>
                <w:lang w:val="en-US"/>
              </w:rPr>
              <w:t xml:space="preserve">2.4. </w:t>
            </w:r>
            <w:r w:rsidRPr="006A2218">
              <w:rPr>
                <w:rFonts w:ascii="Calibri" w:hAnsi="Calibri"/>
                <w:sz w:val="16"/>
                <w:szCs w:val="16"/>
                <w:lang w:val="en-US"/>
              </w:rPr>
              <w:t>Support the processes of subregional integration and establish a mechanism of institutional support for diverse sub regional emerging initiatives</w:t>
            </w:r>
          </w:p>
          <w:p w:rsidR="00640F78" w:rsidRPr="006A2218" w:rsidRDefault="00640F78" w:rsidP="006B2D49">
            <w:pPr>
              <w:spacing w:before="60" w:after="120"/>
              <w:rPr>
                <w:rFonts w:ascii="Calibri" w:hAnsi="Calibri"/>
                <w:sz w:val="16"/>
                <w:szCs w:val="16"/>
                <w:lang w:val="en-US"/>
              </w:rPr>
            </w:pPr>
            <w:r w:rsidRPr="006A2218">
              <w:rPr>
                <w:rFonts w:ascii="Calibri" w:hAnsi="Calibri"/>
                <w:b/>
                <w:sz w:val="16"/>
                <w:szCs w:val="16"/>
                <w:lang w:val="en-US"/>
              </w:rPr>
              <w:t xml:space="preserve">2.5. </w:t>
            </w:r>
            <w:r w:rsidRPr="006A2218">
              <w:rPr>
                <w:rFonts w:ascii="Calibri" w:hAnsi="Calibri"/>
                <w:sz w:val="16"/>
                <w:szCs w:val="16"/>
                <w:lang w:val="en-US"/>
              </w:rPr>
              <w:t>Carry out workshops to strengthen capacities of negotiators of the region</w:t>
            </w:r>
          </w:p>
        </w:tc>
        <w:tc>
          <w:tcPr>
            <w:tcW w:w="0" w:type="auto"/>
            <w:vMerge/>
            <w:tcBorders>
              <w:left w:val="single" w:sz="18" w:space="0" w:color="auto"/>
              <w:bottom w:val="single" w:sz="18" w:space="0" w:color="auto"/>
              <w:right w:val="single" w:sz="18" w:space="0" w:color="auto"/>
            </w:tcBorders>
          </w:tcPr>
          <w:p w:rsidR="00640F78" w:rsidRPr="007A5CB8" w:rsidRDefault="00640F78" w:rsidP="006B2D49">
            <w:pPr>
              <w:spacing w:before="60" w:after="60"/>
              <w:rPr>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640F78" w:rsidRPr="007A5CB8" w:rsidRDefault="00640F78" w:rsidP="006B2D49">
            <w:pPr>
              <w:spacing w:before="60" w:after="60"/>
              <w:rPr>
                <w:sz w:val="16"/>
                <w:szCs w:val="16"/>
                <w:lang w:val="en-US"/>
              </w:rPr>
            </w:pPr>
          </w:p>
        </w:tc>
        <w:tc>
          <w:tcPr>
            <w:tcW w:w="0" w:type="auto"/>
            <w:tcBorders>
              <w:top w:val="dashed" w:sz="4" w:space="0" w:color="auto"/>
              <w:left w:val="single" w:sz="18" w:space="0" w:color="auto"/>
              <w:bottom w:val="single" w:sz="18" w:space="0" w:color="auto"/>
              <w:right w:val="single" w:sz="18" w:space="0" w:color="auto"/>
            </w:tcBorders>
            <w:vAlign w:val="center"/>
          </w:tcPr>
          <w:p w:rsidR="00640F78" w:rsidRPr="007A5CB8" w:rsidRDefault="00640F78" w:rsidP="006B2D49">
            <w:pPr>
              <w:spacing w:before="60" w:after="60"/>
              <w:rPr>
                <w:sz w:val="16"/>
                <w:szCs w:val="16"/>
                <w:lang w:val="en-US"/>
              </w:rPr>
            </w:pPr>
          </w:p>
        </w:tc>
      </w:tr>
      <w:bookmarkEnd w:id="206"/>
    </w:tbl>
    <w:p w:rsidR="00640F78" w:rsidRPr="004C6C14" w:rsidRDefault="00640F78" w:rsidP="00640F78">
      <w:pPr>
        <w:pStyle w:val="Fantasma"/>
      </w:pPr>
    </w:p>
    <w:p w:rsidR="00640F78" w:rsidRPr="004C6C14" w:rsidRDefault="00640F78" w:rsidP="00640F78">
      <w:pPr>
        <w:pStyle w:val="Fantasma"/>
      </w:pPr>
    </w:p>
    <w:p w:rsidR="00640F78" w:rsidRPr="004C6C14" w:rsidRDefault="00640F78" w:rsidP="00640F78">
      <w:pPr>
        <w:pStyle w:val="Fantasma"/>
      </w:pPr>
    </w:p>
    <w:p w:rsidR="00640F78" w:rsidRPr="004C6C14" w:rsidRDefault="00640F78" w:rsidP="00640F78">
      <w:pPr>
        <w:rPr>
          <w:rFonts w:cs="Arial"/>
          <w:b/>
          <w:i/>
          <w:lang w:val="en-US"/>
        </w:rPr>
      </w:pPr>
    </w:p>
    <w:p w:rsidR="00640F78" w:rsidRPr="004C6C14" w:rsidRDefault="00640F78" w:rsidP="00640F78">
      <w:pPr>
        <w:rPr>
          <w:rFonts w:cs="Arial"/>
          <w:b/>
          <w:i/>
          <w:lang w:val="en-US"/>
        </w:rPr>
      </w:pPr>
    </w:p>
    <w:p w:rsidR="00640F78" w:rsidRPr="004C6C14" w:rsidRDefault="00640F78" w:rsidP="00640F78">
      <w:pPr>
        <w:rPr>
          <w:rFonts w:cs="Arial"/>
          <w:b/>
          <w:i/>
          <w:lang w:val="en-US"/>
        </w:rPr>
        <w:sectPr w:rsidR="00640F78" w:rsidRPr="004C6C14" w:rsidSect="00F97554">
          <w:headerReference w:type="even" r:id="rId33"/>
          <w:headerReference w:type="default" r:id="rId34"/>
          <w:footerReference w:type="even" r:id="rId35"/>
          <w:footerReference w:type="default" r:id="rId36"/>
          <w:headerReference w:type="first" r:id="rId37"/>
          <w:footerReference w:type="first" r:id="rId38"/>
          <w:pgSz w:w="15840" w:h="12240" w:orient="landscape"/>
          <w:pgMar w:top="1440" w:right="1440" w:bottom="1440" w:left="1440" w:header="709" w:footer="709" w:gutter="0"/>
          <w:cols w:space="708"/>
          <w:titlePg/>
          <w:docGrid w:linePitch="360"/>
        </w:sectPr>
      </w:pPr>
    </w:p>
    <w:p w:rsidR="00640F78" w:rsidRPr="00ED5B97" w:rsidRDefault="00640F78" w:rsidP="00640F78">
      <w:pPr>
        <w:jc w:val="center"/>
        <w:rPr>
          <w:rFonts w:cs="Arial"/>
          <w:b/>
          <w:lang w:val="en-US"/>
        </w:rPr>
      </w:pPr>
      <w:r w:rsidRPr="00ED5B97">
        <w:rPr>
          <w:rFonts w:cs="Arial"/>
          <w:b/>
          <w:lang w:val="en-US"/>
        </w:rPr>
        <w:lastRenderedPageBreak/>
        <w:t>DEFINITION OF COLUMN HEADINGS OF</w:t>
      </w:r>
      <w:r>
        <w:rPr>
          <w:rFonts w:cs="Arial"/>
          <w:b/>
          <w:lang w:val="en-US"/>
        </w:rPr>
        <w:br/>
      </w:r>
      <w:r w:rsidRPr="00ED5B97">
        <w:rPr>
          <w:rFonts w:cs="Arial"/>
          <w:b/>
          <w:lang w:val="en-US"/>
        </w:rPr>
        <w:t>THE PROPOSED RAP 2010-2011 MATRIX</w:t>
      </w:r>
    </w:p>
    <w:p w:rsidR="00640F78" w:rsidRPr="00ED5B97" w:rsidRDefault="00640F78" w:rsidP="00640F78">
      <w:pPr>
        <w:rPr>
          <w:rFonts w:cs="Arial"/>
          <w:b/>
          <w:lang w:val="en-US"/>
        </w:rPr>
      </w:pPr>
      <w:r w:rsidRPr="00ED5B97">
        <w:rPr>
          <w:rFonts w:cs="Arial"/>
          <w:b/>
          <w:lang w:val="en-US"/>
        </w:rPr>
        <w:t>ILAC PRIORITY AREAS (Latin American and Caribbean Initiative for Sustainable Development)</w:t>
      </w:r>
    </w:p>
    <w:p w:rsidR="00640F78" w:rsidRPr="00ED5B97" w:rsidRDefault="00640F78" w:rsidP="00640F78">
      <w:pPr>
        <w:rPr>
          <w:rFonts w:cs="Arial"/>
          <w:lang w:val="en-US"/>
        </w:rPr>
      </w:pPr>
      <w:r w:rsidRPr="00ED5B97">
        <w:rPr>
          <w:rFonts w:cs="Arial"/>
          <w:lang w:val="en-US"/>
        </w:rPr>
        <w:t>The ILAC priority areas are those that are identified in the document entitled "Latin American and Caribbean Initiative for Sustainable Development” (UNEP/LAC-SMIG.I/2 Friday, 30 August 2002.</w:t>
      </w:r>
    </w:p>
    <w:p w:rsidR="00640F78" w:rsidRPr="00ED5B97" w:rsidRDefault="00640F78" w:rsidP="00640F78">
      <w:pPr>
        <w:rPr>
          <w:rFonts w:cs="Arial"/>
          <w:shd w:val="clear" w:color="auto" w:fill="FFFFFF"/>
          <w:lang w:val="en-US"/>
        </w:rPr>
      </w:pPr>
      <w:r w:rsidRPr="00ED5B97">
        <w:rPr>
          <w:rFonts w:cs="Arial"/>
          <w:lang w:val="en-US"/>
        </w:rPr>
        <w:t xml:space="preserve">See: </w:t>
      </w:r>
      <w:hyperlink r:id="rId39" w:history="1">
        <w:r w:rsidRPr="00ED5B97">
          <w:rPr>
            <w:rStyle w:val="Hipervnculo"/>
            <w:rFonts w:cs="Arial"/>
            <w:lang w:val="en-US"/>
          </w:rPr>
          <w:t>http://www.pnuma.org/forodeministros/16-repdominicana/ILAC_EnglishVer.pdf</w:t>
        </w:r>
      </w:hyperlink>
      <w:r w:rsidRPr="00ED5B97">
        <w:rPr>
          <w:lang w:val="en-US"/>
        </w:rPr>
        <w:t>.</w:t>
      </w:r>
    </w:p>
    <w:p w:rsidR="00640F78" w:rsidRDefault="00640F78" w:rsidP="00640F78">
      <w:pPr>
        <w:rPr>
          <w:rFonts w:cs="Arial"/>
          <w:b/>
          <w:lang w:val="en-US"/>
        </w:rPr>
      </w:pPr>
      <w:r w:rsidRPr="00ED5B97">
        <w:rPr>
          <w:rFonts w:cs="Arial"/>
          <w:b/>
          <w:lang w:val="en-US"/>
        </w:rPr>
        <w:t>REGIONAL PRIORITIES</w:t>
      </w:r>
    </w:p>
    <w:p w:rsidR="00640F78" w:rsidRPr="00ED5B97" w:rsidRDefault="00640F78" w:rsidP="00640F78">
      <w:pPr>
        <w:rPr>
          <w:rFonts w:cs="Arial"/>
          <w:lang w:val="en-US"/>
        </w:rPr>
      </w:pPr>
      <w:r w:rsidRPr="00ED5B97">
        <w:rPr>
          <w:rFonts w:cs="Arial"/>
          <w:lang w:val="en-US"/>
        </w:rPr>
        <w:t>Regional priorities are those that were agreed upon decision 1, paragraph 3 of the Sixteenth Meeting of the Forum of Ministers of Environment and those revised in accordance with paragraph 5 of the same decision</w:t>
      </w:r>
    </w:p>
    <w:p w:rsidR="00640F78" w:rsidRPr="00ED5B97" w:rsidRDefault="00640F78" w:rsidP="00640F78">
      <w:pPr>
        <w:jc w:val="left"/>
        <w:rPr>
          <w:rFonts w:cs="Arial"/>
          <w:lang w:val="en-US"/>
        </w:rPr>
      </w:pPr>
      <w:r w:rsidRPr="00ED5B97">
        <w:rPr>
          <w:rFonts w:cs="Arial"/>
          <w:lang w:val="en-US"/>
        </w:rPr>
        <w:t xml:space="preserve">See: </w:t>
      </w:r>
      <w:hyperlink r:id="rId40" w:history="1">
        <w:r w:rsidRPr="00ED5B97">
          <w:rPr>
            <w:rStyle w:val="Hipervnculo"/>
            <w:rFonts w:cs="Arial"/>
            <w:lang w:val="en-US"/>
          </w:rPr>
          <w:t>http://www.pnuma.org/forodeministros/16-repdominicana/rde09tri_FinalReportSixteenthMeeting_08Feb2008.pdf</w:t>
        </w:r>
      </w:hyperlink>
      <w:r w:rsidRPr="00ED5B97">
        <w:rPr>
          <w:rFonts w:cs="Arial"/>
          <w:lang w:val="en-US"/>
        </w:rPr>
        <w:t>).</w:t>
      </w:r>
    </w:p>
    <w:p w:rsidR="00640F78" w:rsidRPr="00ED5B97" w:rsidRDefault="00640F78" w:rsidP="00640F78">
      <w:pPr>
        <w:rPr>
          <w:rFonts w:cs="Arial"/>
          <w:b/>
        </w:rPr>
      </w:pPr>
      <w:r w:rsidRPr="00ED5B97">
        <w:rPr>
          <w:rFonts w:cs="Arial"/>
          <w:b/>
        </w:rPr>
        <w:t>STRATEGIES</w:t>
      </w:r>
    </w:p>
    <w:p w:rsidR="00640F78" w:rsidRPr="00ED5B97" w:rsidRDefault="00640F78" w:rsidP="00640F78">
      <w:pPr>
        <w:pStyle w:val="Prrafodelista1"/>
        <w:numPr>
          <w:ilvl w:val="0"/>
          <w:numId w:val="28"/>
        </w:numPr>
        <w:suppressAutoHyphens w:val="0"/>
        <w:contextualSpacing/>
        <w:jc w:val="both"/>
        <w:rPr>
          <w:rFonts w:ascii="Verdana" w:hAnsi="Verdana" w:cs="Arial"/>
          <w:sz w:val="20"/>
          <w:lang w:val="en-GB"/>
        </w:rPr>
      </w:pPr>
      <w:r w:rsidRPr="00ED5B97">
        <w:rPr>
          <w:rFonts w:ascii="Verdana" w:hAnsi="Verdana" w:cs="Arial"/>
          <w:sz w:val="20"/>
          <w:lang w:val="en-GB"/>
        </w:rPr>
        <w:t>The strategies are the expected results of the strategic lines of action</w:t>
      </w:r>
    </w:p>
    <w:p w:rsidR="00640F78" w:rsidRPr="00ED5B97" w:rsidRDefault="00640F78" w:rsidP="00640F78">
      <w:pPr>
        <w:pStyle w:val="Prrafodelista1"/>
        <w:numPr>
          <w:ilvl w:val="0"/>
          <w:numId w:val="28"/>
        </w:numPr>
        <w:suppressAutoHyphens w:val="0"/>
        <w:contextualSpacing/>
        <w:jc w:val="both"/>
        <w:rPr>
          <w:rFonts w:ascii="Verdana" w:hAnsi="Verdana" w:cs="Arial"/>
          <w:sz w:val="20"/>
          <w:lang w:val="en-GB"/>
        </w:rPr>
      </w:pPr>
      <w:r w:rsidRPr="00ED5B97">
        <w:rPr>
          <w:rFonts w:ascii="Verdana" w:hAnsi="Verdana" w:cs="Arial"/>
          <w:sz w:val="20"/>
          <w:lang w:val="en-GB"/>
        </w:rPr>
        <w:t>The strategies must show a contribution towards the attainment of the regional priorities.</w:t>
      </w:r>
    </w:p>
    <w:p w:rsidR="00640F78" w:rsidRPr="00ED5B97" w:rsidRDefault="00640F78" w:rsidP="00640F78">
      <w:pPr>
        <w:pStyle w:val="Prrafodelista1"/>
        <w:numPr>
          <w:ilvl w:val="0"/>
          <w:numId w:val="28"/>
        </w:numPr>
        <w:suppressAutoHyphens w:val="0"/>
        <w:contextualSpacing/>
        <w:jc w:val="both"/>
        <w:rPr>
          <w:rFonts w:ascii="Verdana" w:hAnsi="Verdana" w:cs="Arial"/>
          <w:sz w:val="20"/>
          <w:lang w:val="en-GB"/>
        </w:rPr>
      </w:pPr>
      <w:r w:rsidRPr="00ED5B97">
        <w:rPr>
          <w:rFonts w:ascii="Verdana" w:hAnsi="Verdana" w:cs="Arial"/>
          <w:sz w:val="20"/>
          <w:lang w:val="en-GB"/>
        </w:rPr>
        <w:t>They require the effort of two or more countries or two or more agencies and other partners.</w:t>
      </w:r>
    </w:p>
    <w:p w:rsidR="00640F78" w:rsidRPr="00ED5B97" w:rsidRDefault="00640F78" w:rsidP="00640F78">
      <w:pPr>
        <w:rPr>
          <w:rFonts w:cs="Arial"/>
          <w:lang w:val="en-US"/>
        </w:rPr>
      </w:pPr>
      <w:r w:rsidRPr="00ED5B97">
        <w:rPr>
          <w:rFonts w:cs="Arial"/>
          <w:b/>
          <w:lang w:val="en-US"/>
        </w:rPr>
        <w:t>STRATEGIC LINES OF ACTION</w:t>
      </w:r>
    </w:p>
    <w:p w:rsidR="00640F78" w:rsidRDefault="00640F78" w:rsidP="00640F78">
      <w:pPr>
        <w:rPr>
          <w:rFonts w:cs="Arial"/>
          <w:lang w:val="en-US"/>
        </w:rPr>
      </w:pPr>
      <w:r w:rsidRPr="00ED5B97">
        <w:rPr>
          <w:rFonts w:cs="Arial"/>
          <w:lang w:val="en-US"/>
        </w:rPr>
        <w:t>Strategic lines of action are intended to achieve the strategies. These tasks should be undertaken by countries, agencies and other partners (see 'Focal Points ").</w:t>
      </w:r>
    </w:p>
    <w:p w:rsidR="00640F78" w:rsidRPr="00ED5B97" w:rsidRDefault="00640F78" w:rsidP="00640F78">
      <w:pPr>
        <w:rPr>
          <w:rFonts w:cs="Arial"/>
          <w:b/>
          <w:lang w:val="en-US"/>
        </w:rPr>
      </w:pPr>
      <w:r w:rsidRPr="00ED5B97">
        <w:rPr>
          <w:rFonts w:cs="Arial"/>
          <w:b/>
          <w:lang w:val="en-US"/>
        </w:rPr>
        <w:t>ITC AGENCIES WITH RELEVANT PROGRAMMES AND INITIATIVES (NON EXHAUSTIVE LIST)</w:t>
      </w:r>
    </w:p>
    <w:p w:rsidR="00640F78" w:rsidRPr="00ED5B97" w:rsidRDefault="00640F78" w:rsidP="00640F78">
      <w:pPr>
        <w:rPr>
          <w:rFonts w:cs="Arial"/>
          <w:lang w:val="en-US"/>
        </w:rPr>
      </w:pPr>
      <w:r w:rsidRPr="00ED5B97">
        <w:rPr>
          <w:rFonts w:cs="Arial"/>
          <w:lang w:val="en-US"/>
        </w:rPr>
        <w:t>It refers to programmes or initiatives of the work programmes of the agencies of the Inter-Agency Technical Committee (ITC) of the Forum of Ministers of Environment (United Nations Development Programme-UNDP, World Bank-WB, Inter American Development Bank-IDB, Economic Commission for Latin America and the Caribbean-ECLAC, United Nations Environment Programme-UNEP) approved by their governing bodies and which are associated with the strategic lines of action of the RAP 2010-2011.</w:t>
      </w:r>
    </w:p>
    <w:p w:rsidR="00640F78" w:rsidRDefault="00640F78" w:rsidP="00640F78">
      <w:pPr>
        <w:rPr>
          <w:rFonts w:cs="Arial"/>
          <w:b/>
          <w:lang w:val="en-US"/>
        </w:rPr>
      </w:pPr>
      <w:r w:rsidRPr="00ED5B97">
        <w:rPr>
          <w:rFonts w:cs="Arial"/>
          <w:b/>
          <w:lang w:val="en-US"/>
        </w:rPr>
        <w:t>FOCAL POINTS</w:t>
      </w:r>
    </w:p>
    <w:p w:rsidR="00640F78" w:rsidRPr="00ED5B97" w:rsidRDefault="00640F78" w:rsidP="00640F78">
      <w:pPr>
        <w:rPr>
          <w:rFonts w:cs="Arial"/>
          <w:lang w:val="en-US"/>
        </w:rPr>
      </w:pPr>
      <w:r w:rsidRPr="00ED5B97">
        <w:rPr>
          <w:rFonts w:cs="Arial"/>
          <w:lang w:val="en-US"/>
        </w:rPr>
        <w:t>Focal points are the administrative body within each Ministry of the Environment designated by the Minister as person responsible for monitoring and reporting on progress made on the strategic lines of action or regional priority. Active Working Groups will report to that focal point.</w:t>
      </w:r>
    </w:p>
    <w:p w:rsidR="00640F78" w:rsidRDefault="00640F78" w:rsidP="00640F78">
      <w:pPr>
        <w:rPr>
          <w:rFonts w:cs="Arial"/>
          <w:b/>
          <w:lang w:val="en-US"/>
        </w:rPr>
      </w:pPr>
      <w:r w:rsidRPr="00ED5B97">
        <w:rPr>
          <w:rFonts w:cs="Arial"/>
          <w:b/>
          <w:lang w:val="en-US"/>
        </w:rPr>
        <w:t>2010-2011 CALENDAR</w:t>
      </w:r>
    </w:p>
    <w:p w:rsidR="00640F78" w:rsidRDefault="00640F78" w:rsidP="00640F78">
      <w:pPr>
        <w:rPr>
          <w:rFonts w:cs="Arial"/>
          <w:lang w:val="en-US"/>
        </w:rPr>
      </w:pPr>
      <w:r w:rsidRPr="00ED5B97">
        <w:rPr>
          <w:rFonts w:cs="Arial"/>
          <w:lang w:val="en-US"/>
        </w:rPr>
        <w:t>This column heading refers to the estimated date of completion of events related to the activities of the RAP 2010-2011 by countries and ITC agencies, as well as for the submission of biannual reports.</w:t>
      </w:r>
    </w:p>
    <w:p w:rsidR="00D701F6" w:rsidRPr="00A073A1" w:rsidRDefault="00640F78" w:rsidP="00640F78">
      <w:pPr>
        <w:jc w:val="center"/>
        <w:rPr>
          <w:rFonts w:ascii="Wingdings" w:hAnsi="Wingdings"/>
          <w:b/>
          <w:lang w:val="en-US"/>
        </w:rPr>
      </w:pPr>
      <w:r>
        <w:rPr>
          <w:rFonts w:ascii="Wingdings" w:hAnsi="Wingdings"/>
          <w:b/>
          <w:lang w:val="es-ES"/>
        </w:rPr>
        <w:t></w:t>
      </w:r>
      <w:r>
        <w:rPr>
          <w:rFonts w:ascii="Wingdings" w:hAnsi="Wingdings"/>
          <w:b/>
          <w:lang w:val="es-ES"/>
        </w:rPr>
        <w:t></w:t>
      </w:r>
      <w:r>
        <w:rPr>
          <w:rFonts w:ascii="Wingdings" w:hAnsi="Wingdings"/>
          <w:b/>
          <w:lang w:val="es-ES"/>
        </w:rPr>
        <w:t></w:t>
      </w:r>
      <w:r>
        <w:rPr>
          <w:rFonts w:ascii="Wingdings" w:hAnsi="Wingdings"/>
          <w:b/>
          <w:lang w:val="es-ES"/>
        </w:rPr>
        <w:t></w:t>
      </w:r>
      <w:r>
        <w:rPr>
          <w:rFonts w:ascii="Wingdings" w:hAnsi="Wingdings"/>
          <w:b/>
          <w:lang w:val="es-ES"/>
        </w:rPr>
        <w:t></w:t>
      </w:r>
      <w:r>
        <w:rPr>
          <w:rFonts w:ascii="Wingdings" w:hAnsi="Wingdings"/>
          <w:b/>
          <w:lang w:val="es-ES"/>
        </w:rPr>
        <w:t></w:t>
      </w:r>
      <w:r>
        <w:rPr>
          <w:rFonts w:ascii="Wingdings" w:hAnsi="Wingdings"/>
          <w:b/>
          <w:lang w:val="es-ES"/>
        </w:rPr>
        <w:t></w:t>
      </w:r>
    </w:p>
    <w:p w:rsidR="00D701F6" w:rsidRPr="00A073A1" w:rsidRDefault="00D701F6">
      <w:pPr>
        <w:spacing w:before="0"/>
        <w:jc w:val="left"/>
        <w:rPr>
          <w:rFonts w:ascii="Wingdings" w:hAnsi="Wingdings"/>
          <w:b/>
          <w:lang w:val="en-US"/>
        </w:rPr>
      </w:pPr>
    </w:p>
    <w:p w:rsidR="00CB7AF4" w:rsidRDefault="00CB7AF4" w:rsidP="00640F78">
      <w:pPr>
        <w:rPr>
          <w:rFonts w:ascii="Wingdings" w:hAnsi="Wingdings"/>
          <w:b/>
          <w:lang w:val="en-US"/>
        </w:rPr>
        <w:sectPr w:rsidR="00CB7AF4" w:rsidSect="00CB7AF4">
          <w:headerReference w:type="first" r:id="rId41"/>
          <w:footerReference w:type="first" r:id="rId42"/>
          <w:type w:val="oddPage"/>
          <w:pgSz w:w="12240" w:h="15840" w:code="119"/>
          <w:pgMar w:top="1440" w:right="1440" w:bottom="1440" w:left="1440" w:header="708" w:footer="708" w:gutter="0"/>
          <w:cols w:space="708"/>
          <w:titlePg/>
          <w:docGrid w:linePitch="360"/>
        </w:sectPr>
      </w:pPr>
    </w:p>
    <w:p w:rsidR="00640F78" w:rsidRPr="00DC7011" w:rsidRDefault="00640F78" w:rsidP="00640F78">
      <w:pPr>
        <w:rPr>
          <w:rFonts w:ascii="Wingdings" w:hAnsi="Wingdings"/>
          <w:b/>
          <w:lang w:val="en-US"/>
        </w:rPr>
      </w:pPr>
    </w:p>
    <w:p w:rsidR="00640F78" w:rsidRPr="00FC1F99" w:rsidRDefault="00640F78" w:rsidP="00640F78">
      <w:pPr>
        <w:pStyle w:val="Ttulo1"/>
        <w:jc w:val="center"/>
        <w:rPr>
          <w:rFonts w:ascii="Verdana" w:hAnsi="Verdana"/>
          <w:sz w:val="28"/>
          <w:szCs w:val="28"/>
          <w:lang w:val="en-US"/>
        </w:rPr>
      </w:pPr>
      <w:bookmarkStart w:id="207" w:name="_Toc260256610"/>
      <w:bookmarkStart w:id="208" w:name="_Toc260256712"/>
      <w:bookmarkStart w:id="209" w:name="_Toc260261536"/>
      <w:bookmarkStart w:id="210" w:name="_Toc260261718"/>
      <w:bookmarkStart w:id="211" w:name="_Toc261553405"/>
      <w:bookmarkStart w:id="212" w:name="_Toc261554046"/>
      <w:bookmarkStart w:id="213" w:name="_Toc261583357"/>
      <w:bookmarkStart w:id="214" w:name="_Toc261583411"/>
      <w:r w:rsidRPr="00FC1F99">
        <w:rPr>
          <w:rFonts w:ascii="Verdana" w:hAnsi="Verdana"/>
          <w:sz w:val="28"/>
          <w:szCs w:val="28"/>
          <w:lang w:val="en-US"/>
        </w:rPr>
        <w:t xml:space="preserve">Appendix </w:t>
      </w:r>
      <w:r>
        <w:rPr>
          <w:rFonts w:ascii="Verdana" w:hAnsi="Verdana"/>
          <w:sz w:val="28"/>
          <w:szCs w:val="28"/>
          <w:lang w:val="en-US"/>
        </w:rPr>
        <w:t xml:space="preserve">2 </w:t>
      </w:r>
      <w:r w:rsidRPr="00FC1F99">
        <w:rPr>
          <w:rFonts w:ascii="Verdana" w:hAnsi="Verdana"/>
          <w:sz w:val="28"/>
          <w:szCs w:val="28"/>
          <w:lang w:val="en-US"/>
        </w:rPr>
        <w:t>to Annex II on decision 1</w:t>
      </w:r>
      <w:r w:rsidRPr="00FC1F99">
        <w:rPr>
          <w:rFonts w:ascii="Verdana" w:hAnsi="Verdana"/>
          <w:sz w:val="28"/>
          <w:szCs w:val="28"/>
          <w:lang w:val="en-US"/>
        </w:rPr>
        <w:br/>
      </w:r>
      <w:r>
        <w:rPr>
          <w:rFonts w:ascii="Verdana" w:hAnsi="Verdana"/>
          <w:sz w:val="28"/>
          <w:szCs w:val="28"/>
          <w:lang w:val="en-US"/>
        </w:rPr>
        <w:t>“</w:t>
      </w:r>
      <w:r w:rsidRPr="00FC1F99">
        <w:rPr>
          <w:rFonts w:ascii="Verdana" w:hAnsi="Verdana"/>
          <w:sz w:val="28"/>
          <w:szCs w:val="28"/>
          <w:lang w:val="en-US"/>
        </w:rPr>
        <w:t>Regional Action Plan for 2010-2011</w:t>
      </w:r>
      <w:r w:rsidRPr="00FC1F99">
        <w:rPr>
          <w:rFonts w:ascii="Verdana" w:hAnsi="Verdana"/>
          <w:sz w:val="28"/>
          <w:szCs w:val="28"/>
          <w:lang w:val="en-US"/>
        </w:rPr>
        <w:br/>
        <w:t>and assessment of implementation instruments</w:t>
      </w:r>
      <w:r>
        <w:rPr>
          <w:rFonts w:ascii="Verdana" w:hAnsi="Verdana"/>
          <w:sz w:val="28"/>
          <w:szCs w:val="28"/>
          <w:lang w:val="en-US"/>
        </w:rPr>
        <w:t>”</w:t>
      </w:r>
      <w:bookmarkEnd w:id="207"/>
      <w:bookmarkEnd w:id="208"/>
      <w:bookmarkEnd w:id="209"/>
      <w:bookmarkEnd w:id="210"/>
      <w:bookmarkEnd w:id="211"/>
      <w:bookmarkEnd w:id="212"/>
      <w:bookmarkEnd w:id="213"/>
      <w:bookmarkEnd w:id="214"/>
    </w:p>
    <w:p w:rsidR="00640F78" w:rsidRPr="006A2218" w:rsidRDefault="00640F78" w:rsidP="00640F78">
      <w:pPr>
        <w:jc w:val="center"/>
        <w:rPr>
          <w:rFonts w:cs="Arial"/>
          <w:b/>
          <w:szCs w:val="22"/>
          <w:shd w:val="clear" w:color="auto" w:fill="FFFFFF"/>
          <w:lang w:val="en-US"/>
        </w:rPr>
      </w:pPr>
      <w:r w:rsidRPr="006A2218">
        <w:rPr>
          <w:rStyle w:val="longtext1"/>
          <w:rFonts w:cs="Arial"/>
          <w:sz w:val="22"/>
          <w:szCs w:val="22"/>
          <w:shd w:val="clear" w:color="auto" w:fill="FFFFFF"/>
          <w:lang w:val="en-US"/>
        </w:rPr>
        <w:t>PROPOSED FORMAT FOR THE BIANNUAL REPORT ON THE PROGRESS IN THE IMPLEMENTATION OF THE REGIONAL ACTION PLAN FOR LATIN AMERICA AND THE CARIBBEAN (RAP) 2010-2011</w:t>
      </w:r>
      <w:r w:rsidRPr="006A2218">
        <w:rPr>
          <w:rStyle w:val="longtext1"/>
          <w:rFonts w:cs="Arial"/>
          <w:sz w:val="22"/>
          <w:szCs w:val="22"/>
          <w:shd w:val="clear" w:color="auto" w:fill="FFFFFF"/>
          <w:lang w:val="en-US"/>
        </w:rPr>
        <w:br/>
      </w:r>
      <w:r w:rsidRPr="006A2218">
        <w:rPr>
          <w:rStyle w:val="shorttext"/>
          <w:rFonts w:eastAsia="MS Mincho"/>
          <w:shd w:val="clear" w:color="auto" w:fill="FFFFFF"/>
          <w:lang w:val="en-US"/>
        </w:rPr>
        <w:t>(TO BE COMPLETED AFTER THE FINAL REVIEW OF THE MATRIX)</w:t>
      </w:r>
    </w:p>
    <w:p w:rsidR="00640F78" w:rsidRPr="006A2218" w:rsidRDefault="00640F78" w:rsidP="00640F78">
      <w:pPr>
        <w:rPr>
          <w:rFonts w:cs="Arial"/>
          <w:b/>
          <w:szCs w:val="22"/>
          <w:shd w:val="clear" w:color="auto" w:fill="FFFFFF"/>
          <w:lang w:val="en-US"/>
        </w:rPr>
      </w:pPr>
      <w:r w:rsidRPr="006A2218">
        <w:rPr>
          <w:rStyle w:val="longtext1"/>
          <w:rFonts w:cs="Arial"/>
          <w:sz w:val="22"/>
          <w:szCs w:val="22"/>
          <w:shd w:val="clear" w:color="auto" w:fill="FFFFFF"/>
          <w:lang w:val="en-US"/>
        </w:rPr>
        <w:t>Country: _____________________________________</w:t>
      </w:r>
    </w:p>
    <w:p w:rsidR="00640F78" w:rsidRPr="006A2218" w:rsidRDefault="00640F78" w:rsidP="00640F78">
      <w:pPr>
        <w:rPr>
          <w:rFonts w:cs="Arial"/>
          <w:b/>
          <w:szCs w:val="22"/>
          <w:shd w:val="clear" w:color="auto" w:fill="FFFFFF"/>
          <w:lang w:val="en-US"/>
        </w:rPr>
      </w:pPr>
      <w:r w:rsidRPr="006A2218">
        <w:rPr>
          <w:rStyle w:val="longtext1"/>
          <w:rFonts w:cs="Arial"/>
          <w:sz w:val="22"/>
          <w:szCs w:val="22"/>
          <w:shd w:val="clear" w:color="auto" w:fill="FFFFFF"/>
          <w:lang w:val="en-US"/>
        </w:rPr>
        <w:t>Governmental Entity: ________________________________</w:t>
      </w:r>
    </w:p>
    <w:p w:rsidR="00640F78" w:rsidRPr="006A2218" w:rsidRDefault="00640F78" w:rsidP="00640F78">
      <w:pPr>
        <w:rPr>
          <w:rFonts w:cs="Arial"/>
          <w:szCs w:val="22"/>
          <w:shd w:val="clear" w:color="auto" w:fill="FFFFFF"/>
          <w:lang w:val="en-US"/>
        </w:rPr>
      </w:pPr>
      <w:r w:rsidRPr="006A2218">
        <w:rPr>
          <w:rStyle w:val="longtext1"/>
          <w:rFonts w:cs="Arial"/>
          <w:sz w:val="22"/>
          <w:szCs w:val="22"/>
          <w:shd w:val="clear" w:color="auto" w:fill="FFFFFF"/>
          <w:lang w:val="en-US"/>
        </w:rPr>
        <w:t>Focal Point: ____________________________________</w:t>
      </w:r>
    </w:p>
    <w:p w:rsidR="00640F78" w:rsidRPr="006A2218" w:rsidRDefault="00640F78" w:rsidP="00640F78">
      <w:pPr>
        <w:rPr>
          <w:rFonts w:cs="Arial"/>
          <w:szCs w:val="22"/>
          <w:shd w:val="clear" w:color="auto" w:fill="FFFFFF"/>
          <w:lang w:val="en-US"/>
        </w:rPr>
      </w:pPr>
      <w:r w:rsidRPr="006A2218">
        <w:rPr>
          <w:rStyle w:val="longtext1"/>
          <w:rFonts w:cs="Arial"/>
          <w:sz w:val="22"/>
          <w:szCs w:val="22"/>
          <w:shd w:val="clear" w:color="auto" w:fill="FFFFFF"/>
          <w:lang w:val="en-US"/>
        </w:rPr>
        <w:t>(Name of the person in charge and responsible unit within the governmental entity)</w:t>
      </w:r>
    </w:p>
    <w:p w:rsidR="00640F78" w:rsidRPr="00FC1F99" w:rsidRDefault="00640F78" w:rsidP="00640F78">
      <w:pPr>
        <w:rPr>
          <w:rFonts w:cs="Arial"/>
          <w:szCs w:val="22"/>
          <w:shd w:val="clear" w:color="auto" w:fill="FFFFFF"/>
          <w:lang w:val="en-US"/>
        </w:rPr>
      </w:pPr>
      <w:r w:rsidRPr="00FC1F99">
        <w:rPr>
          <w:rStyle w:val="longtext1"/>
          <w:rFonts w:cs="Arial"/>
          <w:sz w:val="22"/>
          <w:szCs w:val="22"/>
          <w:shd w:val="clear" w:color="auto" w:fill="FFFFFF"/>
          <w:lang w:val="en-US"/>
        </w:rPr>
        <w:t>Semester: May to December: 2010 ____</w:t>
      </w:r>
    </w:p>
    <w:p w:rsidR="00640F78" w:rsidRPr="006A2218" w:rsidRDefault="00640F78" w:rsidP="00640F78">
      <w:pPr>
        <w:rPr>
          <w:rFonts w:cs="Arial"/>
          <w:szCs w:val="22"/>
          <w:shd w:val="clear" w:color="auto" w:fill="FFFFFF"/>
          <w:lang w:val="en-US"/>
        </w:rPr>
      </w:pPr>
      <w:r w:rsidRPr="006A2218">
        <w:rPr>
          <w:rStyle w:val="longtext1"/>
          <w:rFonts w:cs="Arial"/>
          <w:sz w:val="22"/>
          <w:szCs w:val="22"/>
          <w:shd w:val="clear" w:color="auto" w:fill="FFFFFF"/>
          <w:lang w:val="en-US"/>
        </w:rPr>
        <w:t>Semester: January-June 2011:____</w:t>
      </w:r>
    </w:p>
    <w:p w:rsidR="00640F78" w:rsidRPr="006A2218" w:rsidRDefault="00640F78" w:rsidP="00640F78">
      <w:pPr>
        <w:rPr>
          <w:rFonts w:cs="Arial"/>
          <w:szCs w:val="22"/>
          <w:shd w:val="clear" w:color="auto" w:fill="FFFFFF"/>
          <w:lang w:val="en-US"/>
        </w:rPr>
      </w:pPr>
      <w:r w:rsidRPr="006A2218">
        <w:rPr>
          <w:rStyle w:val="longtext1"/>
          <w:rFonts w:cs="Arial"/>
          <w:sz w:val="22"/>
          <w:szCs w:val="22"/>
          <w:shd w:val="clear" w:color="auto" w:fill="FFFFFF"/>
          <w:lang w:val="en-US"/>
        </w:rPr>
        <w:t>Semester: July-December 2011:____</w:t>
      </w:r>
    </w:p>
    <w:p w:rsidR="00CB7AF4" w:rsidRPr="00CB7AF4" w:rsidRDefault="00CB7AF4" w:rsidP="007036B4">
      <w:pPr>
        <w:pStyle w:val="FInSeccion0"/>
        <w:rPr>
          <w:rFonts w:cs="Arial"/>
          <w:b/>
          <w:szCs w:val="22"/>
          <w:lang w:val="en-US"/>
        </w:rPr>
      </w:pPr>
      <w:r w:rsidRPr="00CB7AF4">
        <w:rPr>
          <w:rStyle w:val="longtext1"/>
          <w:rFonts w:cs="Arial"/>
          <w:b/>
          <w:sz w:val="22"/>
          <w:szCs w:val="22"/>
          <w:shd w:val="clear" w:color="auto" w:fill="FFFFFF"/>
          <w:lang w:val="en-US"/>
        </w:rPr>
        <w:t></w:t>
      </w:r>
      <w:r w:rsidRPr="00CB7AF4">
        <w:rPr>
          <w:rStyle w:val="longtext1"/>
          <w:rFonts w:cs="Arial"/>
          <w:b/>
          <w:sz w:val="22"/>
          <w:szCs w:val="22"/>
          <w:shd w:val="clear" w:color="auto" w:fill="FFFFFF"/>
          <w:lang w:val="en-US"/>
        </w:rPr>
        <w:t></w:t>
      </w:r>
      <w:r w:rsidRPr="00CB7AF4">
        <w:rPr>
          <w:rStyle w:val="longtext1"/>
          <w:rFonts w:cs="Arial"/>
          <w:b/>
          <w:sz w:val="22"/>
          <w:szCs w:val="22"/>
          <w:shd w:val="clear" w:color="auto" w:fill="FFFFFF"/>
          <w:lang w:val="en-US"/>
        </w:rPr>
        <w:t></w:t>
      </w:r>
      <w:r w:rsidRPr="00CB7AF4">
        <w:rPr>
          <w:rStyle w:val="longtext1"/>
          <w:rFonts w:cs="Arial"/>
          <w:b/>
          <w:sz w:val="22"/>
          <w:szCs w:val="22"/>
          <w:shd w:val="clear" w:color="auto" w:fill="FFFFFF"/>
          <w:lang w:val="en-US"/>
        </w:rPr>
        <w:t></w:t>
      </w:r>
      <w:r w:rsidRPr="00CB7AF4">
        <w:rPr>
          <w:rStyle w:val="longtext1"/>
          <w:rFonts w:cs="Arial"/>
          <w:b/>
          <w:sz w:val="22"/>
          <w:szCs w:val="22"/>
          <w:shd w:val="clear" w:color="auto" w:fill="FFFFFF"/>
          <w:lang w:val="en-US"/>
        </w:rPr>
        <w:t></w:t>
      </w:r>
      <w:r w:rsidRPr="00CB7AF4">
        <w:rPr>
          <w:rStyle w:val="longtext1"/>
          <w:rFonts w:cs="Arial"/>
          <w:b/>
          <w:sz w:val="22"/>
          <w:szCs w:val="22"/>
          <w:shd w:val="clear" w:color="auto" w:fill="FFFFFF"/>
          <w:lang w:val="en-US"/>
        </w:rPr>
        <w:t></w:t>
      </w:r>
      <w:r w:rsidRPr="00CB7AF4">
        <w:rPr>
          <w:rStyle w:val="longtext1"/>
          <w:rFonts w:cs="Arial"/>
          <w:b/>
          <w:sz w:val="22"/>
          <w:szCs w:val="22"/>
          <w:shd w:val="clear" w:color="auto" w:fill="FFFFFF"/>
          <w:lang w:val="en-US"/>
        </w:rPr>
        <w:t></w:t>
      </w:r>
    </w:p>
    <w:p w:rsidR="00CB7AF4" w:rsidRPr="00FD1E31" w:rsidRDefault="00CB7AF4" w:rsidP="00640F78">
      <w:pPr>
        <w:jc w:val="center"/>
        <w:rPr>
          <w:rFonts w:ascii="Wingdings" w:hAnsi="Wingdings" w:cs="Arial"/>
          <w:b/>
          <w:szCs w:val="22"/>
          <w:lang w:val="en-US"/>
        </w:rPr>
        <w:sectPr w:rsidR="00CB7AF4" w:rsidRPr="00FD1E31" w:rsidSect="007036B4">
          <w:headerReference w:type="first" r:id="rId43"/>
          <w:pgSz w:w="15840" w:h="12240" w:orient="landscape" w:code="119"/>
          <w:pgMar w:top="1440" w:right="1440" w:bottom="1440" w:left="1440" w:header="708" w:footer="708" w:gutter="0"/>
          <w:cols w:space="708"/>
          <w:titlePg/>
          <w:docGrid w:linePitch="360"/>
        </w:sectPr>
      </w:pPr>
    </w:p>
    <w:p w:rsidR="00CB7AF4" w:rsidRPr="00082F32" w:rsidRDefault="00CB7AF4" w:rsidP="00CB7AF4">
      <w:pPr>
        <w:spacing w:before="5000"/>
        <w:jc w:val="center"/>
        <w:rPr>
          <w:b/>
          <w:sz w:val="48"/>
          <w:szCs w:val="48"/>
          <w:lang w:val="en-US"/>
        </w:rPr>
      </w:pPr>
      <w:bookmarkStart w:id="215" w:name="_Toc120942490"/>
      <w:bookmarkStart w:id="216" w:name="_Toc86505028"/>
      <w:bookmarkStart w:id="217" w:name="_Toc86505099"/>
      <w:bookmarkStart w:id="218" w:name="_Toc189228249"/>
      <w:bookmarkStart w:id="219" w:name="_Toc189228320"/>
      <w:bookmarkStart w:id="220" w:name="_Toc260256611"/>
      <w:bookmarkStart w:id="221" w:name="_Toc260256713"/>
      <w:bookmarkStart w:id="222" w:name="_Toc260261537"/>
      <w:bookmarkStart w:id="223" w:name="_Toc260261719"/>
      <w:r w:rsidRPr="00082F32">
        <w:rPr>
          <w:b/>
          <w:sz w:val="48"/>
          <w:szCs w:val="48"/>
          <w:lang w:val="en-US"/>
        </w:rPr>
        <w:lastRenderedPageBreak/>
        <w:t>Annex I</w:t>
      </w:r>
      <w:r>
        <w:rPr>
          <w:b/>
          <w:sz w:val="48"/>
          <w:szCs w:val="48"/>
          <w:lang w:val="en-US"/>
        </w:rPr>
        <w:t>II</w:t>
      </w:r>
      <w:r w:rsidRPr="00082F32">
        <w:rPr>
          <w:b/>
          <w:sz w:val="48"/>
          <w:szCs w:val="48"/>
          <w:lang w:val="en-US"/>
        </w:rPr>
        <w:br/>
      </w:r>
      <w:r>
        <w:rPr>
          <w:b/>
          <w:sz w:val="48"/>
          <w:szCs w:val="48"/>
          <w:lang w:val="en-US"/>
        </w:rPr>
        <w:t>List of Participants</w:t>
      </w:r>
    </w:p>
    <w:p w:rsidR="00CB7AF4" w:rsidRPr="00CB7AF4" w:rsidRDefault="00CB7AF4" w:rsidP="008C0351">
      <w:pPr>
        <w:rPr>
          <w:rFonts w:cs="Arial"/>
          <w:sz w:val="22"/>
          <w:szCs w:val="22"/>
          <w:shd w:val="clear" w:color="auto" w:fill="FFFFFF"/>
          <w:lang w:val="en-CA"/>
        </w:rPr>
      </w:pPr>
    </w:p>
    <w:p w:rsidR="002A1419" w:rsidRDefault="002A1419">
      <w:pPr>
        <w:spacing w:before="0"/>
        <w:jc w:val="left"/>
        <w:rPr>
          <w:lang w:val="en-US"/>
        </w:rPr>
        <w:sectPr w:rsidR="002A1419" w:rsidSect="00CB7AF4">
          <w:headerReference w:type="even" r:id="rId44"/>
          <w:headerReference w:type="default" r:id="rId45"/>
          <w:headerReference w:type="first" r:id="rId46"/>
          <w:footerReference w:type="first" r:id="rId47"/>
          <w:type w:val="oddPage"/>
          <w:pgSz w:w="12240" w:h="15840" w:code="119"/>
          <w:pgMar w:top="1440" w:right="1440" w:bottom="1440" w:left="1440" w:header="720" w:footer="720" w:gutter="0"/>
          <w:cols w:space="708"/>
          <w:titlePg/>
          <w:docGrid w:linePitch="360"/>
        </w:sectPr>
      </w:pPr>
    </w:p>
    <w:p w:rsidR="00640F78" w:rsidRPr="00927A09" w:rsidRDefault="00640F78" w:rsidP="00640F78">
      <w:pPr>
        <w:pStyle w:val="Anexos"/>
      </w:pPr>
      <w:bookmarkStart w:id="224" w:name="_Toc261553406"/>
      <w:bookmarkStart w:id="225" w:name="_Toc261554047"/>
      <w:bookmarkStart w:id="226" w:name="_Toc261583358"/>
      <w:bookmarkStart w:id="227" w:name="_Toc261583412"/>
      <w:r w:rsidRPr="00927A09">
        <w:lastRenderedPageBreak/>
        <w:t>Annex III</w:t>
      </w:r>
      <w:r w:rsidRPr="00927A09">
        <w:br/>
      </w:r>
      <w:bookmarkEnd w:id="215"/>
      <w:bookmarkEnd w:id="216"/>
      <w:bookmarkEnd w:id="217"/>
      <w:r w:rsidRPr="00927A09">
        <w:t>List of Participants</w:t>
      </w:r>
      <w:bookmarkEnd w:id="218"/>
      <w:bookmarkEnd w:id="219"/>
      <w:bookmarkEnd w:id="220"/>
      <w:bookmarkEnd w:id="221"/>
      <w:bookmarkEnd w:id="222"/>
      <w:bookmarkEnd w:id="223"/>
      <w:bookmarkEnd w:id="224"/>
      <w:bookmarkEnd w:id="225"/>
      <w:bookmarkEnd w:id="226"/>
      <w:bookmarkEnd w:id="227"/>
    </w:p>
    <w:p w:rsidR="00640F78" w:rsidRPr="00927A09" w:rsidRDefault="00640F78" w:rsidP="00640F78">
      <w:pPr>
        <w:pStyle w:val="ParticipanteClasification"/>
        <w:rPr>
          <w:lang w:val="en-US"/>
        </w:rPr>
      </w:pPr>
      <w:bookmarkStart w:id="228" w:name="_Toc86505029"/>
      <w:bookmarkStart w:id="229" w:name="_Toc86505100"/>
      <w:bookmarkStart w:id="230" w:name="_Toc189228226"/>
      <w:bookmarkStart w:id="231" w:name="_Toc189228250"/>
      <w:bookmarkStart w:id="232" w:name="_Toc189228271"/>
      <w:bookmarkStart w:id="233" w:name="_Toc189228321"/>
      <w:bookmarkStart w:id="234" w:name="_Toc260321484"/>
      <w:bookmarkStart w:id="235" w:name="_Toc260332921"/>
      <w:bookmarkStart w:id="236" w:name="_Toc260344932"/>
      <w:bookmarkStart w:id="237" w:name="_Toc260346071"/>
      <w:bookmarkStart w:id="238" w:name="_Toc260346390"/>
      <w:bookmarkStart w:id="239" w:name="_Toc260381177"/>
      <w:bookmarkStart w:id="240" w:name="_Toc261553407"/>
      <w:bookmarkStart w:id="241" w:name="_Toc261554048"/>
      <w:bookmarkStart w:id="242" w:name="_Toc261554165"/>
      <w:bookmarkStart w:id="243" w:name="_Toc261583359"/>
      <w:bookmarkStart w:id="244" w:name="_Toc261583413"/>
      <w:r w:rsidRPr="00927A09">
        <w:rPr>
          <w:lang w:val="en-US"/>
        </w:rPr>
        <w:t xml:space="preserve">I. </w:t>
      </w:r>
      <w:bookmarkEnd w:id="228"/>
      <w:bookmarkEnd w:id="229"/>
      <w:bookmarkEnd w:id="230"/>
      <w:bookmarkEnd w:id="231"/>
      <w:bookmarkEnd w:id="232"/>
      <w:bookmarkEnd w:id="233"/>
      <w:bookmarkEnd w:id="234"/>
      <w:bookmarkEnd w:id="235"/>
      <w:bookmarkEnd w:id="236"/>
      <w:r w:rsidRPr="00927A09">
        <w:rPr>
          <w:lang w:val="en-US"/>
        </w:rPr>
        <w:t>Governmental Delegations</w:t>
      </w:r>
      <w:bookmarkEnd w:id="237"/>
      <w:bookmarkEnd w:id="238"/>
      <w:bookmarkEnd w:id="239"/>
      <w:bookmarkEnd w:id="240"/>
      <w:bookmarkEnd w:id="241"/>
      <w:bookmarkEnd w:id="242"/>
      <w:bookmarkEnd w:id="243"/>
      <w:bookmarkEnd w:id="244"/>
    </w:p>
    <w:p w:rsidR="00640F78" w:rsidRPr="00927A09" w:rsidRDefault="00640F78" w:rsidP="006364B0">
      <w:pPr>
        <w:pStyle w:val="Paix"/>
        <w:spacing w:before="240"/>
        <w:rPr>
          <w:lang w:val="en-US"/>
        </w:rPr>
      </w:pPr>
      <w:bookmarkStart w:id="245" w:name="_Toc260321485"/>
      <w:bookmarkStart w:id="246" w:name="_Toc260332922"/>
      <w:bookmarkStart w:id="247" w:name="_Toc260344933"/>
      <w:bookmarkStart w:id="248" w:name="_Toc260346072"/>
      <w:bookmarkStart w:id="249" w:name="_Toc260346391"/>
      <w:bookmarkStart w:id="250" w:name="_Toc260381178"/>
      <w:bookmarkStart w:id="251" w:name="_Toc189228325"/>
      <w:r w:rsidRPr="00927A09">
        <w:rPr>
          <w:lang w:val="en-US"/>
        </w:rPr>
        <w:t>Antigua and Barbuda</w:t>
      </w:r>
      <w:bookmarkEnd w:id="245"/>
      <w:bookmarkEnd w:id="246"/>
      <w:bookmarkEnd w:id="247"/>
      <w:bookmarkEnd w:id="248"/>
      <w:bookmarkEnd w:id="249"/>
      <w:bookmarkEnd w:id="250"/>
    </w:p>
    <w:tbl>
      <w:tblPr>
        <w:tblW w:w="9896" w:type="dxa"/>
        <w:tblLook w:val="04A0"/>
      </w:tblPr>
      <w:tblGrid>
        <w:gridCol w:w="5268"/>
        <w:gridCol w:w="4628"/>
      </w:tblGrid>
      <w:tr w:rsidR="00640F78" w:rsidRPr="005A3DF1" w:rsidTr="006B2D49">
        <w:trPr>
          <w:trHeight w:val="1315"/>
        </w:trPr>
        <w:tc>
          <w:tcPr>
            <w:tcW w:w="5268" w:type="dxa"/>
          </w:tcPr>
          <w:p w:rsidR="00640F78" w:rsidRPr="00927A09" w:rsidRDefault="00640F78" w:rsidP="006B2D49">
            <w:pPr>
              <w:pStyle w:val="Participante"/>
              <w:rPr>
                <w:lang w:val="en-US"/>
              </w:rPr>
            </w:pPr>
            <w:r w:rsidRPr="00927A09">
              <w:rPr>
                <w:lang w:val="en-US"/>
              </w:rPr>
              <w:t>Mr. Conrod Hunte</w:t>
            </w:r>
            <w:r w:rsidRPr="00927A09">
              <w:rPr>
                <w:lang w:val="en-US"/>
              </w:rPr>
              <w:br/>
              <w:t>Ambassador and Deputy Permanent Representative</w:t>
            </w:r>
            <w:r w:rsidRPr="00927A09">
              <w:rPr>
                <w:lang w:val="en-US"/>
              </w:rPr>
              <w:br/>
            </w:r>
            <w:r w:rsidRPr="00927A09">
              <w:rPr>
                <w:b/>
                <w:lang w:val="en-US"/>
              </w:rPr>
              <w:t xml:space="preserve">Permanent Mission of Antigua and Barbuda </w:t>
            </w:r>
            <w:r w:rsidRPr="00927A09">
              <w:rPr>
                <w:b/>
                <w:lang w:val="en-US"/>
              </w:rPr>
              <w:br/>
            </w:r>
            <w:r>
              <w:rPr>
                <w:b/>
                <w:lang w:val="en-US"/>
              </w:rPr>
              <w:t xml:space="preserve"> </w:t>
            </w:r>
            <w:r w:rsidRPr="00927A09">
              <w:rPr>
                <w:b/>
                <w:lang w:val="en-US"/>
              </w:rPr>
              <w:t xml:space="preserve">to the United Nations </w:t>
            </w:r>
            <w:r w:rsidRPr="00927A09">
              <w:rPr>
                <w:lang w:val="en-US"/>
              </w:rPr>
              <w:br/>
              <w:t>305 East 47 Street, Suite 6A</w:t>
            </w:r>
            <w:r w:rsidRPr="00927A09">
              <w:rPr>
                <w:lang w:val="en-US"/>
              </w:rPr>
              <w:br/>
              <w:t>New York, New York 10017</w:t>
            </w:r>
          </w:p>
        </w:tc>
        <w:tc>
          <w:tcPr>
            <w:tcW w:w="4628"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1-212) 541-4117</w:t>
            </w:r>
            <w:r w:rsidRPr="00927A09">
              <w:rPr>
                <w:lang w:val="en-US"/>
              </w:rPr>
              <w:br/>
            </w:r>
            <w:r w:rsidRPr="00927A09">
              <w:rPr>
                <w:b/>
                <w:lang w:val="en-US"/>
              </w:rPr>
              <w:t>Fax:</w:t>
            </w:r>
            <w:r w:rsidRPr="00927A09">
              <w:rPr>
                <w:lang w:val="en-US"/>
              </w:rPr>
              <w:t xml:space="preserve"> (</w:t>
            </w:r>
            <w:r>
              <w:rPr>
                <w:lang w:val="en-US"/>
              </w:rPr>
              <w:t>+</w:t>
            </w:r>
            <w:r w:rsidRPr="00927A09">
              <w:rPr>
                <w:lang w:val="en-US"/>
              </w:rPr>
              <w:t>1-212) 757-1607</w:t>
            </w:r>
            <w:r w:rsidRPr="00927A09">
              <w:rPr>
                <w:lang w:val="en-US"/>
              </w:rPr>
              <w:br/>
            </w:r>
            <w:r w:rsidRPr="00927A09">
              <w:rPr>
                <w:b/>
                <w:lang w:val="en-US"/>
              </w:rPr>
              <w:t>E-mail:</w:t>
            </w:r>
            <w:r w:rsidRPr="00927A09">
              <w:rPr>
                <w:lang w:val="en-US"/>
              </w:rPr>
              <w:t xml:space="preserve"> </w:t>
            </w:r>
            <w:hyperlink r:id="rId48" w:history="1">
              <w:r w:rsidRPr="00927A09">
                <w:rPr>
                  <w:rStyle w:val="Hipervnculo"/>
                  <w:lang w:val="en-US"/>
                </w:rPr>
                <w:t>chunte@abgov.org</w:t>
              </w:r>
            </w:hyperlink>
          </w:p>
        </w:tc>
      </w:tr>
      <w:tr w:rsidR="00640F78" w:rsidRPr="005A3DF1" w:rsidTr="006B2D49">
        <w:tc>
          <w:tcPr>
            <w:tcW w:w="5268" w:type="dxa"/>
          </w:tcPr>
          <w:p w:rsidR="00640F78" w:rsidRPr="00927A09" w:rsidRDefault="00640F78" w:rsidP="006B2D49">
            <w:pPr>
              <w:pStyle w:val="Participante"/>
              <w:rPr>
                <w:lang w:val="en-US"/>
              </w:rPr>
            </w:pPr>
            <w:r w:rsidRPr="00927A09">
              <w:rPr>
                <w:lang w:val="en-US"/>
              </w:rPr>
              <w:t>Mrs. Diann Black Layne, Chief Environment Officer</w:t>
            </w:r>
            <w:r w:rsidRPr="00927A09">
              <w:rPr>
                <w:lang w:val="en-US"/>
              </w:rPr>
              <w:br/>
              <w:t>Environment Division</w:t>
            </w:r>
            <w:r w:rsidRPr="00927A09">
              <w:rPr>
                <w:lang w:val="en-US"/>
              </w:rPr>
              <w:br/>
            </w:r>
            <w:r w:rsidRPr="00927A09">
              <w:rPr>
                <w:b/>
                <w:lang w:val="en-US"/>
              </w:rPr>
              <w:t>Ministry of Agriculture, Lands,</w:t>
            </w:r>
            <w:r w:rsidRPr="00927A09">
              <w:rPr>
                <w:b/>
                <w:lang w:val="en-US"/>
              </w:rPr>
              <w:br/>
            </w:r>
            <w:r>
              <w:rPr>
                <w:b/>
                <w:lang w:val="en-US"/>
              </w:rPr>
              <w:t xml:space="preserve"> </w:t>
            </w:r>
            <w:r w:rsidRPr="00927A09">
              <w:rPr>
                <w:b/>
                <w:lang w:val="en-US"/>
              </w:rPr>
              <w:t>Housing and the Environment</w:t>
            </w:r>
            <w:r w:rsidRPr="00927A09">
              <w:rPr>
                <w:lang w:val="en-US"/>
              </w:rPr>
              <w:br/>
            </w:r>
            <w:r w:rsidRPr="00927A09">
              <w:rPr>
                <w:bCs/>
                <w:lang w:val="en-US"/>
              </w:rPr>
              <w:t># 1, Prime Minister’s Drive, Factory Road</w:t>
            </w:r>
            <w:r w:rsidRPr="00927A09">
              <w:rPr>
                <w:bCs/>
                <w:lang w:val="en-US"/>
              </w:rPr>
              <w:br/>
              <w:t>S</w:t>
            </w:r>
            <w:r>
              <w:rPr>
                <w:bCs/>
                <w:lang w:val="en-US"/>
              </w:rPr>
              <w:t>aint</w:t>
            </w:r>
            <w:r w:rsidRPr="00927A09">
              <w:rPr>
                <w:bCs/>
                <w:lang w:val="en-US"/>
              </w:rPr>
              <w:t xml:space="preserve"> Johns’s, Antigua and Barbuda</w:t>
            </w:r>
          </w:p>
        </w:tc>
        <w:tc>
          <w:tcPr>
            <w:tcW w:w="4628"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1-268) 462-4625</w:t>
            </w:r>
            <w:r w:rsidRPr="00927A09">
              <w:rPr>
                <w:lang w:val="en-US"/>
              </w:rPr>
              <w:br/>
            </w:r>
            <w:r w:rsidRPr="00927A09">
              <w:rPr>
                <w:b/>
                <w:lang w:val="en-US"/>
              </w:rPr>
              <w:t>Fax:</w:t>
            </w:r>
            <w:r w:rsidRPr="00927A09">
              <w:rPr>
                <w:lang w:val="en-US"/>
              </w:rPr>
              <w:t xml:space="preserve"> (</w:t>
            </w:r>
            <w:r>
              <w:rPr>
                <w:lang w:val="en-US"/>
              </w:rPr>
              <w:t>+</w:t>
            </w:r>
            <w:r w:rsidRPr="00927A09">
              <w:rPr>
                <w:lang w:val="en-US"/>
              </w:rPr>
              <w:t>1-268) 462-4625</w:t>
            </w:r>
            <w:r w:rsidRPr="00927A09">
              <w:rPr>
                <w:lang w:val="en-US"/>
              </w:rPr>
              <w:br/>
            </w:r>
            <w:r w:rsidRPr="00927A09">
              <w:rPr>
                <w:b/>
                <w:lang w:val="en-US"/>
              </w:rPr>
              <w:t>E-mail:</w:t>
            </w:r>
            <w:r w:rsidRPr="00927A09">
              <w:rPr>
                <w:lang w:val="en-US"/>
              </w:rPr>
              <w:t xml:space="preserve"> </w:t>
            </w:r>
            <w:hyperlink r:id="rId49" w:history="1">
              <w:r w:rsidRPr="00927A09">
                <w:rPr>
                  <w:rStyle w:val="Hipervnculo"/>
                  <w:lang w:val="en-US"/>
                </w:rPr>
                <w:t>dcblack11@yahoo.com</w:t>
              </w:r>
            </w:hyperlink>
            <w:r w:rsidRPr="00927A09">
              <w:rPr>
                <w:lang w:val="en-US"/>
              </w:rPr>
              <w:t xml:space="preserve"> </w:t>
            </w:r>
          </w:p>
        </w:tc>
      </w:tr>
    </w:tbl>
    <w:p w:rsidR="00640F78" w:rsidRDefault="00640F78" w:rsidP="00275B61">
      <w:pPr>
        <w:pStyle w:val="Paix"/>
      </w:pPr>
      <w:bookmarkStart w:id="252" w:name="_Toc260321486"/>
      <w:bookmarkStart w:id="253" w:name="_Toc260332923"/>
      <w:bookmarkStart w:id="254" w:name="_Toc260344934"/>
      <w:bookmarkStart w:id="255" w:name="_Toc260346073"/>
      <w:bookmarkStart w:id="256" w:name="_Toc260346392"/>
      <w:bookmarkStart w:id="257" w:name="_Toc260381179"/>
      <w:r w:rsidRPr="0071104E">
        <w:t>Barbad</w:t>
      </w:r>
      <w:r>
        <w:t>os</w:t>
      </w:r>
      <w:bookmarkEnd w:id="252"/>
      <w:bookmarkEnd w:id="253"/>
      <w:bookmarkEnd w:id="254"/>
      <w:bookmarkEnd w:id="255"/>
      <w:bookmarkEnd w:id="256"/>
      <w:bookmarkEnd w:id="257"/>
    </w:p>
    <w:tbl>
      <w:tblPr>
        <w:tblW w:w="9896" w:type="dxa"/>
        <w:tblLook w:val="04A0"/>
      </w:tblPr>
      <w:tblGrid>
        <w:gridCol w:w="5268"/>
        <w:gridCol w:w="4628"/>
      </w:tblGrid>
      <w:tr w:rsidR="002A1419" w:rsidRPr="005A3DF1" w:rsidTr="00170CC0">
        <w:tc>
          <w:tcPr>
            <w:tcW w:w="5268" w:type="dxa"/>
          </w:tcPr>
          <w:p w:rsidR="002A1419" w:rsidRPr="00927A09" w:rsidRDefault="002A1419" w:rsidP="00170CC0">
            <w:pPr>
              <w:pStyle w:val="Participante"/>
              <w:rPr>
                <w:lang w:val="en-US"/>
              </w:rPr>
            </w:pPr>
            <w:r w:rsidRPr="00927A09">
              <w:rPr>
                <w:lang w:val="en-US"/>
              </w:rPr>
              <w:t>Mr. Denis Lowe</w:t>
            </w:r>
            <w:r w:rsidRPr="00927A09">
              <w:rPr>
                <w:lang w:val="en-US"/>
              </w:rPr>
              <w:br/>
              <w:t>Minister</w:t>
            </w:r>
            <w:r w:rsidRPr="00927A09">
              <w:rPr>
                <w:lang w:val="en-US"/>
              </w:rPr>
              <w:br/>
            </w:r>
            <w:r w:rsidRPr="002A1419">
              <w:rPr>
                <w:lang w:val="en-US"/>
              </w:rPr>
              <w:t>Ministry of the Environment, Water</w:t>
            </w:r>
            <w:r w:rsidRPr="002A1419">
              <w:rPr>
                <w:lang w:val="en-US"/>
              </w:rPr>
              <w:br/>
              <w:t>Resources and Drainage</w:t>
            </w:r>
            <w:r w:rsidRPr="00927A09">
              <w:rPr>
                <w:lang w:val="en-US"/>
              </w:rPr>
              <w:br/>
              <w:t>S.P. Musson Building</w:t>
            </w:r>
            <w:r w:rsidRPr="00927A09">
              <w:rPr>
                <w:lang w:val="en-US"/>
              </w:rPr>
              <w:br/>
              <w:t xml:space="preserve">Hinks Street, </w:t>
            </w:r>
            <w:r>
              <w:rPr>
                <w:lang w:val="en-US"/>
              </w:rPr>
              <w:t>Saint</w:t>
            </w:r>
            <w:r w:rsidRPr="00927A09">
              <w:rPr>
                <w:lang w:val="en-US"/>
              </w:rPr>
              <w:t xml:space="preserve"> Michael, Barbados</w:t>
            </w:r>
          </w:p>
        </w:tc>
        <w:tc>
          <w:tcPr>
            <w:tcW w:w="4628" w:type="dxa"/>
          </w:tcPr>
          <w:p w:rsidR="002A1419" w:rsidRPr="00927A09" w:rsidRDefault="002A1419" w:rsidP="00170CC0">
            <w:pPr>
              <w:pStyle w:val="Participante"/>
              <w:rPr>
                <w:b/>
                <w:lang w:val="en-US"/>
              </w:rPr>
            </w:pPr>
            <w:r w:rsidRPr="00927A09">
              <w:rPr>
                <w:b/>
                <w:lang w:val="en-US"/>
              </w:rPr>
              <w:t>Phone:</w:t>
            </w:r>
            <w:r w:rsidRPr="002A1419">
              <w:rPr>
                <w:b/>
                <w:lang w:val="en-US"/>
              </w:rPr>
              <w:t xml:space="preserve"> (+1-246) 467-5700/11</w:t>
            </w:r>
            <w:r w:rsidRPr="002A1419">
              <w:rPr>
                <w:b/>
                <w:lang w:val="en-US"/>
              </w:rPr>
              <w:br/>
            </w:r>
            <w:r w:rsidRPr="00927A09">
              <w:rPr>
                <w:b/>
                <w:lang w:val="en-US"/>
              </w:rPr>
              <w:t>Fax:</w:t>
            </w:r>
            <w:r w:rsidRPr="002A1419">
              <w:rPr>
                <w:b/>
                <w:lang w:val="en-US"/>
              </w:rPr>
              <w:t xml:space="preserve"> (+1-246) 437-8859</w:t>
            </w:r>
            <w:r w:rsidRPr="002A1419">
              <w:rPr>
                <w:b/>
                <w:lang w:val="en-US"/>
              </w:rPr>
              <w:br/>
            </w:r>
            <w:r w:rsidRPr="00927A09">
              <w:rPr>
                <w:b/>
                <w:lang w:val="en-US"/>
              </w:rPr>
              <w:t>E-mail:</w:t>
            </w:r>
            <w:r w:rsidRPr="002A1419">
              <w:rPr>
                <w:b/>
                <w:lang w:val="en-US"/>
              </w:rPr>
              <w:t xml:space="preserve"> </w:t>
            </w:r>
            <w:hyperlink r:id="rId50" w:history="1">
              <w:r w:rsidRPr="002A1419">
                <w:rPr>
                  <w:rStyle w:val="Hipervnculo"/>
                  <w:b/>
                  <w:lang w:val="en-US"/>
                </w:rPr>
                <w:t>edgare@gob.bb</w:t>
              </w:r>
            </w:hyperlink>
            <w:r w:rsidRPr="002A1419">
              <w:rPr>
                <w:b/>
                <w:lang w:val="en-US"/>
              </w:rPr>
              <w:t xml:space="preserve"> </w:t>
            </w:r>
          </w:p>
        </w:tc>
      </w:tr>
      <w:tr w:rsidR="002A1419" w:rsidRPr="005A3DF1" w:rsidTr="00170CC0">
        <w:tc>
          <w:tcPr>
            <w:tcW w:w="5268" w:type="dxa"/>
          </w:tcPr>
          <w:p w:rsidR="002A1419" w:rsidRPr="00927A09" w:rsidRDefault="002A1419" w:rsidP="00170CC0">
            <w:pPr>
              <w:pStyle w:val="Participante"/>
              <w:rPr>
                <w:lang w:val="en-US"/>
              </w:rPr>
            </w:pPr>
            <w:r w:rsidRPr="00927A09">
              <w:rPr>
                <w:lang w:val="en-US"/>
              </w:rPr>
              <w:t>Mr. Travis Sinckler</w:t>
            </w:r>
            <w:r w:rsidRPr="00927A09">
              <w:rPr>
                <w:lang w:val="en-US"/>
              </w:rPr>
              <w:br/>
              <w:t>Senior Environment Officer - Environment Division</w:t>
            </w:r>
            <w:r w:rsidRPr="00927A09">
              <w:rPr>
                <w:lang w:val="en-US"/>
              </w:rPr>
              <w:br/>
            </w:r>
            <w:r w:rsidRPr="002A1419">
              <w:rPr>
                <w:lang w:val="en-US"/>
              </w:rPr>
              <w:t>Ministry of the Environment, Water</w:t>
            </w:r>
            <w:r w:rsidRPr="002A1419">
              <w:rPr>
                <w:lang w:val="en-US"/>
              </w:rPr>
              <w:br/>
              <w:t>Resources and Drainage</w:t>
            </w:r>
            <w:r w:rsidRPr="00927A09">
              <w:rPr>
                <w:lang w:val="en-US"/>
              </w:rPr>
              <w:br/>
              <w:t xml:space="preserve">S.P. Musson Building, Hinks Street </w:t>
            </w:r>
            <w:r w:rsidRPr="00927A09">
              <w:rPr>
                <w:lang w:val="en-US"/>
              </w:rPr>
              <w:br/>
            </w:r>
            <w:r>
              <w:rPr>
                <w:lang w:val="en-US"/>
              </w:rPr>
              <w:t>Saint</w:t>
            </w:r>
            <w:r w:rsidRPr="00927A09">
              <w:rPr>
                <w:lang w:val="en-US"/>
              </w:rPr>
              <w:t xml:space="preserve"> Michael, Barbados</w:t>
            </w:r>
          </w:p>
        </w:tc>
        <w:tc>
          <w:tcPr>
            <w:tcW w:w="4628" w:type="dxa"/>
          </w:tcPr>
          <w:p w:rsidR="002A1419" w:rsidRPr="002A1419" w:rsidRDefault="002A1419" w:rsidP="00170CC0">
            <w:pPr>
              <w:pStyle w:val="Participante"/>
              <w:rPr>
                <w:b/>
                <w:lang w:val="en-US"/>
              </w:rPr>
            </w:pPr>
            <w:r w:rsidRPr="00927A09">
              <w:rPr>
                <w:b/>
                <w:lang w:val="en-US"/>
              </w:rPr>
              <w:t>Phone:</w:t>
            </w:r>
            <w:r w:rsidRPr="002A1419">
              <w:rPr>
                <w:b/>
                <w:lang w:val="en-US"/>
              </w:rPr>
              <w:t xml:space="preserve"> (+1-246) 467-5700/11</w:t>
            </w:r>
            <w:r w:rsidRPr="002A1419">
              <w:rPr>
                <w:b/>
                <w:lang w:val="en-US"/>
              </w:rPr>
              <w:br/>
            </w:r>
            <w:r w:rsidRPr="00927A09">
              <w:rPr>
                <w:b/>
                <w:lang w:val="en-US"/>
              </w:rPr>
              <w:t>Fax:</w:t>
            </w:r>
            <w:r w:rsidRPr="002A1419">
              <w:rPr>
                <w:b/>
                <w:lang w:val="en-US"/>
              </w:rPr>
              <w:t xml:space="preserve"> (+1-246) 437-8859</w:t>
            </w:r>
            <w:r w:rsidRPr="002A1419">
              <w:rPr>
                <w:b/>
                <w:lang w:val="en-US"/>
              </w:rPr>
              <w:br/>
            </w:r>
            <w:r w:rsidRPr="00927A09">
              <w:rPr>
                <w:b/>
                <w:lang w:val="en-US"/>
              </w:rPr>
              <w:t>E-mail:</w:t>
            </w:r>
            <w:r w:rsidRPr="002A1419">
              <w:rPr>
                <w:b/>
                <w:lang w:val="en-US"/>
              </w:rPr>
              <w:t xml:space="preserve"> </w:t>
            </w:r>
            <w:hyperlink r:id="rId51" w:history="1">
              <w:r w:rsidRPr="002A1419">
                <w:rPr>
                  <w:rStyle w:val="Hipervnculo"/>
                  <w:b/>
                  <w:lang w:val="en-US"/>
                </w:rPr>
                <w:t>sincklert@gob.bb</w:t>
              </w:r>
            </w:hyperlink>
          </w:p>
        </w:tc>
      </w:tr>
      <w:tr w:rsidR="002A1419" w:rsidRPr="005A3DF1" w:rsidTr="00170CC0">
        <w:tc>
          <w:tcPr>
            <w:tcW w:w="5268" w:type="dxa"/>
          </w:tcPr>
          <w:p w:rsidR="002A1419" w:rsidRPr="00927A09" w:rsidRDefault="002A1419" w:rsidP="00170CC0">
            <w:pPr>
              <w:pStyle w:val="Participante"/>
              <w:rPr>
                <w:lang w:val="en-US"/>
              </w:rPr>
            </w:pPr>
            <w:r w:rsidRPr="00927A09">
              <w:rPr>
                <w:lang w:val="en-US"/>
              </w:rPr>
              <w:t>Mr. Gordon Bispham, SIDS, Expert</w:t>
            </w:r>
            <w:r w:rsidRPr="00927A09">
              <w:rPr>
                <w:lang w:val="en-US"/>
              </w:rPr>
              <w:br/>
            </w:r>
            <w:r w:rsidRPr="002A1419">
              <w:rPr>
                <w:lang w:val="en-US"/>
              </w:rPr>
              <w:t>Caribbean Policy Development Centre</w:t>
            </w:r>
            <w:r w:rsidRPr="00927A09">
              <w:rPr>
                <w:lang w:val="en-US"/>
              </w:rPr>
              <w:br/>
              <w:t>P.O. Box 284</w:t>
            </w:r>
            <w:r w:rsidRPr="00927A09">
              <w:rPr>
                <w:lang w:val="en-US"/>
              </w:rPr>
              <w:br/>
              <w:t>Bridgetown, Barbados</w:t>
            </w:r>
          </w:p>
        </w:tc>
        <w:tc>
          <w:tcPr>
            <w:tcW w:w="4628" w:type="dxa"/>
          </w:tcPr>
          <w:p w:rsidR="002A1419" w:rsidRPr="00927A09" w:rsidRDefault="002A1419" w:rsidP="00170CC0">
            <w:pPr>
              <w:pStyle w:val="Participante"/>
              <w:rPr>
                <w:b/>
                <w:lang w:val="en-US"/>
              </w:rPr>
            </w:pPr>
            <w:r w:rsidRPr="00927A09">
              <w:rPr>
                <w:b/>
                <w:lang w:val="en-US"/>
              </w:rPr>
              <w:t xml:space="preserve">Phone: </w:t>
            </w:r>
            <w:r w:rsidRPr="002A1419">
              <w:rPr>
                <w:b/>
                <w:lang w:val="en-US"/>
              </w:rPr>
              <w:t>(+1-246) 437-6055</w:t>
            </w:r>
            <w:r w:rsidRPr="00927A09">
              <w:rPr>
                <w:b/>
                <w:lang w:val="en-US"/>
              </w:rPr>
              <w:br/>
              <w:t xml:space="preserve">Fax: </w:t>
            </w:r>
            <w:r w:rsidRPr="002A1419">
              <w:rPr>
                <w:b/>
                <w:lang w:val="en-US"/>
              </w:rPr>
              <w:t>(+1+246) 231-9308</w:t>
            </w:r>
            <w:r w:rsidRPr="002A1419">
              <w:rPr>
                <w:b/>
                <w:lang w:val="en-US"/>
              </w:rPr>
              <w:br/>
            </w:r>
            <w:r w:rsidRPr="00927A09">
              <w:rPr>
                <w:b/>
                <w:lang w:val="en-US"/>
              </w:rPr>
              <w:t xml:space="preserve">E-mail: </w:t>
            </w:r>
            <w:hyperlink r:id="rId52" w:history="1">
              <w:r w:rsidRPr="002A1419">
                <w:rPr>
                  <w:rStyle w:val="Hipervnculo"/>
                  <w:b/>
                  <w:lang w:val="en-US"/>
                </w:rPr>
                <w:t>gobisxx@hotmail.com</w:t>
              </w:r>
            </w:hyperlink>
          </w:p>
        </w:tc>
      </w:tr>
    </w:tbl>
    <w:p w:rsidR="00640F78" w:rsidRDefault="00640F78" w:rsidP="006364B0">
      <w:pPr>
        <w:pStyle w:val="Paix"/>
        <w:spacing w:before="240"/>
      </w:pPr>
      <w:bookmarkStart w:id="258" w:name="_Toc260321487"/>
      <w:bookmarkStart w:id="259" w:name="_Toc260332924"/>
      <w:bookmarkStart w:id="260" w:name="_Toc260344935"/>
      <w:bookmarkStart w:id="261" w:name="_Toc260346074"/>
      <w:bookmarkStart w:id="262" w:name="_Toc260346393"/>
      <w:bookmarkStart w:id="263" w:name="_Toc260381180"/>
      <w:r w:rsidRPr="0071104E">
        <w:rPr>
          <w:lang w:val="en-US"/>
        </w:rPr>
        <w:t>Be</w:t>
      </w:r>
      <w:r>
        <w:t>lize</w:t>
      </w:r>
      <w:bookmarkEnd w:id="258"/>
      <w:bookmarkEnd w:id="259"/>
      <w:bookmarkEnd w:id="260"/>
      <w:bookmarkEnd w:id="261"/>
      <w:bookmarkEnd w:id="262"/>
      <w:bookmarkEnd w:id="263"/>
    </w:p>
    <w:tbl>
      <w:tblPr>
        <w:tblW w:w="9070" w:type="dxa"/>
        <w:tblCellMar>
          <w:left w:w="70" w:type="dxa"/>
          <w:right w:w="70" w:type="dxa"/>
        </w:tblCellMar>
        <w:tblLook w:val="0000"/>
      </w:tblPr>
      <w:tblGrid>
        <w:gridCol w:w="5230"/>
        <w:gridCol w:w="3840"/>
      </w:tblGrid>
      <w:tr w:rsidR="00640F78" w:rsidRPr="005A3DF1" w:rsidTr="006B2D49">
        <w:trPr>
          <w:trHeight w:val="944"/>
        </w:trPr>
        <w:tc>
          <w:tcPr>
            <w:tcW w:w="5230" w:type="dxa"/>
          </w:tcPr>
          <w:p w:rsidR="00640F78" w:rsidRPr="00927A09" w:rsidRDefault="00640F78" w:rsidP="006B2D49">
            <w:pPr>
              <w:pStyle w:val="Participante"/>
              <w:rPr>
                <w:b/>
                <w:bCs/>
                <w:lang w:val="en-US"/>
              </w:rPr>
            </w:pPr>
            <w:r w:rsidRPr="00927A09">
              <w:rPr>
                <w:lang w:val="en-US"/>
              </w:rPr>
              <w:t>Mr. Gaspar Vega</w:t>
            </w:r>
            <w:r w:rsidRPr="00927A09">
              <w:rPr>
                <w:lang w:val="en-US"/>
              </w:rPr>
              <w:br/>
              <w:t>Minister</w:t>
            </w:r>
            <w:r w:rsidRPr="00927A09">
              <w:rPr>
                <w:lang w:val="en-US"/>
              </w:rPr>
              <w:br/>
            </w:r>
            <w:r w:rsidRPr="00927A09">
              <w:rPr>
                <w:b/>
                <w:lang w:val="en-US"/>
              </w:rPr>
              <w:t>Ministry of Natural Resources and the Environment</w:t>
            </w:r>
            <w:r w:rsidRPr="00927A09">
              <w:rPr>
                <w:b/>
                <w:bCs/>
                <w:lang w:val="en-US"/>
              </w:rPr>
              <w:br/>
            </w:r>
            <w:r w:rsidRPr="00927A09">
              <w:rPr>
                <w:bCs/>
                <w:lang w:val="en-US"/>
              </w:rPr>
              <w:t>P.O. Box 1741, Market Square</w:t>
            </w:r>
            <w:r w:rsidRPr="00927A09">
              <w:rPr>
                <w:bCs/>
                <w:lang w:val="en-US"/>
              </w:rPr>
              <w:br/>
              <w:t>Belmopan, Belize</w:t>
            </w:r>
          </w:p>
        </w:tc>
        <w:tc>
          <w:tcPr>
            <w:tcW w:w="3840" w:type="dxa"/>
          </w:tcPr>
          <w:p w:rsidR="00640F78" w:rsidRPr="00084B85" w:rsidRDefault="00640F78" w:rsidP="006B2D49">
            <w:pPr>
              <w:pStyle w:val="Participante"/>
              <w:rPr>
                <w:szCs w:val="18"/>
                <w:lang w:val="en-US"/>
              </w:rPr>
            </w:pPr>
            <w:r w:rsidRPr="00084B85">
              <w:rPr>
                <w:b/>
                <w:lang w:val="en-US"/>
              </w:rPr>
              <w:t>Phone:</w:t>
            </w:r>
            <w:r w:rsidRPr="00084B85">
              <w:rPr>
                <w:lang w:val="en-US"/>
              </w:rPr>
              <w:t xml:space="preserve"> (+501) 822-2630</w:t>
            </w:r>
            <w:r w:rsidRPr="00084B85">
              <w:rPr>
                <w:lang w:val="en-US"/>
              </w:rPr>
              <w:br/>
            </w:r>
            <w:r w:rsidRPr="00084B85">
              <w:rPr>
                <w:b/>
                <w:lang w:val="en-US"/>
              </w:rPr>
              <w:t>Fax:</w:t>
            </w:r>
            <w:r w:rsidRPr="00084B85">
              <w:rPr>
                <w:lang w:val="en-US"/>
              </w:rPr>
              <w:t xml:space="preserve"> (+501) 822-2333</w:t>
            </w:r>
            <w:r w:rsidRPr="00084B85">
              <w:rPr>
                <w:lang w:val="en-US"/>
              </w:rPr>
              <w:br/>
            </w:r>
            <w:r w:rsidRPr="00084B85">
              <w:rPr>
                <w:b/>
                <w:lang w:val="en-US"/>
              </w:rPr>
              <w:t>E-mail:</w:t>
            </w:r>
            <w:r w:rsidRPr="00084B85">
              <w:rPr>
                <w:lang w:val="en-US"/>
              </w:rPr>
              <w:t xml:space="preserve"> </w:t>
            </w:r>
            <w:hyperlink r:id="rId53" w:history="1">
              <w:r w:rsidRPr="00084B85">
                <w:rPr>
                  <w:rStyle w:val="Hipervnculo"/>
                  <w:szCs w:val="18"/>
                  <w:lang w:val="en-US"/>
                </w:rPr>
                <w:t>minister@mmrei.gov.bz</w:t>
              </w:r>
            </w:hyperlink>
            <w:r w:rsidRPr="00084B85">
              <w:rPr>
                <w:lang w:val="en-US"/>
              </w:rPr>
              <w:br/>
            </w:r>
            <w:r>
              <w:rPr>
                <w:lang w:val="en-US"/>
              </w:rPr>
              <w:t xml:space="preserve"> </w:t>
            </w:r>
            <w:hyperlink r:id="rId54" w:history="1">
              <w:r w:rsidRPr="00084B85">
                <w:rPr>
                  <w:rStyle w:val="Hipervnculo"/>
                  <w:szCs w:val="18"/>
                  <w:lang w:val="en-US"/>
                </w:rPr>
                <w:t>Vegagaspar5@yahoo.com</w:t>
              </w:r>
            </w:hyperlink>
            <w:r w:rsidRPr="00084B85">
              <w:rPr>
                <w:szCs w:val="18"/>
                <w:lang w:val="en-US"/>
              </w:rPr>
              <w:t xml:space="preserve"> </w:t>
            </w:r>
          </w:p>
        </w:tc>
      </w:tr>
      <w:tr w:rsidR="00640F78" w:rsidRPr="005A3DF1" w:rsidTr="006B2D49">
        <w:tc>
          <w:tcPr>
            <w:tcW w:w="5230" w:type="dxa"/>
          </w:tcPr>
          <w:p w:rsidR="00640F78" w:rsidRPr="00927A09" w:rsidRDefault="00640F78" w:rsidP="006B2D49">
            <w:pPr>
              <w:pStyle w:val="Participante"/>
              <w:rPr>
                <w:lang w:val="en-US"/>
              </w:rPr>
            </w:pPr>
            <w:r w:rsidRPr="00927A09">
              <w:rPr>
                <w:lang w:val="en-US"/>
              </w:rPr>
              <w:t>Mr. Marcelo Windsor</w:t>
            </w:r>
            <w:r w:rsidRPr="00927A09">
              <w:rPr>
                <w:lang w:val="en-US"/>
              </w:rPr>
              <w:br/>
              <w:t>Deputy Chief Forest Officer</w:t>
            </w:r>
            <w:r w:rsidRPr="00927A09">
              <w:rPr>
                <w:lang w:val="en-US"/>
              </w:rPr>
              <w:br/>
            </w:r>
            <w:r w:rsidRPr="00927A09">
              <w:rPr>
                <w:b/>
                <w:lang w:val="en-US"/>
              </w:rPr>
              <w:t>Ministry of Natural Resources and the Environment</w:t>
            </w:r>
            <w:r w:rsidRPr="00927A09">
              <w:rPr>
                <w:b/>
                <w:bCs/>
                <w:lang w:val="en-US"/>
              </w:rPr>
              <w:br/>
            </w:r>
            <w:r w:rsidRPr="00927A09">
              <w:rPr>
                <w:bCs/>
                <w:lang w:val="en-US"/>
              </w:rPr>
              <w:t>Forest Drive</w:t>
            </w:r>
            <w:r w:rsidRPr="00927A09">
              <w:rPr>
                <w:b/>
                <w:bCs/>
                <w:lang w:val="en-US"/>
              </w:rPr>
              <w:br/>
            </w:r>
            <w:r w:rsidRPr="00927A09">
              <w:rPr>
                <w:bCs/>
                <w:lang w:val="en-US"/>
              </w:rPr>
              <w:t>Belmopan, Belize</w:t>
            </w:r>
          </w:p>
        </w:tc>
        <w:tc>
          <w:tcPr>
            <w:tcW w:w="3840" w:type="dxa"/>
          </w:tcPr>
          <w:p w:rsidR="00640F78" w:rsidRPr="00927A09" w:rsidRDefault="00640F78" w:rsidP="006B2D49">
            <w:pPr>
              <w:pStyle w:val="Participante"/>
              <w:rPr>
                <w:b/>
                <w:lang w:val="en-US"/>
              </w:rPr>
            </w:pPr>
            <w:r w:rsidRPr="00927A09">
              <w:rPr>
                <w:b/>
                <w:lang w:val="en-US"/>
              </w:rPr>
              <w:t>Phone:</w:t>
            </w:r>
            <w:r w:rsidRPr="00927A09">
              <w:rPr>
                <w:lang w:val="en-US"/>
              </w:rPr>
              <w:t xml:space="preserve"> (</w:t>
            </w:r>
            <w:r>
              <w:rPr>
                <w:lang w:val="en-US"/>
              </w:rPr>
              <w:t>+</w:t>
            </w:r>
            <w:r w:rsidRPr="00927A09">
              <w:rPr>
                <w:lang w:val="en-US"/>
              </w:rPr>
              <w:t>501) 822-1524</w:t>
            </w:r>
            <w:r w:rsidRPr="00927A09">
              <w:rPr>
                <w:lang w:val="en-US"/>
              </w:rPr>
              <w:br/>
            </w:r>
            <w:r w:rsidRPr="00927A09">
              <w:rPr>
                <w:b/>
                <w:lang w:val="en-US"/>
              </w:rPr>
              <w:t>Fax:</w:t>
            </w:r>
            <w:r w:rsidRPr="00927A09">
              <w:rPr>
                <w:lang w:val="en-US"/>
              </w:rPr>
              <w:t xml:space="preserve"> (</w:t>
            </w:r>
            <w:r>
              <w:rPr>
                <w:lang w:val="en-US"/>
              </w:rPr>
              <w:t>+</w:t>
            </w:r>
            <w:r w:rsidRPr="00927A09">
              <w:rPr>
                <w:lang w:val="en-US"/>
              </w:rPr>
              <w:t>501) 822-1523</w:t>
            </w:r>
            <w:r w:rsidRPr="00927A09">
              <w:rPr>
                <w:lang w:val="en-US"/>
              </w:rPr>
              <w:br/>
            </w:r>
            <w:r w:rsidRPr="00927A09">
              <w:rPr>
                <w:b/>
                <w:lang w:val="en-US"/>
              </w:rPr>
              <w:t>E-mail:</w:t>
            </w:r>
            <w:r w:rsidRPr="00927A09">
              <w:rPr>
                <w:lang w:val="en-US"/>
              </w:rPr>
              <w:t xml:space="preserve"> </w:t>
            </w:r>
            <w:hyperlink r:id="rId55" w:history="1">
              <w:r w:rsidRPr="00927A09">
                <w:rPr>
                  <w:rStyle w:val="Hipervnculo"/>
                  <w:szCs w:val="18"/>
                  <w:lang w:val="en-US"/>
                </w:rPr>
                <w:t>windsorbelize@yahoo.com</w:t>
              </w:r>
            </w:hyperlink>
          </w:p>
        </w:tc>
      </w:tr>
    </w:tbl>
    <w:p w:rsidR="002A1419" w:rsidRDefault="002A1419" w:rsidP="006364B0">
      <w:pPr>
        <w:rPr>
          <w:lang w:val="en-US"/>
        </w:rPr>
      </w:pPr>
      <w:bookmarkStart w:id="264" w:name="_Toc260321488"/>
      <w:bookmarkStart w:id="265" w:name="_Toc260332925"/>
      <w:bookmarkStart w:id="266" w:name="_Toc260344936"/>
      <w:bookmarkStart w:id="267" w:name="_Toc260346075"/>
      <w:bookmarkStart w:id="268" w:name="_Toc260346394"/>
      <w:bookmarkStart w:id="269" w:name="_Toc260381181"/>
    </w:p>
    <w:p w:rsidR="002A1419" w:rsidRDefault="002A1419">
      <w:pPr>
        <w:spacing w:before="0"/>
        <w:jc w:val="left"/>
        <w:rPr>
          <w:b/>
          <w:color w:val="000000"/>
          <w:sz w:val="22"/>
          <w:lang w:val="en-US"/>
        </w:rPr>
      </w:pPr>
      <w:r>
        <w:rPr>
          <w:lang w:val="en-US"/>
        </w:rPr>
        <w:br w:type="page"/>
      </w:r>
    </w:p>
    <w:p w:rsidR="00640F78" w:rsidRDefault="00640F78" w:rsidP="00640F78">
      <w:pPr>
        <w:pStyle w:val="Paix"/>
        <w:rPr>
          <w:szCs w:val="32"/>
        </w:rPr>
      </w:pPr>
      <w:r w:rsidRPr="00203F9F">
        <w:rPr>
          <w:lang w:val="en-US"/>
        </w:rPr>
        <w:t>Bra</w:t>
      </w:r>
      <w:r>
        <w:rPr>
          <w:lang w:val="en-US"/>
        </w:rPr>
        <w:t>z</w:t>
      </w:r>
      <w:r w:rsidRPr="002A143F">
        <w:t>il</w:t>
      </w:r>
      <w:bookmarkEnd w:id="251"/>
      <w:bookmarkEnd w:id="264"/>
      <w:bookmarkEnd w:id="265"/>
      <w:bookmarkEnd w:id="266"/>
      <w:bookmarkEnd w:id="267"/>
      <w:bookmarkEnd w:id="268"/>
      <w:bookmarkEnd w:id="269"/>
    </w:p>
    <w:tbl>
      <w:tblPr>
        <w:tblW w:w="9070" w:type="dxa"/>
        <w:tblCellMar>
          <w:left w:w="70" w:type="dxa"/>
          <w:right w:w="70" w:type="dxa"/>
        </w:tblCellMar>
        <w:tblLook w:val="0000"/>
      </w:tblPr>
      <w:tblGrid>
        <w:gridCol w:w="5230"/>
        <w:gridCol w:w="3840"/>
      </w:tblGrid>
      <w:tr w:rsidR="00640F78" w:rsidRPr="005A3DF1" w:rsidTr="006B2D49">
        <w:trPr>
          <w:trHeight w:val="1023"/>
        </w:trPr>
        <w:tc>
          <w:tcPr>
            <w:tcW w:w="5230" w:type="dxa"/>
          </w:tcPr>
          <w:p w:rsidR="00640F78" w:rsidRPr="00A63261" w:rsidRDefault="00640F78" w:rsidP="006B2D49">
            <w:pPr>
              <w:pStyle w:val="Participante"/>
            </w:pPr>
            <w:r w:rsidRPr="00A63261">
              <w:t>Sra. María Cecilia Wey de Britton</w:t>
            </w:r>
            <w:r w:rsidRPr="00A63261">
              <w:br/>
              <w:t>Secretaria de Biodiversidad y Bosques</w:t>
            </w:r>
            <w:r w:rsidRPr="00A63261">
              <w:br/>
            </w:r>
            <w:r w:rsidRPr="00A63261">
              <w:rPr>
                <w:b/>
              </w:rPr>
              <w:t>Ministerio de M</w:t>
            </w:r>
            <w:r w:rsidRPr="00A63261">
              <w:rPr>
                <w:b/>
                <w:bCs/>
              </w:rPr>
              <w:t>edio Ambiente</w:t>
            </w:r>
            <w:r w:rsidRPr="00A63261">
              <w:rPr>
                <w:b/>
                <w:bCs/>
              </w:rPr>
              <w:br/>
            </w:r>
            <w:r w:rsidRPr="00A63261">
              <w:t>Esplanada dos Ministérios, Bloco "B", Sala 532</w:t>
            </w:r>
            <w:r w:rsidRPr="00A63261">
              <w:br/>
              <w:t>Zona Cívico–Administrativa</w:t>
            </w:r>
            <w:r w:rsidRPr="00A63261">
              <w:br/>
              <w:t>Brasilia, D.F., Brasil</w:t>
            </w:r>
          </w:p>
        </w:tc>
        <w:tc>
          <w:tcPr>
            <w:tcW w:w="3840" w:type="dxa"/>
          </w:tcPr>
          <w:p w:rsidR="00640F78" w:rsidRPr="00927A09" w:rsidRDefault="00640F78" w:rsidP="006B2D49">
            <w:pPr>
              <w:pStyle w:val="Participante"/>
              <w:rPr>
                <w:b/>
                <w:lang w:val="en-US"/>
              </w:rPr>
            </w:pPr>
            <w:r w:rsidRPr="00927A09">
              <w:rPr>
                <w:b/>
                <w:lang w:val="en-US"/>
              </w:rPr>
              <w:t>Phone:</w:t>
            </w:r>
            <w:r w:rsidRPr="00927A09">
              <w:rPr>
                <w:lang w:val="en-US"/>
              </w:rPr>
              <w:t xml:space="preserve"> (</w:t>
            </w:r>
            <w:r>
              <w:rPr>
                <w:lang w:val="en-US"/>
              </w:rPr>
              <w:t>+</w:t>
            </w:r>
            <w:r w:rsidRPr="00927A09">
              <w:rPr>
                <w:lang w:val="en-US"/>
              </w:rPr>
              <w:t>55-61) 2028-1003</w:t>
            </w:r>
            <w:r w:rsidRPr="00927A09">
              <w:rPr>
                <w:lang w:val="en-US"/>
              </w:rPr>
              <w:br/>
            </w:r>
            <w:r w:rsidRPr="00927A09">
              <w:rPr>
                <w:b/>
                <w:lang w:val="en-US"/>
              </w:rPr>
              <w:t>Fax:</w:t>
            </w:r>
            <w:r w:rsidRPr="00927A09">
              <w:rPr>
                <w:lang w:val="en-US"/>
              </w:rPr>
              <w:t xml:space="preserve"> (</w:t>
            </w:r>
            <w:r>
              <w:rPr>
                <w:lang w:val="en-US"/>
              </w:rPr>
              <w:t>+</w:t>
            </w:r>
            <w:r w:rsidRPr="00927A09">
              <w:rPr>
                <w:lang w:val="en-US"/>
              </w:rPr>
              <w:t>55-61) 2028-1983</w:t>
            </w:r>
            <w:r w:rsidRPr="00927A09">
              <w:rPr>
                <w:lang w:val="en-US"/>
              </w:rPr>
              <w:br/>
            </w:r>
            <w:r w:rsidRPr="00927A09">
              <w:rPr>
                <w:b/>
                <w:lang w:val="en-US"/>
              </w:rPr>
              <w:t>E-mail:</w:t>
            </w:r>
            <w:r w:rsidRPr="00927A09">
              <w:rPr>
                <w:lang w:val="en-US"/>
              </w:rPr>
              <w:t xml:space="preserve"> </w:t>
            </w:r>
            <w:hyperlink r:id="rId56" w:history="1">
              <w:r w:rsidRPr="00927A09">
                <w:rPr>
                  <w:rStyle w:val="Hipervnculo"/>
                  <w:szCs w:val="18"/>
                  <w:lang w:val="en-US"/>
                </w:rPr>
                <w:t>cecilia.brito@mma.gov.br</w:t>
              </w:r>
            </w:hyperlink>
            <w:r w:rsidRPr="00927A09">
              <w:rPr>
                <w:lang w:val="en-US"/>
              </w:rPr>
              <w:t xml:space="preserve"> </w:t>
            </w:r>
          </w:p>
        </w:tc>
      </w:tr>
      <w:tr w:rsidR="00640F78" w:rsidRPr="005A3DF1" w:rsidTr="006B2D49">
        <w:trPr>
          <w:trHeight w:val="862"/>
        </w:trPr>
        <w:tc>
          <w:tcPr>
            <w:tcW w:w="5230" w:type="dxa"/>
          </w:tcPr>
          <w:p w:rsidR="00640F78" w:rsidRPr="00A63261" w:rsidRDefault="00640F78" w:rsidP="006B2D49">
            <w:pPr>
              <w:pStyle w:val="Participante"/>
            </w:pPr>
            <w:r w:rsidRPr="00A63261">
              <w:t>Sr. Rafael Jacques Rodrigues</w:t>
            </w:r>
            <w:r w:rsidRPr="00A63261">
              <w:br/>
              <w:t>Analista Ambiental</w:t>
            </w:r>
            <w:r w:rsidRPr="00A63261">
              <w:br/>
            </w:r>
            <w:r w:rsidRPr="00A63261">
              <w:rPr>
                <w:b/>
              </w:rPr>
              <w:t>Ministerio de M</w:t>
            </w:r>
            <w:r w:rsidRPr="00A63261">
              <w:rPr>
                <w:b/>
                <w:bCs/>
              </w:rPr>
              <w:t>edio Ambiente</w:t>
            </w:r>
            <w:r w:rsidRPr="00A63261">
              <w:rPr>
                <w:b/>
                <w:bCs/>
              </w:rPr>
              <w:br/>
            </w:r>
            <w:r w:rsidRPr="00A63261">
              <w:t>Esplanada dos Ministérios, Bloco "B", Sala 532</w:t>
            </w:r>
            <w:r w:rsidRPr="00A63261">
              <w:br/>
              <w:t>Zona Cívico</w:t>
            </w:r>
            <w:r w:rsidRPr="00A63261">
              <w:noBreakHyphen/>
              <w:t>Administrativa</w:t>
            </w:r>
            <w:r w:rsidRPr="00A63261">
              <w:br/>
              <w:t>Brasilia, D.F., Brasil</w:t>
            </w:r>
          </w:p>
        </w:tc>
        <w:tc>
          <w:tcPr>
            <w:tcW w:w="384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55-61) 2028-1533</w:t>
            </w:r>
            <w:r w:rsidRPr="00927A09">
              <w:rPr>
                <w:lang w:val="en-US"/>
              </w:rPr>
              <w:br/>
            </w:r>
            <w:r w:rsidRPr="00927A09">
              <w:rPr>
                <w:b/>
                <w:lang w:val="en-US"/>
              </w:rPr>
              <w:t>Fax:</w:t>
            </w:r>
            <w:r w:rsidRPr="00927A09">
              <w:rPr>
                <w:lang w:val="en-US"/>
              </w:rPr>
              <w:t xml:space="preserve"> (</w:t>
            </w:r>
            <w:r>
              <w:rPr>
                <w:lang w:val="en-US"/>
              </w:rPr>
              <w:t>+</w:t>
            </w:r>
            <w:r w:rsidRPr="00927A09">
              <w:rPr>
                <w:lang w:val="en-US"/>
              </w:rPr>
              <w:t>55-61) 2028-1983</w:t>
            </w:r>
            <w:r w:rsidRPr="00927A09">
              <w:rPr>
                <w:lang w:val="en-US"/>
              </w:rPr>
              <w:br/>
            </w:r>
            <w:r w:rsidRPr="00927A09">
              <w:rPr>
                <w:b/>
                <w:lang w:val="en-US"/>
              </w:rPr>
              <w:t>E-mail:</w:t>
            </w:r>
            <w:r w:rsidRPr="00927A09">
              <w:rPr>
                <w:lang w:val="en-US"/>
              </w:rPr>
              <w:t xml:space="preserve"> </w:t>
            </w:r>
            <w:hyperlink r:id="rId57" w:history="1">
              <w:r w:rsidRPr="00927A09">
                <w:rPr>
                  <w:rStyle w:val="Hipervnculo"/>
                  <w:szCs w:val="18"/>
                  <w:lang w:val="en-US"/>
                </w:rPr>
                <w:t>rafael.rodrigues@mma.gov.br</w:t>
              </w:r>
            </w:hyperlink>
          </w:p>
        </w:tc>
      </w:tr>
      <w:tr w:rsidR="00640F78" w:rsidRPr="005A3DF1" w:rsidTr="006B2D49">
        <w:tc>
          <w:tcPr>
            <w:tcW w:w="5230" w:type="dxa"/>
          </w:tcPr>
          <w:p w:rsidR="00640F78" w:rsidRPr="00A63261" w:rsidRDefault="00640F78" w:rsidP="006B2D49">
            <w:pPr>
              <w:pStyle w:val="Participante"/>
            </w:pPr>
            <w:r w:rsidRPr="00A63261">
              <w:t>Sra. Bianca Abreu</w:t>
            </w:r>
            <w:r w:rsidRPr="00A63261">
              <w:br/>
            </w:r>
            <w:r w:rsidRPr="00A63261">
              <w:rPr>
                <w:b/>
              </w:rPr>
              <w:t>Ministerio de Relaciones Exteriores</w:t>
            </w:r>
            <w:r w:rsidRPr="00A63261">
              <w:br/>
              <w:t>Esplanada Ministerios H II 205</w:t>
            </w:r>
            <w:r w:rsidRPr="00A63261">
              <w:br/>
              <w:t>Brasilia, Brasil</w:t>
            </w:r>
          </w:p>
        </w:tc>
        <w:tc>
          <w:tcPr>
            <w:tcW w:w="3840" w:type="dxa"/>
          </w:tcPr>
          <w:p w:rsidR="00640F78" w:rsidRPr="00163149" w:rsidRDefault="00640F78" w:rsidP="006B2D49">
            <w:pPr>
              <w:widowControl w:val="0"/>
              <w:tabs>
                <w:tab w:val="left" w:pos="112"/>
              </w:tabs>
              <w:autoSpaceDE w:val="0"/>
              <w:autoSpaceDN w:val="0"/>
              <w:adjustRightInd w:val="0"/>
              <w:jc w:val="left"/>
              <w:rPr>
                <w:b/>
                <w:color w:val="000000"/>
                <w:sz w:val="16"/>
                <w:szCs w:val="18"/>
                <w:lang w:val="en-US"/>
              </w:rPr>
            </w:pPr>
            <w:r w:rsidRPr="00CF591E">
              <w:rPr>
                <w:b/>
                <w:color w:val="000000"/>
                <w:sz w:val="16"/>
                <w:szCs w:val="18"/>
                <w:lang w:val="en-US"/>
              </w:rPr>
              <w:t>Phone:</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55-61) 3411-9289</w:t>
            </w:r>
            <w:r w:rsidRPr="00163149">
              <w:rPr>
                <w:color w:val="000000"/>
                <w:sz w:val="16"/>
                <w:lang w:val="en-US"/>
              </w:rPr>
              <w:br/>
            </w:r>
            <w:r w:rsidRPr="00CF591E">
              <w:rPr>
                <w:b/>
                <w:color w:val="000000"/>
                <w:sz w:val="16"/>
                <w:szCs w:val="18"/>
                <w:lang w:val="en-US"/>
              </w:rPr>
              <w:t>Fax:</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55-61) 3411-9288</w:t>
            </w:r>
            <w:r w:rsidRPr="00163149">
              <w:rPr>
                <w:color w:val="000000"/>
                <w:sz w:val="16"/>
                <w:lang w:val="en-US"/>
              </w:rPr>
              <w:br/>
            </w:r>
            <w:r w:rsidRPr="00CF591E">
              <w:rPr>
                <w:b/>
                <w:color w:val="000000"/>
                <w:sz w:val="16"/>
                <w:szCs w:val="18"/>
                <w:lang w:val="en-US"/>
              </w:rPr>
              <w:t>E-mail:</w:t>
            </w:r>
            <w:r w:rsidRPr="00163149">
              <w:rPr>
                <w:color w:val="000000"/>
                <w:sz w:val="16"/>
                <w:szCs w:val="18"/>
                <w:lang w:val="en-US"/>
              </w:rPr>
              <w:t xml:space="preserve"> </w:t>
            </w:r>
            <w:hyperlink r:id="rId58" w:history="1">
              <w:r w:rsidRPr="00163149">
                <w:rPr>
                  <w:rStyle w:val="Hipervnculo"/>
                  <w:sz w:val="16"/>
                  <w:szCs w:val="18"/>
                  <w:lang w:val="en-US"/>
                </w:rPr>
                <w:t>dpat@itamaraty.gov.br</w:t>
              </w:r>
            </w:hyperlink>
            <w:r w:rsidRPr="00163149">
              <w:rPr>
                <w:color w:val="000000"/>
                <w:sz w:val="16"/>
                <w:szCs w:val="18"/>
                <w:lang w:val="en-US"/>
              </w:rPr>
              <w:t xml:space="preserve"> </w:t>
            </w:r>
          </w:p>
        </w:tc>
      </w:tr>
    </w:tbl>
    <w:p w:rsidR="00640F78" w:rsidRDefault="00640F78" w:rsidP="00275B61">
      <w:pPr>
        <w:pStyle w:val="Paix"/>
      </w:pPr>
      <w:bookmarkStart w:id="270" w:name="_Toc189228326"/>
      <w:bookmarkStart w:id="271" w:name="_Toc260321489"/>
      <w:bookmarkStart w:id="272" w:name="_Toc260332926"/>
      <w:bookmarkStart w:id="273" w:name="_Toc260344937"/>
      <w:bookmarkStart w:id="274" w:name="_Toc260346076"/>
      <w:bookmarkStart w:id="275" w:name="_Toc260346395"/>
      <w:bookmarkStart w:id="276" w:name="_Toc260381182"/>
      <w:r>
        <w:t>Chile</w:t>
      </w:r>
      <w:bookmarkEnd w:id="270"/>
      <w:bookmarkEnd w:id="271"/>
      <w:bookmarkEnd w:id="272"/>
      <w:bookmarkEnd w:id="273"/>
      <w:bookmarkEnd w:id="274"/>
      <w:bookmarkEnd w:id="275"/>
      <w:bookmarkEnd w:id="276"/>
    </w:p>
    <w:tbl>
      <w:tblPr>
        <w:tblW w:w="0" w:type="auto"/>
        <w:tblLook w:val="04A0"/>
      </w:tblPr>
      <w:tblGrid>
        <w:gridCol w:w="5293"/>
        <w:gridCol w:w="3761"/>
      </w:tblGrid>
      <w:tr w:rsidR="00640F78" w:rsidRPr="005A3DF1" w:rsidTr="006B2D49">
        <w:trPr>
          <w:trHeight w:val="908"/>
        </w:trPr>
        <w:tc>
          <w:tcPr>
            <w:tcW w:w="5353" w:type="dxa"/>
          </w:tcPr>
          <w:p w:rsidR="00640F78" w:rsidRPr="00203F9F" w:rsidRDefault="00640F78" w:rsidP="006B2D49">
            <w:pPr>
              <w:pStyle w:val="Participante"/>
            </w:pPr>
            <w:r w:rsidRPr="00203F9F">
              <w:t>Sra. María Ignacia Benítez Pereira</w:t>
            </w:r>
            <w:r w:rsidRPr="00203F9F">
              <w:br/>
              <w:t>Ministra Presidenta</w:t>
            </w:r>
            <w:r w:rsidRPr="00203F9F">
              <w:br/>
            </w:r>
            <w:r w:rsidRPr="00203F9F">
              <w:rPr>
                <w:b/>
              </w:rPr>
              <w:t>C</w:t>
            </w:r>
            <w:r w:rsidRPr="00203F9F">
              <w:rPr>
                <w:b/>
                <w:bCs/>
              </w:rPr>
              <w:t>omisión Nacional del Medio Ambiente (CONAMA)</w:t>
            </w:r>
            <w:r w:rsidRPr="00203F9F">
              <w:rPr>
                <w:bCs/>
              </w:rPr>
              <w:br/>
            </w:r>
            <w:r w:rsidRPr="00203F9F">
              <w:t>Teatinos No. 254</w:t>
            </w:r>
            <w:r w:rsidRPr="00203F9F">
              <w:br/>
              <w:t>Col. Centro, Santiago, Chile</w:t>
            </w:r>
          </w:p>
        </w:tc>
        <w:tc>
          <w:tcPr>
            <w:tcW w:w="3787"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56-2) 240-5626</w:t>
            </w:r>
            <w:r w:rsidRPr="00927A09">
              <w:rPr>
                <w:lang w:val="en-US"/>
              </w:rPr>
              <w:br/>
            </w:r>
            <w:r w:rsidRPr="00927A09">
              <w:rPr>
                <w:b/>
                <w:lang w:val="en-US"/>
              </w:rPr>
              <w:t>Fax:</w:t>
            </w:r>
            <w:r w:rsidRPr="00927A09">
              <w:rPr>
                <w:lang w:val="en-US"/>
              </w:rPr>
              <w:t xml:space="preserve"> (</w:t>
            </w:r>
            <w:r>
              <w:rPr>
                <w:lang w:val="en-US"/>
              </w:rPr>
              <w:t>+</w:t>
            </w:r>
            <w:r w:rsidRPr="00927A09">
              <w:rPr>
                <w:lang w:val="en-US"/>
              </w:rPr>
              <w:t>56-2) 240-5780</w:t>
            </w:r>
            <w:r w:rsidRPr="00927A09">
              <w:rPr>
                <w:lang w:val="en-US"/>
              </w:rPr>
              <w:br/>
            </w:r>
            <w:r w:rsidRPr="00927A09">
              <w:rPr>
                <w:b/>
                <w:lang w:val="en-US"/>
              </w:rPr>
              <w:t>E-mail:</w:t>
            </w:r>
            <w:r w:rsidRPr="00927A09">
              <w:rPr>
                <w:lang w:val="en-US"/>
              </w:rPr>
              <w:t xml:space="preserve"> </w:t>
            </w:r>
            <w:hyperlink r:id="rId59" w:history="1">
              <w:r w:rsidRPr="00927A09">
                <w:rPr>
                  <w:rStyle w:val="Hipervnculo"/>
                  <w:lang w:val="en-US"/>
                </w:rPr>
                <w:t>mpereira@conama.cl</w:t>
              </w:r>
            </w:hyperlink>
            <w:r w:rsidRPr="00927A09">
              <w:rPr>
                <w:lang w:val="en-US"/>
              </w:rPr>
              <w:t xml:space="preserve"> </w:t>
            </w:r>
          </w:p>
        </w:tc>
      </w:tr>
      <w:tr w:rsidR="00640F78" w:rsidRPr="005A3DF1" w:rsidTr="006B2D49">
        <w:tc>
          <w:tcPr>
            <w:tcW w:w="5353" w:type="dxa"/>
          </w:tcPr>
          <w:p w:rsidR="00640F78" w:rsidRPr="00203F9F" w:rsidRDefault="00640F78" w:rsidP="006B2D49">
            <w:pPr>
              <w:pStyle w:val="Participante"/>
              <w:rPr>
                <w:b/>
              </w:rPr>
            </w:pPr>
            <w:r w:rsidRPr="00203F9F">
              <w:t>Sra. Constanza Pantaleón Segovia</w:t>
            </w:r>
            <w:r w:rsidRPr="00203F9F">
              <w:br/>
              <w:t>Jefa</w:t>
            </w:r>
            <w:r>
              <w:t xml:space="preserve"> del </w:t>
            </w:r>
            <w:r w:rsidRPr="00203F9F">
              <w:t>Departamento de Relaciones Internacionales</w:t>
            </w:r>
            <w:r w:rsidRPr="00203F9F">
              <w:br/>
            </w:r>
            <w:r w:rsidRPr="00203F9F">
              <w:rPr>
                <w:b/>
              </w:rPr>
              <w:t>C</w:t>
            </w:r>
            <w:r w:rsidRPr="00203F9F">
              <w:rPr>
                <w:b/>
                <w:bCs/>
              </w:rPr>
              <w:t>omisión Nacional del Medio Ambiente (CONAMA)</w:t>
            </w:r>
            <w:r w:rsidRPr="00203F9F">
              <w:rPr>
                <w:bCs/>
              </w:rPr>
              <w:br/>
            </w:r>
            <w:r w:rsidRPr="00203F9F">
              <w:t xml:space="preserve">Teatinos No. 248, 6to Piso, Colonia Centro </w:t>
            </w:r>
            <w:r w:rsidRPr="00203F9F">
              <w:br/>
              <w:t>Santiago, Chile</w:t>
            </w:r>
          </w:p>
        </w:tc>
        <w:tc>
          <w:tcPr>
            <w:tcW w:w="3787"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56-2) 240-5678</w:t>
            </w:r>
            <w:r w:rsidRPr="00927A09">
              <w:rPr>
                <w:lang w:val="en-US"/>
              </w:rPr>
              <w:br/>
            </w:r>
            <w:r w:rsidRPr="00927A09">
              <w:rPr>
                <w:b/>
                <w:lang w:val="en-US"/>
              </w:rPr>
              <w:t>Fax:</w:t>
            </w:r>
            <w:r w:rsidRPr="00927A09">
              <w:rPr>
                <w:lang w:val="en-US"/>
              </w:rPr>
              <w:t xml:space="preserve"> (</w:t>
            </w:r>
            <w:r>
              <w:rPr>
                <w:lang w:val="en-US"/>
              </w:rPr>
              <w:t>+</w:t>
            </w:r>
            <w:r w:rsidRPr="00927A09">
              <w:rPr>
                <w:lang w:val="en-US"/>
              </w:rPr>
              <w:t>56-2) 240-5780</w:t>
            </w:r>
            <w:r w:rsidRPr="00927A09">
              <w:rPr>
                <w:lang w:val="en-US"/>
              </w:rPr>
              <w:br/>
            </w:r>
            <w:r w:rsidRPr="00927A09">
              <w:rPr>
                <w:b/>
                <w:lang w:val="en-US"/>
              </w:rPr>
              <w:t>E-mail:</w:t>
            </w:r>
            <w:r w:rsidRPr="00927A09">
              <w:rPr>
                <w:lang w:val="en-US"/>
              </w:rPr>
              <w:t xml:space="preserve"> </w:t>
            </w:r>
            <w:hyperlink r:id="rId60" w:history="1">
              <w:r w:rsidRPr="00927A09">
                <w:rPr>
                  <w:rStyle w:val="Hipervnculo"/>
                  <w:lang w:val="en-US"/>
                </w:rPr>
                <w:t>cpantaleon@conama.cl</w:t>
              </w:r>
            </w:hyperlink>
            <w:r w:rsidRPr="00927A09">
              <w:rPr>
                <w:lang w:val="en-US"/>
              </w:rPr>
              <w:t xml:space="preserve"> </w:t>
            </w:r>
          </w:p>
        </w:tc>
      </w:tr>
    </w:tbl>
    <w:p w:rsidR="00640F78" w:rsidRDefault="00640F78" w:rsidP="00275B61">
      <w:pPr>
        <w:pStyle w:val="Paix"/>
      </w:pPr>
      <w:bookmarkStart w:id="277" w:name="_Toc189228327"/>
      <w:bookmarkStart w:id="278" w:name="_Toc260321490"/>
      <w:bookmarkStart w:id="279" w:name="_Toc260332927"/>
      <w:bookmarkStart w:id="280" w:name="_Toc260344938"/>
      <w:bookmarkStart w:id="281" w:name="_Toc260346077"/>
      <w:bookmarkStart w:id="282" w:name="_Toc260346396"/>
      <w:bookmarkStart w:id="283" w:name="_Toc260381183"/>
      <w:r>
        <w:t>Colombia</w:t>
      </w:r>
      <w:bookmarkEnd w:id="277"/>
      <w:bookmarkEnd w:id="278"/>
      <w:bookmarkEnd w:id="279"/>
      <w:bookmarkEnd w:id="280"/>
      <w:bookmarkEnd w:id="281"/>
      <w:bookmarkEnd w:id="282"/>
      <w:bookmarkEnd w:id="283"/>
    </w:p>
    <w:tbl>
      <w:tblPr>
        <w:tblW w:w="0" w:type="auto"/>
        <w:tblLook w:val="04A0"/>
      </w:tblPr>
      <w:tblGrid>
        <w:gridCol w:w="5289"/>
        <w:gridCol w:w="3765"/>
      </w:tblGrid>
      <w:tr w:rsidR="00640F78" w:rsidRPr="005A3DF1" w:rsidTr="006B2D49">
        <w:trPr>
          <w:trHeight w:val="873"/>
        </w:trPr>
        <w:tc>
          <w:tcPr>
            <w:tcW w:w="5353" w:type="dxa"/>
          </w:tcPr>
          <w:p w:rsidR="00640F78" w:rsidRPr="00A63261" w:rsidRDefault="00640F78" w:rsidP="006B2D49">
            <w:pPr>
              <w:pStyle w:val="Participante"/>
            </w:pPr>
            <w:r w:rsidRPr="00A63261">
              <w:t>Sra. Claudia Patricia Mora</w:t>
            </w:r>
            <w:r w:rsidRPr="00A63261">
              <w:br/>
              <w:t>Viceministra</w:t>
            </w:r>
            <w:r w:rsidRPr="00A63261">
              <w:br/>
            </w:r>
            <w:r w:rsidRPr="00A63261">
              <w:rPr>
                <w:b/>
                <w:bCs/>
              </w:rPr>
              <w:t>Ministerio de Ambiente, Vivienda y Desarrollo Territorial</w:t>
            </w:r>
            <w:r w:rsidRPr="00A63261">
              <w:rPr>
                <w:b/>
                <w:bCs/>
              </w:rPr>
              <w:br/>
            </w:r>
            <w:r w:rsidRPr="00A63261">
              <w:t>Calle 37 No. 8-40, 4º piso</w:t>
            </w:r>
            <w:r w:rsidRPr="00A63261">
              <w:br/>
              <w:t>Bogotá, D.C., Colombia</w:t>
            </w:r>
          </w:p>
        </w:tc>
        <w:tc>
          <w:tcPr>
            <w:tcW w:w="3787"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 xml:space="preserve">57-1) 332-3434 ext 1120 </w:t>
            </w:r>
            <w:r w:rsidRPr="00927A09">
              <w:rPr>
                <w:lang w:val="en-US"/>
              </w:rPr>
              <w:br/>
            </w:r>
            <w:r w:rsidRPr="00927A09">
              <w:rPr>
                <w:b/>
                <w:lang w:val="en-US"/>
              </w:rPr>
              <w:t>Fax:</w:t>
            </w:r>
            <w:r w:rsidRPr="00927A09">
              <w:rPr>
                <w:lang w:val="en-US"/>
              </w:rPr>
              <w:t xml:space="preserve"> (</w:t>
            </w:r>
            <w:r>
              <w:rPr>
                <w:lang w:val="en-US"/>
              </w:rPr>
              <w:t>+</w:t>
            </w:r>
            <w:r w:rsidRPr="00927A09">
              <w:rPr>
                <w:lang w:val="en-US"/>
              </w:rPr>
              <w:t>57-1) 288-6237</w:t>
            </w:r>
            <w:r w:rsidRPr="00927A09">
              <w:rPr>
                <w:lang w:val="en-US"/>
              </w:rPr>
              <w:br/>
            </w:r>
            <w:r w:rsidRPr="00927A09">
              <w:rPr>
                <w:b/>
                <w:lang w:val="en-US"/>
              </w:rPr>
              <w:t>E-mail:</w:t>
            </w:r>
            <w:r w:rsidRPr="00927A09">
              <w:rPr>
                <w:lang w:val="en-US"/>
              </w:rPr>
              <w:t xml:space="preserve"> </w:t>
            </w:r>
            <w:hyperlink r:id="rId61" w:history="1">
              <w:r w:rsidRPr="00A9792F">
                <w:rPr>
                  <w:rStyle w:val="Hipervnculo"/>
                  <w:lang w:val="en-US"/>
                </w:rPr>
                <w:t>alozano@minambiente.gov.co</w:t>
              </w:r>
            </w:hyperlink>
            <w:r>
              <w:rPr>
                <w:lang w:val="en-US"/>
              </w:rPr>
              <w:t xml:space="preserve"> </w:t>
            </w:r>
            <w:r w:rsidRPr="00927A09">
              <w:rPr>
                <w:lang w:val="en-US"/>
              </w:rPr>
              <w:br/>
            </w:r>
          </w:p>
        </w:tc>
      </w:tr>
      <w:tr w:rsidR="00640F78" w:rsidRPr="005A3DF1" w:rsidTr="006B2D49">
        <w:trPr>
          <w:trHeight w:val="1083"/>
        </w:trPr>
        <w:tc>
          <w:tcPr>
            <w:tcW w:w="5353" w:type="dxa"/>
          </w:tcPr>
          <w:p w:rsidR="00640F78" w:rsidRPr="00A63261" w:rsidRDefault="00640F78" w:rsidP="006B2D49">
            <w:pPr>
              <w:pStyle w:val="Participante"/>
            </w:pPr>
            <w:r w:rsidRPr="00A63261">
              <w:t xml:space="preserve">Sr. Dorian Alberto Muñoz Rodas, Asesor </w:t>
            </w:r>
            <w:r w:rsidRPr="00A63261">
              <w:br/>
              <w:t>Dirección de Planeación</w:t>
            </w:r>
            <w:r w:rsidRPr="00A63261">
              <w:br/>
            </w:r>
            <w:r w:rsidRPr="00A63261">
              <w:rPr>
                <w:b/>
                <w:bCs/>
              </w:rPr>
              <w:t>Ministerio de Ambiente, Vivienda y Desarrollo Territorial</w:t>
            </w:r>
            <w:r w:rsidRPr="00A63261">
              <w:rPr>
                <w:b/>
                <w:bCs/>
              </w:rPr>
              <w:br/>
            </w:r>
            <w:r w:rsidRPr="00A63261">
              <w:t>Calle 37 No. 8-40, 4º piso</w:t>
            </w:r>
            <w:r w:rsidRPr="00A63261">
              <w:br/>
              <w:t>Bogotá, D.C., Colombia</w:t>
            </w:r>
          </w:p>
        </w:tc>
        <w:tc>
          <w:tcPr>
            <w:tcW w:w="3787"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57-1) 332-3400 ext. 23/24</w:t>
            </w:r>
            <w:r w:rsidRPr="00927A09">
              <w:rPr>
                <w:lang w:val="en-US"/>
              </w:rPr>
              <w:br/>
            </w:r>
            <w:r w:rsidRPr="00927A09">
              <w:rPr>
                <w:b/>
                <w:lang w:val="en-US"/>
              </w:rPr>
              <w:t>Fax:</w:t>
            </w:r>
            <w:r w:rsidRPr="00927A09">
              <w:rPr>
                <w:lang w:val="en-US"/>
              </w:rPr>
              <w:t xml:space="preserve"> (</w:t>
            </w:r>
            <w:r>
              <w:rPr>
                <w:lang w:val="en-US"/>
              </w:rPr>
              <w:t>+</w:t>
            </w:r>
            <w:r w:rsidRPr="00927A09">
              <w:rPr>
                <w:lang w:val="en-US"/>
              </w:rPr>
              <w:t>57-1) 332-3429</w:t>
            </w:r>
            <w:r w:rsidRPr="00927A09">
              <w:rPr>
                <w:lang w:val="en-US"/>
              </w:rPr>
              <w:br/>
            </w:r>
            <w:r w:rsidRPr="00927A09">
              <w:rPr>
                <w:b/>
                <w:lang w:val="en-US"/>
              </w:rPr>
              <w:t>E-mail:</w:t>
            </w:r>
            <w:r w:rsidRPr="00927A09">
              <w:rPr>
                <w:lang w:val="en-US"/>
              </w:rPr>
              <w:t xml:space="preserve"> </w:t>
            </w:r>
            <w:hyperlink r:id="rId62" w:history="1">
              <w:r w:rsidRPr="00A9792F">
                <w:rPr>
                  <w:rStyle w:val="Hipervnculo"/>
                  <w:lang w:val="en-US"/>
                </w:rPr>
                <w:t>dmuñoz@minambiente.gov.co</w:t>
              </w:r>
            </w:hyperlink>
            <w:r w:rsidRPr="00927A09">
              <w:rPr>
                <w:lang w:val="en-US"/>
              </w:rPr>
              <w:br/>
            </w:r>
            <w:r>
              <w:rPr>
                <w:lang w:val="en-US"/>
              </w:rPr>
              <w:t xml:space="preserve"> </w:t>
            </w:r>
            <w:hyperlink r:id="rId63" w:history="1">
              <w:r w:rsidRPr="00A9792F">
                <w:rPr>
                  <w:rStyle w:val="Hipervnculo"/>
                  <w:lang w:val="en-US"/>
                </w:rPr>
                <w:t>dorianalberto@etb.net.co</w:t>
              </w:r>
            </w:hyperlink>
          </w:p>
        </w:tc>
      </w:tr>
      <w:tr w:rsidR="00640F78" w:rsidRPr="005A3DF1" w:rsidTr="006B2D49">
        <w:tc>
          <w:tcPr>
            <w:tcW w:w="5353" w:type="dxa"/>
          </w:tcPr>
          <w:p w:rsidR="00640F78" w:rsidRPr="00A63261" w:rsidRDefault="00640F78" w:rsidP="006B2D49">
            <w:pPr>
              <w:pStyle w:val="Participante"/>
            </w:pPr>
            <w:r w:rsidRPr="00A63261">
              <w:t>Sra. Paola M. Bernal, Asesora</w:t>
            </w:r>
            <w:r w:rsidRPr="00A63261">
              <w:br/>
              <w:t>Oficina de Asuntos Internacionales</w:t>
            </w:r>
            <w:r w:rsidRPr="00A63261">
              <w:br/>
            </w:r>
            <w:r w:rsidRPr="00A63261">
              <w:rPr>
                <w:b/>
              </w:rPr>
              <w:t>Ministerio de Ambiente, Vivienda y Desarrollo Territorial</w:t>
            </w:r>
            <w:r w:rsidRPr="00A63261">
              <w:rPr>
                <w:b/>
              </w:rPr>
              <w:br/>
            </w:r>
            <w:r w:rsidRPr="00A63261">
              <w:t>Calle 37 No. 8-40, 4º piso</w:t>
            </w:r>
            <w:r w:rsidRPr="00A63261">
              <w:br/>
              <w:t>Bogotá, D.C., Colombia</w:t>
            </w:r>
          </w:p>
        </w:tc>
        <w:tc>
          <w:tcPr>
            <w:tcW w:w="3787" w:type="dxa"/>
          </w:tcPr>
          <w:p w:rsidR="00640F78" w:rsidRPr="00927A09" w:rsidRDefault="00640F78" w:rsidP="006B2D49">
            <w:pPr>
              <w:pStyle w:val="Participante"/>
              <w:rPr>
                <w:lang w:val="en-US"/>
              </w:rPr>
            </w:pPr>
            <w:r w:rsidRPr="00927A09">
              <w:rPr>
                <w:b/>
                <w:lang w:val="en-US"/>
              </w:rPr>
              <w:t>Phone:</w:t>
            </w:r>
            <w:r w:rsidRPr="00927A09">
              <w:rPr>
                <w:lang w:val="en-US"/>
              </w:rPr>
              <w:t xml:space="preserve"> (+57-1) 332-3434</w:t>
            </w:r>
            <w:r>
              <w:rPr>
                <w:lang w:val="en-US"/>
              </w:rPr>
              <w:t xml:space="preserve"> </w:t>
            </w:r>
            <w:r w:rsidRPr="00927A09">
              <w:rPr>
                <w:lang w:val="en-US"/>
              </w:rPr>
              <w:t>ext. 2449</w:t>
            </w:r>
            <w:r w:rsidRPr="00927A09">
              <w:rPr>
                <w:lang w:val="en-US"/>
              </w:rPr>
              <w:br/>
            </w:r>
            <w:r w:rsidRPr="00927A09">
              <w:rPr>
                <w:b/>
                <w:lang w:val="en-US"/>
              </w:rPr>
              <w:t>E-mail:</w:t>
            </w:r>
            <w:r w:rsidRPr="00927A09">
              <w:rPr>
                <w:lang w:val="en-US"/>
              </w:rPr>
              <w:t xml:space="preserve"> </w:t>
            </w:r>
            <w:hyperlink r:id="rId64" w:history="1">
              <w:r w:rsidRPr="00A9792F">
                <w:rPr>
                  <w:rStyle w:val="Hipervnculo"/>
                  <w:lang w:val="en-US"/>
                </w:rPr>
                <w:t>pbernal@minambiente.gov.co</w:t>
              </w:r>
            </w:hyperlink>
            <w:r w:rsidRPr="00927A09">
              <w:rPr>
                <w:lang w:val="en-US"/>
              </w:rPr>
              <w:t xml:space="preserve"> </w:t>
            </w:r>
          </w:p>
        </w:tc>
      </w:tr>
      <w:tr w:rsidR="00640F78" w:rsidTr="006B2D49">
        <w:tc>
          <w:tcPr>
            <w:tcW w:w="9140" w:type="dxa"/>
            <w:gridSpan w:val="2"/>
          </w:tcPr>
          <w:p w:rsidR="00640F78" w:rsidRDefault="00640F78" w:rsidP="00275B61">
            <w:pPr>
              <w:pStyle w:val="Paix"/>
            </w:pPr>
            <w:bookmarkStart w:id="284" w:name="_Toc260321491"/>
            <w:bookmarkStart w:id="285" w:name="_Toc260332928"/>
            <w:bookmarkStart w:id="286" w:name="_Toc260344939"/>
            <w:bookmarkStart w:id="287" w:name="_Toc260346078"/>
            <w:bookmarkStart w:id="288" w:name="_Toc260346397"/>
            <w:bookmarkStart w:id="289" w:name="_Toc260381184"/>
            <w:r>
              <w:t>Costa Rica</w:t>
            </w:r>
            <w:bookmarkEnd w:id="284"/>
            <w:bookmarkEnd w:id="285"/>
            <w:bookmarkEnd w:id="286"/>
            <w:bookmarkEnd w:id="287"/>
            <w:bookmarkEnd w:id="288"/>
            <w:bookmarkEnd w:id="289"/>
          </w:p>
        </w:tc>
      </w:tr>
      <w:tr w:rsidR="00640F78" w:rsidRPr="005A3DF1" w:rsidTr="006B2D49">
        <w:trPr>
          <w:trHeight w:val="1042"/>
        </w:trPr>
        <w:tc>
          <w:tcPr>
            <w:tcW w:w="5353" w:type="dxa"/>
          </w:tcPr>
          <w:p w:rsidR="00640F78" w:rsidRPr="00A63261" w:rsidRDefault="00640F78" w:rsidP="006B2D49">
            <w:pPr>
              <w:pStyle w:val="Participante"/>
            </w:pPr>
            <w:r w:rsidRPr="00A63261">
              <w:t>Sra. Zayda Trejos</w:t>
            </w:r>
            <w:r w:rsidRPr="00A63261">
              <w:br/>
              <w:t>Viceministra de Ambiente</w:t>
            </w:r>
            <w:r w:rsidRPr="00A63261">
              <w:br/>
            </w:r>
            <w:r w:rsidRPr="00A63261">
              <w:rPr>
                <w:b/>
              </w:rPr>
              <w:t>Ministerio de Ambiente, Energía y Telecomunicaciones</w:t>
            </w:r>
            <w:r w:rsidRPr="00A63261">
              <w:br/>
            </w:r>
            <w:r w:rsidRPr="00A63261">
              <w:rPr>
                <w:bCs/>
              </w:rPr>
              <w:t>Calle 25, Avenida 8 y 10, Barrio Francisco Peralta</w:t>
            </w:r>
            <w:r w:rsidRPr="00A63261">
              <w:rPr>
                <w:bCs/>
              </w:rPr>
              <w:br/>
              <w:t>Apartado Po</w:t>
            </w:r>
            <w:r w:rsidRPr="00A63261">
              <w:t>stal 10104-1000</w:t>
            </w:r>
            <w:r w:rsidRPr="00A63261">
              <w:br/>
              <w:t>San José, Costa Rica</w:t>
            </w:r>
          </w:p>
        </w:tc>
        <w:tc>
          <w:tcPr>
            <w:tcW w:w="3787"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506) 2233-9534/4533</w:t>
            </w:r>
            <w:r w:rsidRPr="00927A09">
              <w:rPr>
                <w:lang w:val="en-US"/>
              </w:rPr>
              <w:br/>
            </w:r>
            <w:r w:rsidRPr="00927A09">
              <w:rPr>
                <w:b/>
                <w:lang w:val="en-US"/>
              </w:rPr>
              <w:t>Fax:</w:t>
            </w:r>
            <w:r w:rsidRPr="00927A09">
              <w:rPr>
                <w:lang w:val="en-US"/>
              </w:rPr>
              <w:t xml:space="preserve"> (</w:t>
            </w:r>
            <w:r>
              <w:rPr>
                <w:lang w:val="en-US"/>
              </w:rPr>
              <w:t>+</w:t>
            </w:r>
            <w:r w:rsidRPr="00927A09">
              <w:rPr>
                <w:lang w:val="en-US"/>
              </w:rPr>
              <w:t>506) 2222-4161</w:t>
            </w:r>
            <w:r w:rsidRPr="00927A09">
              <w:rPr>
                <w:lang w:val="en-US"/>
              </w:rPr>
              <w:br/>
            </w:r>
            <w:r w:rsidRPr="00927A09">
              <w:rPr>
                <w:b/>
                <w:lang w:val="en-US"/>
              </w:rPr>
              <w:t>E-mail:</w:t>
            </w:r>
            <w:r w:rsidRPr="00927A09">
              <w:rPr>
                <w:lang w:val="en-US"/>
              </w:rPr>
              <w:t xml:space="preserve"> </w:t>
            </w:r>
            <w:hyperlink r:id="rId65" w:history="1">
              <w:r w:rsidRPr="00927A09">
                <w:rPr>
                  <w:rStyle w:val="Hipervnculo"/>
                  <w:szCs w:val="18"/>
                  <w:lang w:val="en-US"/>
                </w:rPr>
                <w:t>ztrejos@minaet.go.cr</w:t>
              </w:r>
            </w:hyperlink>
            <w:r w:rsidRPr="00927A09">
              <w:rPr>
                <w:lang w:val="en-US"/>
              </w:rPr>
              <w:t xml:space="preserve"> </w:t>
            </w:r>
          </w:p>
        </w:tc>
      </w:tr>
      <w:tr w:rsidR="00640F78" w:rsidRPr="005A3DF1" w:rsidTr="006B2D49">
        <w:trPr>
          <w:trHeight w:val="1266"/>
        </w:trPr>
        <w:tc>
          <w:tcPr>
            <w:tcW w:w="5353" w:type="dxa"/>
          </w:tcPr>
          <w:p w:rsidR="00640F78" w:rsidRPr="00A63261" w:rsidRDefault="00640F78" w:rsidP="006B2D49">
            <w:pPr>
              <w:pStyle w:val="Participante"/>
            </w:pPr>
            <w:r w:rsidRPr="00A63261">
              <w:lastRenderedPageBreak/>
              <w:t>Sra. Enid Chaverri Tapia</w:t>
            </w:r>
            <w:r w:rsidRPr="00A63261">
              <w:br/>
              <w:t>Oficial de Cooperación Internacional</w:t>
            </w:r>
            <w:r w:rsidRPr="00A63261">
              <w:br/>
              <w:t>Dirección General de Cooperación y relaciones Internacionales</w:t>
            </w:r>
            <w:r w:rsidRPr="00A63261">
              <w:br/>
            </w:r>
            <w:r w:rsidRPr="00A63261">
              <w:rPr>
                <w:b/>
              </w:rPr>
              <w:t>Ministerio de Ambiente, Energía y Telecomunicaciones</w:t>
            </w:r>
            <w:r w:rsidRPr="00A63261">
              <w:br/>
            </w:r>
            <w:r w:rsidRPr="00A63261">
              <w:rPr>
                <w:bCs/>
              </w:rPr>
              <w:t>Calle 25, Avenida 8 y 10, Barrio Francisco Peralta</w:t>
            </w:r>
            <w:r w:rsidRPr="00A63261">
              <w:rPr>
                <w:bCs/>
              </w:rPr>
              <w:br/>
              <w:t>Apartado Po</w:t>
            </w:r>
            <w:r w:rsidRPr="00A63261">
              <w:t>stal 10104-1000</w:t>
            </w:r>
            <w:r w:rsidRPr="00A63261">
              <w:br/>
              <w:t>San José, Costa Rica</w:t>
            </w:r>
          </w:p>
        </w:tc>
        <w:tc>
          <w:tcPr>
            <w:tcW w:w="3787" w:type="dxa"/>
          </w:tcPr>
          <w:p w:rsidR="00640F78" w:rsidRPr="00A073A1" w:rsidRDefault="00640F78" w:rsidP="006364B0">
            <w:pPr>
              <w:pStyle w:val="Participante"/>
              <w:rPr>
                <w:lang w:val="en-US"/>
              </w:rPr>
            </w:pPr>
            <w:r w:rsidRPr="00A073A1">
              <w:rPr>
                <w:b/>
                <w:lang w:val="en-US"/>
              </w:rPr>
              <w:t>Phone:</w:t>
            </w:r>
            <w:r w:rsidRPr="00A073A1">
              <w:rPr>
                <w:lang w:val="en-US"/>
              </w:rPr>
              <w:t xml:space="preserve"> (+506) 2233-4533 ext 165</w:t>
            </w:r>
            <w:r w:rsidRPr="00A073A1">
              <w:rPr>
                <w:lang w:val="en-US"/>
              </w:rPr>
              <w:br/>
            </w:r>
            <w:r w:rsidRPr="00A073A1">
              <w:rPr>
                <w:b/>
                <w:lang w:val="en-US"/>
              </w:rPr>
              <w:t>E-mail:</w:t>
            </w:r>
            <w:r w:rsidRPr="00A073A1">
              <w:rPr>
                <w:lang w:val="en-US"/>
              </w:rPr>
              <w:t xml:space="preserve"> </w:t>
            </w:r>
            <w:hyperlink r:id="rId66" w:history="1">
              <w:r w:rsidRPr="00CB0779">
                <w:rPr>
                  <w:rStyle w:val="Hipervnculo"/>
                  <w:szCs w:val="18"/>
                  <w:lang w:val="en-US"/>
                </w:rPr>
                <w:t>enid.chaverri@gmail.com</w:t>
              </w:r>
            </w:hyperlink>
            <w:r w:rsidRPr="00A073A1">
              <w:rPr>
                <w:lang w:val="en-US"/>
              </w:rPr>
              <w:t xml:space="preserve"> </w:t>
            </w:r>
          </w:p>
        </w:tc>
      </w:tr>
      <w:tr w:rsidR="00640F78" w:rsidRPr="005A3DF1" w:rsidTr="006B2D49">
        <w:tc>
          <w:tcPr>
            <w:tcW w:w="5353" w:type="dxa"/>
          </w:tcPr>
          <w:p w:rsidR="00640F78" w:rsidRPr="00A63261" w:rsidRDefault="00640F78" w:rsidP="006B2D49">
            <w:pPr>
              <w:pStyle w:val="Participante"/>
            </w:pPr>
            <w:bookmarkStart w:id="290" w:name="_Toc189228329"/>
            <w:r w:rsidRPr="005A3DF1">
              <w:rPr>
                <w:lang w:val="es-PA"/>
              </w:rPr>
              <w:br w:type="page"/>
            </w:r>
            <w:r w:rsidRPr="005A3DF1">
              <w:rPr>
                <w:rFonts w:ascii="Times New Roman" w:hAnsi="Times New Roman"/>
                <w:sz w:val="24"/>
                <w:szCs w:val="24"/>
                <w:lang w:val="es-PA"/>
              </w:rPr>
              <w:br w:type="page"/>
            </w:r>
            <w:r w:rsidRPr="00A63261">
              <w:t>Sra. Daniela Jackson</w:t>
            </w:r>
            <w:r w:rsidRPr="00A63261">
              <w:br/>
              <w:t>Agregada Cultural</w:t>
            </w:r>
            <w:r w:rsidRPr="00A63261">
              <w:br/>
            </w:r>
            <w:r w:rsidRPr="00A63261">
              <w:rPr>
                <w:b/>
              </w:rPr>
              <w:t>Embajada de Costa Rica</w:t>
            </w:r>
            <w:r w:rsidRPr="00A63261">
              <w:rPr>
                <w:b/>
              </w:rPr>
              <w:br/>
            </w:r>
            <w:r w:rsidRPr="00A63261">
              <w:t>Edificio Omega, Ave. Samuel Lewis,</w:t>
            </w:r>
            <w:r w:rsidRPr="00A63261">
              <w:br/>
              <w:t>contiguo al Santuario Nacional</w:t>
            </w:r>
            <w:r w:rsidRPr="00A63261">
              <w:br/>
              <w:t>Panamá, Rep</w:t>
            </w:r>
            <w:r>
              <w:t xml:space="preserve">ública </w:t>
            </w:r>
            <w:r w:rsidRPr="00A63261">
              <w:t>de Panamá</w:t>
            </w:r>
          </w:p>
        </w:tc>
        <w:tc>
          <w:tcPr>
            <w:tcW w:w="3787" w:type="dxa"/>
          </w:tcPr>
          <w:p w:rsidR="00640F78" w:rsidRPr="00163149" w:rsidRDefault="00640F78" w:rsidP="006B2D49">
            <w:pPr>
              <w:widowControl w:val="0"/>
              <w:tabs>
                <w:tab w:val="left" w:pos="112"/>
              </w:tabs>
              <w:autoSpaceDE w:val="0"/>
              <w:autoSpaceDN w:val="0"/>
              <w:adjustRightInd w:val="0"/>
              <w:jc w:val="left"/>
              <w:rPr>
                <w:color w:val="000000"/>
                <w:sz w:val="16"/>
                <w:szCs w:val="18"/>
                <w:lang w:val="en-US"/>
              </w:rPr>
            </w:pPr>
            <w:r w:rsidRPr="00CF591E">
              <w:rPr>
                <w:b/>
                <w:color w:val="000000"/>
                <w:sz w:val="16"/>
                <w:szCs w:val="18"/>
                <w:lang w:val="en-US"/>
              </w:rPr>
              <w:t>Phone:</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507) 264-2980</w:t>
            </w:r>
            <w:r w:rsidRPr="00163149">
              <w:rPr>
                <w:color w:val="000000"/>
                <w:sz w:val="16"/>
                <w:szCs w:val="18"/>
                <w:lang w:val="en-US"/>
              </w:rPr>
              <w:br/>
            </w:r>
            <w:r w:rsidRPr="00CF591E">
              <w:rPr>
                <w:b/>
                <w:color w:val="000000"/>
                <w:sz w:val="16"/>
                <w:szCs w:val="18"/>
                <w:lang w:val="en-US"/>
              </w:rPr>
              <w:t>Fax:</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506) 264-4057</w:t>
            </w:r>
            <w:r w:rsidRPr="00163149">
              <w:rPr>
                <w:color w:val="000000"/>
                <w:sz w:val="16"/>
                <w:lang w:val="en-US"/>
              </w:rPr>
              <w:br/>
            </w:r>
            <w:r w:rsidRPr="00CF591E">
              <w:rPr>
                <w:b/>
                <w:color w:val="000000"/>
                <w:sz w:val="16"/>
                <w:szCs w:val="18"/>
                <w:lang w:val="en-US"/>
              </w:rPr>
              <w:t>E-mail:</w:t>
            </w:r>
            <w:r w:rsidRPr="00163149">
              <w:rPr>
                <w:color w:val="000000"/>
                <w:sz w:val="16"/>
                <w:szCs w:val="18"/>
                <w:lang w:val="en-US"/>
              </w:rPr>
              <w:t xml:space="preserve"> </w:t>
            </w:r>
            <w:hyperlink r:id="rId67" w:history="1">
              <w:r w:rsidRPr="00163149">
                <w:rPr>
                  <w:rStyle w:val="Hipervnculo"/>
                  <w:sz w:val="16"/>
                  <w:szCs w:val="18"/>
                  <w:lang w:val="en-US"/>
                </w:rPr>
                <w:t>embajadacr@cwpanama.net</w:t>
              </w:r>
            </w:hyperlink>
            <w:r w:rsidRPr="00163149">
              <w:rPr>
                <w:color w:val="000000"/>
                <w:sz w:val="16"/>
                <w:szCs w:val="18"/>
                <w:lang w:val="en-US"/>
              </w:rPr>
              <w:t xml:space="preserve"> </w:t>
            </w:r>
          </w:p>
        </w:tc>
      </w:tr>
    </w:tbl>
    <w:p w:rsidR="00640F78" w:rsidRDefault="00640F78" w:rsidP="00275B61">
      <w:pPr>
        <w:pStyle w:val="Paix"/>
      </w:pPr>
      <w:bookmarkStart w:id="291" w:name="_Toc260321492"/>
      <w:bookmarkStart w:id="292" w:name="_Toc260332929"/>
      <w:bookmarkStart w:id="293" w:name="_Toc260344940"/>
      <w:bookmarkStart w:id="294" w:name="_Toc260346079"/>
      <w:bookmarkStart w:id="295" w:name="_Toc260346398"/>
      <w:bookmarkStart w:id="296" w:name="_Toc260381185"/>
      <w:r>
        <w:t>Cuba</w:t>
      </w:r>
      <w:bookmarkEnd w:id="290"/>
      <w:bookmarkEnd w:id="291"/>
      <w:bookmarkEnd w:id="292"/>
      <w:bookmarkEnd w:id="293"/>
      <w:bookmarkEnd w:id="294"/>
      <w:bookmarkEnd w:id="295"/>
      <w:bookmarkEnd w:id="296"/>
    </w:p>
    <w:tbl>
      <w:tblPr>
        <w:tblW w:w="0" w:type="auto"/>
        <w:tblLook w:val="04A0"/>
      </w:tblPr>
      <w:tblGrid>
        <w:gridCol w:w="5437"/>
        <w:gridCol w:w="3617"/>
      </w:tblGrid>
      <w:tr w:rsidR="00640F78" w:rsidRPr="005A3DF1" w:rsidTr="006B2D49">
        <w:tc>
          <w:tcPr>
            <w:tcW w:w="5495" w:type="dxa"/>
          </w:tcPr>
          <w:p w:rsidR="00640F78" w:rsidRPr="00A63261" w:rsidRDefault="00640F78" w:rsidP="006B2D49">
            <w:pPr>
              <w:pStyle w:val="Participante"/>
              <w:rPr>
                <w:szCs w:val="32"/>
              </w:rPr>
            </w:pPr>
            <w:r w:rsidRPr="00A63261">
              <w:t>Sra. Gisela Alonso Domínguez</w:t>
            </w:r>
            <w:r w:rsidRPr="00A63261">
              <w:br/>
              <w:t>Presidenta</w:t>
            </w:r>
            <w:r w:rsidRPr="00A63261">
              <w:br/>
            </w:r>
            <w:r w:rsidRPr="00A63261">
              <w:rPr>
                <w:b/>
              </w:rPr>
              <w:t>Agencia de Medio Ambiente</w:t>
            </w:r>
            <w:r w:rsidRPr="00A63261">
              <w:br/>
              <w:t>Industria y San José, Capitolio Nacional</w:t>
            </w:r>
            <w:r w:rsidRPr="00A63261">
              <w:br/>
              <w:t xml:space="preserve">12000 </w:t>
            </w:r>
            <w:smartTag w:uri="urn:schemas-microsoft-com:office:smarttags" w:element="PersonName">
              <w:smartTagPr>
                <w:attr w:name="ProductID" w:val="La Habana"/>
              </w:smartTagPr>
              <w:r w:rsidRPr="00A63261">
                <w:t>La Habana</w:t>
              </w:r>
            </w:smartTag>
            <w:r w:rsidRPr="00A63261">
              <w:t>, Cuba</w:t>
            </w:r>
          </w:p>
        </w:tc>
        <w:tc>
          <w:tcPr>
            <w:tcW w:w="3645"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53-7) 202-1071</w:t>
            </w:r>
            <w:r w:rsidRPr="00927A09">
              <w:rPr>
                <w:lang w:val="en-US"/>
              </w:rPr>
              <w:br/>
            </w:r>
            <w:r w:rsidRPr="00927A09">
              <w:rPr>
                <w:b/>
                <w:lang w:val="en-US"/>
              </w:rPr>
              <w:t>Fax:</w:t>
            </w:r>
            <w:r w:rsidRPr="00927A09">
              <w:rPr>
                <w:lang w:val="en-US"/>
              </w:rPr>
              <w:t xml:space="preserve"> (</w:t>
            </w:r>
            <w:r>
              <w:rPr>
                <w:lang w:val="en-US"/>
              </w:rPr>
              <w:t>+</w:t>
            </w:r>
            <w:r w:rsidRPr="00927A09">
              <w:rPr>
                <w:lang w:val="en-US"/>
              </w:rPr>
              <w:t>53-7) 202-8242</w:t>
            </w:r>
            <w:r w:rsidRPr="00927A09">
              <w:rPr>
                <w:lang w:val="en-US"/>
              </w:rPr>
              <w:br/>
            </w:r>
            <w:r w:rsidRPr="00927A09">
              <w:rPr>
                <w:b/>
                <w:lang w:val="en-US"/>
              </w:rPr>
              <w:t>E-mail:</w:t>
            </w:r>
            <w:r w:rsidRPr="00927A09">
              <w:rPr>
                <w:lang w:val="en-US"/>
              </w:rPr>
              <w:t xml:space="preserve"> </w:t>
            </w:r>
            <w:hyperlink r:id="rId68" w:history="1">
              <w:r w:rsidRPr="00927A09">
                <w:rPr>
                  <w:rStyle w:val="Hipervnculo"/>
                  <w:lang w:val="en-US"/>
                </w:rPr>
                <w:t>gisel@ama.cu</w:t>
              </w:r>
            </w:hyperlink>
            <w:r>
              <w:rPr>
                <w:lang w:val="en-US"/>
              </w:rPr>
              <w:t xml:space="preserve"> </w:t>
            </w:r>
          </w:p>
        </w:tc>
      </w:tr>
      <w:tr w:rsidR="00640F78" w:rsidRPr="005A3DF1" w:rsidTr="006B2D49">
        <w:tc>
          <w:tcPr>
            <w:tcW w:w="5495" w:type="dxa"/>
          </w:tcPr>
          <w:p w:rsidR="00640F78" w:rsidRPr="00A63261" w:rsidRDefault="00640F78" w:rsidP="006B2D49">
            <w:pPr>
              <w:pStyle w:val="Participante"/>
              <w:rPr>
                <w:szCs w:val="32"/>
              </w:rPr>
            </w:pPr>
            <w:r w:rsidRPr="00A63261">
              <w:t>Sr. Enrique Moret Hernández</w:t>
            </w:r>
            <w:r w:rsidRPr="00A63261">
              <w:br/>
              <w:t>Vice-Director</w:t>
            </w:r>
            <w:r>
              <w:t xml:space="preserve"> - </w:t>
            </w:r>
            <w:r w:rsidRPr="00A63261">
              <w:t>Dirección de Colaboración Internacional</w:t>
            </w:r>
            <w:r w:rsidRPr="00A63261">
              <w:br/>
            </w:r>
            <w:r w:rsidRPr="00A63261">
              <w:rPr>
                <w:b/>
              </w:rPr>
              <w:t>Ministerio de Ciencia, Tecnología y Medio Ambiente</w:t>
            </w:r>
            <w:r w:rsidRPr="00A63261">
              <w:br/>
              <w:t>Industria y San José, Capitolio Nacional</w:t>
            </w:r>
            <w:r w:rsidRPr="00A63261">
              <w:br/>
              <w:t xml:space="preserve">12000 </w:t>
            </w:r>
            <w:smartTag w:uri="urn:schemas-microsoft-com:office:smarttags" w:element="PersonName">
              <w:smartTagPr>
                <w:attr w:name="ProductID" w:val="La Habana"/>
              </w:smartTagPr>
              <w:r w:rsidRPr="00A63261">
                <w:t>La Habana</w:t>
              </w:r>
            </w:smartTag>
            <w:r w:rsidRPr="00A63261">
              <w:t>, Cuba</w:t>
            </w:r>
          </w:p>
        </w:tc>
        <w:tc>
          <w:tcPr>
            <w:tcW w:w="3645"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53-7) 867-0606</w:t>
            </w:r>
            <w:r w:rsidRPr="00927A09">
              <w:rPr>
                <w:lang w:val="en-US"/>
              </w:rPr>
              <w:br/>
            </w:r>
            <w:r w:rsidRPr="00927A09">
              <w:rPr>
                <w:b/>
                <w:lang w:val="en-US"/>
              </w:rPr>
              <w:t>Fax:</w:t>
            </w:r>
            <w:r w:rsidRPr="00927A09">
              <w:rPr>
                <w:lang w:val="en-US"/>
              </w:rPr>
              <w:t xml:space="preserve"> (</w:t>
            </w:r>
            <w:r>
              <w:rPr>
                <w:lang w:val="en-US"/>
              </w:rPr>
              <w:t>+</w:t>
            </w:r>
            <w:r w:rsidRPr="00927A09">
              <w:rPr>
                <w:lang w:val="en-US"/>
              </w:rPr>
              <w:t>53-7) 867-8054</w:t>
            </w:r>
            <w:r w:rsidRPr="00927A09">
              <w:rPr>
                <w:lang w:val="en-US"/>
              </w:rPr>
              <w:br/>
            </w:r>
            <w:r w:rsidRPr="00927A09">
              <w:rPr>
                <w:b/>
                <w:lang w:val="en-US"/>
              </w:rPr>
              <w:t>E-mail:</w:t>
            </w:r>
            <w:r w:rsidRPr="00927A09">
              <w:rPr>
                <w:lang w:val="en-US"/>
              </w:rPr>
              <w:t xml:space="preserve"> </w:t>
            </w:r>
            <w:r w:rsidRPr="00927A09">
              <w:rPr>
                <w:color w:val="0000FF"/>
                <w:u w:val="single"/>
                <w:lang w:val="en-US"/>
              </w:rPr>
              <w:t>emoret@citma.cu</w:t>
            </w:r>
          </w:p>
        </w:tc>
      </w:tr>
    </w:tbl>
    <w:p w:rsidR="00640F78" w:rsidRDefault="00640F78" w:rsidP="00275B61">
      <w:pPr>
        <w:pStyle w:val="Paix"/>
      </w:pPr>
      <w:bookmarkStart w:id="297" w:name="_Toc260346090"/>
      <w:bookmarkStart w:id="298" w:name="_Toc260346399"/>
      <w:bookmarkStart w:id="299" w:name="_Toc260381186"/>
      <w:bookmarkStart w:id="300" w:name="_Toc189228331"/>
      <w:bookmarkStart w:id="301" w:name="_Toc260321493"/>
      <w:bookmarkStart w:id="302" w:name="_Toc260332930"/>
      <w:bookmarkStart w:id="303" w:name="_Toc260344941"/>
      <w:bookmarkStart w:id="304" w:name="_Toc260346080"/>
      <w:r>
        <w:t>Dominican Republic</w:t>
      </w:r>
      <w:bookmarkEnd w:id="297"/>
      <w:bookmarkEnd w:id="298"/>
      <w:bookmarkEnd w:id="299"/>
    </w:p>
    <w:tbl>
      <w:tblPr>
        <w:tblW w:w="8950" w:type="dxa"/>
        <w:tblLayout w:type="fixed"/>
        <w:tblCellMar>
          <w:left w:w="70" w:type="dxa"/>
          <w:right w:w="70" w:type="dxa"/>
        </w:tblCellMar>
        <w:tblLook w:val="0000"/>
      </w:tblPr>
      <w:tblGrid>
        <w:gridCol w:w="5380"/>
        <w:gridCol w:w="3570"/>
      </w:tblGrid>
      <w:tr w:rsidR="00640F78" w:rsidRPr="005A3DF1" w:rsidTr="006B2D49">
        <w:tc>
          <w:tcPr>
            <w:tcW w:w="5380" w:type="dxa"/>
          </w:tcPr>
          <w:p w:rsidR="00640F78" w:rsidRPr="001C499B" w:rsidRDefault="00640F78" w:rsidP="006B2D49">
            <w:pPr>
              <w:pStyle w:val="Participante"/>
            </w:pPr>
            <w:r w:rsidRPr="001C499B">
              <w:t>Sr. Jaime David Fernández Mirabal</w:t>
            </w:r>
            <w:r w:rsidRPr="001C499B">
              <w:br/>
              <w:t>Secretario</w:t>
            </w:r>
            <w:r w:rsidRPr="001C499B">
              <w:br/>
            </w:r>
            <w:r w:rsidRPr="001C499B">
              <w:rPr>
                <w:b/>
                <w:bCs/>
              </w:rPr>
              <w:t>Secretaría de Estado de Medio Ambiente</w:t>
            </w:r>
            <w:r>
              <w:rPr>
                <w:b/>
                <w:bCs/>
              </w:rPr>
              <w:br/>
            </w:r>
            <w:r w:rsidRPr="001C499B">
              <w:rPr>
                <w:b/>
                <w:bCs/>
              </w:rPr>
              <w:t>y Recursos Naturales</w:t>
            </w:r>
            <w:r w:rsidRPr="001C499B">
              <w:rPr>
                <w:b/>
                <w:bCs/>
              </w:rPr>
              <w:br/>
            </w:r>
            <w:r w:rsidRPr="001C499B">
              <w:t>Calle Presidente González esq. Av. Tirantes</w:t>
            </w:r>
            <w:r w:rsidRPr="001C499B">
              <w:br/>
              <w:t xml:space="preserve">Edificio </w:t>
            </w:r>
            <w:smartTag w:uri="urn:schemas-microsoft-com:office:smarttags" w:element="PersonName">
              <w:smartTagPr>
                <w:attr w:name="ProductID" w:val="La Cumbre"/>
              </w:smartTagPr>
              <w:r w:rsidRPr="001C499B">
                <w:t>La Cumbre</w:t>
              </w:r>
            </w:smartTag>
            <w:r w:rsidRPr="001C499B">
              <w:t>, Ensanche Naco</w:t>
            </w:r>
            <w:r w:rsidRPr="001C499B">
              <w:br/>
              <w:t>Santo Domingo, República Dominicana</w:t>
            </w:r>
          </w:p>
        </w:tc>
        <w:tc>
          <w:tcPr>
            <w:tcW w:w="357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1-809) 567-4300 (Central)</w:t>
            </w:r>
            <w:r w:rsidRPr="00927A09">
              <w:rPr>
                <w:lang w:val="en-US"/>
              </w:rPr>
              <w:br/>
            </w:r>
            <w:r w:rsidRPr="00927A09">
              <w:rPr>
                <w:b/>
                <w:lang w:val="en-US"/>
              </w:rPr>
              <w:t>Fax:</w:t>
            </w:r>
            <w:r w:rsidRPr="00927A09">
              <w:rPr>
                <w:lang w:val="en-US"/>
              </w:rPr>
              <w:t xml:space="preserve"> (</w:t>
            </w:r>
            <w:r>
              <w:rPr>
                <w:lang w:val="en-US"/>
              </w:rPr>
              <w:t>+</w:t>
            </w:r>
            <w:r w:rsidRPr="00927A09">
              <w:rPr>
                <w:lang w:val="en-US"/>
              </w:rPr>
              <w:t>1-809) 368-2667</w:t>
            </w:r>
            <w:r w:rsidRPr="00927A09">
              <w:rPr>
                <w:lang w:val="en-US"/>
              </w:rPr>
              <w:br/>
            </w:r>
            <w:r w:rsidRPr="00927A09">
              <w:rPr>
                <w:b/>
                <w:lang w:val="en-US"/>
              </w:rPr>
              <w:t>E-mail:</w:t>
            </w:r>
            <w:r w:rsidRPr="00927A09">
              <w:rPr>
                <w:lang w:val="en-US"/>
              </w:rPr>
              <w:t xml:space="preserve"> </w:t>
            </w:r>
            <w:hyperlink r:id="rId69" w:history="1">
              <w:r w:rsidRPr="00927A09">
                <w:rPr>
                  <w:rStyle w:val="Hipervnculo"/>
                  <w:lang w:val="en-US"/>
                </w:rPr>
                <w:t>despacho@semarena.gob.do</w:t>
              </w:r>
            </w:hyperlink>
            <w:r w:rsidRPr="00927A09">
              <w:rPr>
                <w:lang w:val="en-US"/>
              </w:rPr>
              <w:t xml:space="preserve"> </w:t>
            </w:r>
          </w:p>
        </w:tc>
      </w:tr>
      <w:tr w:rsidR="00640F78" w:rsidRPr="005A3DF1" w:rsidTr="006B2D49">
        <w:tc>
          <w:tcPr>
            <w:tcW w:w="5380" w:type="dxa"/>
          </w:tcPr>
          <w:p w:rsidR="00640F78" w:rsidRPr="00A63261" w:rsidRDefault="00640F78" w:rsidP="00275B61">
            <w:pPr>
              <w:pStyle w:val="Participante"/>
            </w:pPr>
            <w:r w:rsidRPr="001C499B">
              <w:t>Sra. Patricia Abreu</w:t>
            </w:r>
            <w:r>
              <w:br/>
            </w:r>
            <w:r w:rsidRPr="001C499B">
              <w:t>Viceministra</w:t>
            </w:r>
            <w:r w:rsidR="00275B61">
              <w:t xml:space="preserve"> - </w:t>
            </w:r>
            <w:r w:rsidRPr="001C499B">
              <w:t>Dirección de Cooperación Ambiental</w:t>
            </w:r>
            <w:r w:rsidRPr="001C499B">
              <w:br/>
            </w:r>
            <w:r w:rsidRPr="001C499B">
              <w:rPr>
                <w:b/>
                <w:bCs/>
              </w:rPr>
              <w:t>Secretaría de Estado de Medio Ambiente</w:t>
            </w:r>
            <w:r>
              <w:rPr>
                <w:b/>
                <w:bCs/>
              </w:rPr>
              <w:br/>
            </w:r>
            <w:r w:rsidRPr="001C499B">
              <w:rPr>
                <w:b/>
                <w:bCs/>
              </w:rPr>
              <w:t>y Recursos Naturales</w:t>
            </w:r>
            <w:r w:rsidRPr="001C499B">
              <w:rPr>
                <w:b/>
                <w:bCs/>
              </w:rPr>
              <w:br/>
            </w:r>
            <w:r w:rsidRPr="001C499B">
              <w:t xml:space="preserve">Calle Presidente González esq. </w:t>
            </w:r>
            <w:r w:rsidRPr="00A63261">
              <w:t>Av. Tirantes</w:t>
            </w:r>
            <w:r w:rsidRPr="00A63261">
              <w:br/>
              <w:t xml:space="preserve">Edificio </w:t>
            </w:r>
            <w:smartTag w:uri="urn:schemas-microsoft-com:office:smarttags" w:element="PersonName">
              <w:smartTagPr>
                <w:attr w:name="ProductID" w:val="La Cumbre"/>
              </w:smartTagPr>
              <w:r w:rsidRPr="00A63261">
                <w:t>La Cumbre</w:t>
              </w:r>
            </w:smartTag>
            <w:r w:rsidRPr="00A63261">
              <w:t>, Ensanche Naco</w:t>
            </w:r>
            <w:r w:rsidRPr="00A63261">
              <w:br/>
              <w:t>Santo Domingo, República Dominicana</w:t>
            </w:r>
          </w:p>
        </w:tc>
        <w:tc>
          <w:tcPr>
            <w:tcW w:w="3570" w:type="dxa"/>
          </w:tcPr>
          <w:p w:rsidR="00640F78" w:rsidRPr="00927A09" w:rsidRDefault="00640F78" w:rsidP="006B2D49">
            <w:pPr>
              <w:pStyle w:val="Participante"/>
              <w:rPr>
                <w:b/>
                <w:lang w:val="en-US"/>
              </w:rPr>
            </w:pPr>
            <w:r w:rsidRPr="00927A09">
              <w:rPr>
                <w:b/>
                <w:lang w:val="en-US"/>
              </w:rPr>
              <w:t>Phone:</w:t>
            </w:r>
            <w:r w:rsidRPr="00927A09">
              <w:rPr>
                <w:lang w:val="en-US"/>
              </w:rPr>
              <w:t xml:space="preserve"> (</w:t>
            </w:r>
            <w:r>
              <w:rPr>
                <w:lang w:val="en-US"/>
              </w:rPr>
              <w:t>+</w:t>
            </w:r>
            <w:r w:rsidRPr="00927A09">
              <w:rPr>
                <w:lang w:val="en-US"/>
              </w:rPr>
              <w:t xml:space="preserve">1-809) 501-2691 </w:t>
            </w:r>
            <w:r w:rsidRPr="00927A09">
              <w:rPr>
                <w:lang w:val="en-US"/>
              </w:rPr>
              <w:br/>
            </w:r>
            <w:r w:rsidRPr="00927A09">
              <w:rPr>
                <w:b/>
                <w:lang w:val="en-US"/>
              </w:rPr>
              <w:t>Fax:</w:t>
            </w:r>
            <w:r w:rsidRPr="00927A09">
              <w:rPr>
                <w:lang w:val="en-US"/>
              </w:rPr>
              <w:t xml:space="preserve"> (</w:t>
            </w:r>
            <w:r>
              <w:rPr>
                <w:lang w:val="en-US"/>
              </w:rPr>
              <w:t>+</w:t>
            </w:r>
            <w:r w:rsidRPr="00927A09">
              <w:rPr>
                <w:lang w:val="en-US"/>
              </w:rPr>
              <w:t>1-809) 472-7447</w:t>
            </w:r>
            <w:r w:rsidRPr="00927A09">
              <w:rPr>
                <w:lang w:val="en-US"/>
              </w:rPr>
              <w:br/>
            </w:r>
            <w:r w:rsidRPr="00927A09">
              <w:rPr>
                <w:b/>
                <w:lang w:val="en-US"/>
              </w:rPr>
              <w:t>E-mail:</w:t>
            </w:r>
            <w:r w:rsidRPr="00927A09">
              <w:rPr>
                <w:lang w:val="en-US"/>
              </w:rPr>
              <w:t xml:space="preserve"> </w:t>
            </w:r>
            <w:hyperlink r:id="rId70" w:history="1">
              <w:r w:rsidRPr="00927A09">
                <w:rPr>
                  <w:rStyle w:val="Hipervnculo"/>
                  <w:lang w:val="en-US"/>
                </w:rPr>
                <w:t>patricia.abreu@semarena.gob.do</w:t>
              </w:r>
            </w:hyperlink>
            <w:r w:rsidRPr="00927A09">
              <w:rPr>
                <w:lang w:val="en-US"/>
              </w:rPr>
              <w:t xml:space="preserve"> </w:t>
            </w:r>
          </w:p>
        </w:tc>
      </w:tr>
      <w:tr w:rsidR="00640F78" w:rsidRPr="005A3DF1" w:rsidTr="006B2D49">
        <w:trPr>
          <w:trHeight w:val="998"/>
        </w:trPr>
        <w:tc>
          <w:tcPr>
            <w:tcW w:w="5380" w:type="dxa"/>
          </w:tcPr>
          <w:p w:rsidR="00640F78" w:rsidRPr="001C499B" w:rsidRDefault="00640F78" w:rsidP="006B2D49">
            <w:pPr>
              <w:pStyle w:val="Participante"/>
            </w:pPr>
            <w:r w:rsidRPr="001C499B">
              <w:t>Sra. Rosa Otero</w:t>
            </w:r>
            <w:r>
              <w:br/>
            </w:r>
            <w:r w:rsidRPr="001C499B">
              <w:t>Directora de Comercio y Ambiente</w:t>
            </w:r>
            <w:r w:rsidRPr="001C499B">
              <w:br/>
            </w:r>
            <w:r w:rsidRPr="001C499B">
              <w:rPr>
                <w:b/>
                <w:bCs/>
              </w:rPr>
              <w:t>Secretaría de Estado de Medio Ambiente</w:t>
            </w:r>
            <w:r w:rsidRPr="001C499B">
              <w:rPr>
                <w:b/>
                <w:bCs/>
              </w:rPr>
              <w:br/>
              <w:t>y Recursos Naturales</w:t>
            </w:r>
            <w:r w:rsidRPr="001C499B">
              <w:rPr>
                <w:b/>
                <w:bCs/>
              </w:rPr>
              <w:br/>
            </w:r>
            <w:r w:rsidRPr="001C499B">
              <w:t>Calle Presidente González esq. Av. Tirantes</w:t>
            </w:r>
            <w:r w:rsidRPr="001C499B">
              <w:br/>
              <w:t xml:space="preserve">Edificio </w:t>
            </w:r>
            <w:smartTag w:uri="urn:schemas-microsoft-com:office:smarttags" w:element="PersonName">
              <w:smartTagPr>
                <w:attr w:name="ProductID" w:val="La Cumbre"/>
              </w:smartTagPr>
              <w:r w:rsidRPr="001C499B">
                <w:t>La Cumbre</w:t>
              </w:r>
            </w:smartTag>
            <w:r w:rsidRPr="001C499B">
              <w:t>, Ensanche Naco</w:t>
            </w:r>
            <w:r w:rsidRPr="001C499B">
              <w:br/>
              <w:t>Santo Domingo, República Dominicana</w:t>
            </w:r>
          </w:p>
        </w:tc>
        <w:tc>
          <w:tcPr>
            <w:tcW w:w="357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 xml:space="preserve">1-809) 467-2135 </w:t>
            </w:r>
            <w:r w:rsidRPr="00927A09">
              <w:rPr>
                <w:lang w:val="en-US"/>
              </w:rPr>
              <w:br/>
            </w:r>
            <w:r w:rsidRPr="00927A09">
              <w:rPr>
                <w:b/>
                <w:lang w:val="en-US"/>
              </w:rPr>
              <w:t>Fax:</w:t>
            </w:r>
            <w:r w:rsidRPr="00927A09">
              <w:rPr>
                <w:lang w:val="en-US"/>
              </w:rPr>
              <w:t xml:space="preserve"> (</w:t>
            </w:r>
            <w:r>
              <w:rPr>
                <w:lang w:val="en-US"/>
              </w:rPr>
              <w:t>+</w:t>
            </w:r>
            <w:r w:rsidRPr="00927A09">
              <w:rPr>
                <w:lang w:val="en-US"/>
              </w:rPr>
              <w:t>1-809) 472-7447</w:t>
            </w:r>
            <w:r w:rsidRPr="00927A09">
              <w:rPr>
                <w:lang w:val="en-US"/>
              </w:rPr>
              <w:br/>
            </w:r>
            <w:r w:rsidRPr="00927A09">
              <w:rPr>
                <w:b/>
                <w:lang w:val="en-US"/>
              </w:rPr>
              <w:t>E-mail:</w:t>
            </w:r>
            <w:r w:rsidRPr="00927A09">
              <w:rPr>
                <w:lang w:val="en-US"/>
              </w:rPr>
              <w:t xml:space="preserve"> </w:t>
            </w:r>
            <w:hyperlink r:id="rId71" w:history="1">
              <w:r w:rsidRPr="00927A09">
                <w:rPr>
                  <w:rStyle w:val="Hipervnculo"/>
                  <w:lang w:val="en-US"/>
                </w:rPr>
                <w:t>rosa.otero@semarena.gob.do</w:t>
              </w:r>
            </w:hyperlink>
            <w:r w:rsidRPr="00927A09">
              <w:rPr>
                <w:lang w:val="en-US"/>
              </w:rPr>
              <w:t xml:space="preserve"> </w:t>
            </w:r>
          </w:p>
        </w:tc>
      </w:tr>
      <w:tr w:rsidR="00640F78" w:rsidRPr="005A3DF1" w:rsidTr="006B2D49">
        <w:tc>
          <w:tcPr>
            <w:tcW w:w="5380" w:type="dxa"/>
          </w:tcPr>
          <w:p w:rsidR="00640F78" w:rsidRPr="001C499B" w:rsidRDefault="00640F78" w:rsidP="00275B61">
            <w:pPr>
              <w:pStyle w:val="Participante"/>
            </w:pPr>
            <w:r w:rsidRPr="001C499B">
              <w:t>Sra. Paola Camaño</w:t>
            </w:r>
            <w:r w:rsidRPr="001C499B">
              <w:br/>
              <w:t>Ministra Consejera</w:t>
            </w:r>
            <w:r w:rsidRPr="001C499B">
              <w:br/>
            </w:r>
            <w:r w:rsidRPr="001C499B">
              <w:rPr>
                <w:b/>
                <w:bCs/>
              </w:rPr>
              <w:t>Secretaría de Estado de Medio Ambiente</w:t>
            </w:r>
            <w:r>
              <w:rPr>
                <w:b/>
                <w:bCs/>
              </w:rPr>
              <w:br/>
            </w:r>
            <w:r w:rsidRPr="001C499B">
              <w:rPr>
                <w:b/>
                <w:bCs/>
              </w:rPr>
              <w:t>y Recursos Naturales</w:t>
            </w:r>
            <w:r w:rsidRPr="001C499B">
              <w:rPr>
                <w:b/>
                <w:bCs/>
              </w:rPr>
              <w:br/>
            </w:r>
            <w:r w:rsidRPr="001C499B">
              <w:t>Calle Presidente González esq. Av. Tirantes</w:t>
            </w:r>
            <w:r w:rsidRPr="001C499B">
              <w:br/>
              <w:t>Edificio La Cumbre, Ensanche Naco</w:t>
            </w:r>
            <w:r w:rsidRPr="001C499B">
              <w:br/>
              <w:t>Santo Domingo, República Dominicana</w:t>
            </w:r>
          </w:p>
        </w:tc>
        <w:tc>
          <w:tcPr>
            <w:tcW w:w="357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 xml:space="preserve">1-809) 394-7813 </w:t>
            </w:r>
            <w:r w:rsidRPr="00927A09">
              <w:rPr>
                <w:lang w:val="en-US"/>
              </w:rPr>
              <w:br/>
            </w:r>
            <w:r w:rsidRPr="00927A09">
              <w:rPr>
                <w:b/>
                <w:lang w:val="en-US"/>
              </w:rPr>
              <w:t>Fax:</w:t>
            </w:r>
            <w:r w:rsidRPr="00927A09">
              <w:rPr>
                <w:lang w:val="en-US"/>
              </w:rPr>
              <w:t xml:space="preserve"> (</w:t>
            </w:r>
            <w:r>
              <w:rPr>
                <w:lang w:val="en-US"/>
              </w:rPr>
              <w:t>+</w:t>
            </w:r>
            <w:r w:rsidRPr="00927A09">
              <w:rPr>
                <w:lang w:val="en-US"/>
              </w:rPr>
              <w:t>1-809) 394-7816</w:t>
            </w:r>
            <w:r w:rsidRPr="00927A09">
              <w:rPr>
                <w:lang w:val="en-US"/>
              </w:rPr>
              <w:br/>
            </w:r>
            <w:r w:rsidRPr="00927A09">
              <w:rPr>
                <w:b/>
                <w:lang w:val="en-US"/>
              </w:rPr>
              <w:t>E-mail:</w:t>
            </w:r>
            <w:r w:rsidRPr="00927A09">
              <w:rPr>
                <w:lang w:val="en-US"/>
              </w:rPr>
              <w:t xml:space="preserve"> </w:t>
            </w:r>
            <w:hyperlink r:id="rId72" w:history="1">
              <w:r w:rsidRPr="00927A09">
                <w:rPr>
                  <w:rStyle w:val="Hipervnculo"/>
                  <w:lang w:val="en-US"/>
                </w:rPr>
                <w:t>paocaamano@gmail.com</w:t>
              </w:r>
            </w:hyperlink>
            <w:r w:rsidRPr="00927A09">
              <w:rPr>
                <w:lang w:val="en-US"/>
              </w:rPr>
              <w:t xml:space="preserve"> </w:t>
            </w:r>
          </w:p>
        </w:tc>
      </w:tr>
      <w:tr w:rsidR="00640F78" w:rsidRPr="005A3DF1" w:rsidTr="006B2D49">
        <w:tc>
          <w:tcPr>
            <w:tcW w:w="5380" w:type="dxa"/>
          </w:tcPr>
          <w:p w:rsidR="00640F78" w:rsidRPr="001C499B" w:rsidRDefault="00640F78" w:rsidP="00275B61">
            <w:pPr>
              <w:pStyle w:val="Participante"/>
            </w:pPr>
            <w:r w:rsidRPr="001C499B">
              <w:t>Sra. Grecia Pichardo</w:t>
            </w:r>
            <w:r w:rsidR="00275B61">
              <w:t xml:space="preserve">, </w:t>
            </w:r>
            <w:r w:rsidRPr="001C499B">
              <w:t>Embajadora</w:t>
            </w:r>
            <w:r w:rsidRPr="001C499B">
              <w:br/>
            </w:r>
            <w:r w:rsidRPr="001C499B">
              <w:rPr>
                <w:b/>
              </w:rPr>
              <w:t>Embajada de la República Dominicana en Panamá</w:t>
            </w:r>
            <w:r w:rsidRPr="001C499B">
              <w:br/>
              <w:t>Calle Elvira Méndez, edificio Banco Delta, piso 16</w:t>
            </w:r>
            <w:r w:rsidRPr="001C499B">
              <w:br/>
              <w:t>Panamá, República de Panamá</w:t>
            </w:r>
          </w:p>
        </w:tc>
        <w:tc>
          <w:tcPr>
            <w:tcW w:w="357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 xml:space="preserve">507) 394-7816 </w:t>
            </w:r>
            <w:r w:rsidRPr="00927A09">
              <w:rPr>
                <w:lang w:val="en-US"/>
              </w:rPr>
              <w:br/>
            </w:r>
            <w:r w:rsidRPr="00927A09">
              <w:rPr>
                <w:b/>
                <w:lang w:val="en-US"/>
              </w:rPr>
              <w:t>Fax:</w:t>
            </w:r>
            <w:r w:rsidRPr="00927A09">
              <w:rPr>
                <w:lang w:val="en-US"/>
              </w:rPr>
              <w:t xml:space="preserve"> (</w:t>
            </w:r>
            <w:r>
              <w:rPr>
                <w:lang w:val="en-US"/>
              </w:rPr>
              <w:t>+</w:t>
            </w:r>
            <w:r w:rsidRPr="00927A09">
              <w:rPr>
                <w:lang w:val="en-US"/>
              </w:rPr>
              <w:t>507) 394-7816</w:t>
            </w:r>
            <w:r w:rsidRPr="00927A09">
              <w:rPr>
                <w:lang w:val="en-US"/>
              </w:rPr>
              <w:br/>
            </w:r>
            <w:r w:rsidRPr="00927A09">
              <w:rPr>
                <w:b/>
                <w:lang w:val="en-US"/>
              </w:rPr>
              <w:t>E-mail:</w:t>
            </w:r>
            <w:r w:rsidRPr="00927A09">
              <w:rPr>
                <w:lang w:val="en-US"/>
              </w:rPr>
              <w:t xml:space="preserve"> </w:t>
            </w:r>
            <w:hyperlink r:id="rId73" w:history="1">
              <w:r w:rsidRPr="00927A09">
                <w:rPr>
                  <w:rStyle w:val="Hipervnculo"/>
                  <w:lang w:val="en-US"/>
                </w:rPr>
                <w:t>embajadompa@cableonda.net</w:t>
              </w:r>
            </w:hyperlink>
            <w:r w:rsidRPr="00927A09">
              <w:rPr>
                <w:lang w:val="en-US"/>
              </w:rPr>
              <w:br/>
            </w:r>
            <w:r>
              <w:rPr>
                <w:lang w:val="en-US"/>
              </w:rPr>
              <w:t xml:space="preserve"> </w:t>
            </w:r>
            <w:hyperlink r:id="rId74" w:history="1">
              <w:r w:rsidRPr="00927A09">
                <w:rPr>
                  <w:rStyle w:val="Hipervnculo"/>
                  <w:lang w:val="en-US"/>
                </w:rPr>
                <w:t>embajadompa@hotmail.com</w:t>
              </w:r>
            </w:hyperlink>
            <w:r w:rsidRPr="00927A09">
              <w:rPr>
                <w:lang w:val="en-US"/>
              </w:rPr>
              <w:t xml:space="preserve"> </w:t>
            </w:r>
          </w:p>
        </w:tc>
      </w:tr>
    </w:tbl>
    <w:p w:rsidR="00640F78" w:rsidRDefault="00640F78" w:rsidP="006364B0">
      <w:pPr>
        <w:pStyle w:val="Paix"/>
        <w:spacing w:before="240"/>
        <w:rPr>
          <w:szCs w:val="32"/>
        </w:rPr>
      </w:pPr>
      <w:bookmarkStart w:id="305" w:name="_Toc260346400"/>
      <w:bookmarkStart w:id="306" w:name="_Toc260381187"/>
      <w:r>
        <w:lastRenderedPageBreak/>
        <w:t>Ecuador</w:t>
      </w:r>
      <w:bookmarkEnd w:id="300"/>
      <w:bookmarkEnd w:id="301"/>
      <w:bookmarkEnd w:id="302"/>
      <w:bookmarkEnd w:id="303"/>
      <w:bookmarkEnd w:id="304"/>
      <w:bookmarkEnd w:id="305"/>
      <w:bookmarkEnd w:id="306"/>
    </w:p>
    <w:tbl>
      <w:tblPr>
        <w:tblW w:w="9500" w:type="dxa"/>
        <w:tblLayout w:type="fixed"/>
        <w:tblCellMar>
          <w:left w:w="70" w:type="dxa"/>
          <w:right w:w="70" w:type="dxa"/>
        </w:tblCellMar>
        <w:tblLook w:val="0000"/>
      </w:tblPr>
      <w:tblGrid>
        <w:gridCol w:w="5230"/>
        <w:gridCol w:w="4270"/>
      </w:tblGrid>
      <w:tr w:rsidR="00640F78" w:rsidRPr="005A3DF1" w:rsidTr="006B2D49">
        <w:tc>
          <w:tcPr>
            <w:tcW w:w="5230" w:type="dxa"/>
          </w:tcPr>
          <w:p w:rsidR="00640F78" w:rsidRPr="00A63261" w:rsidRDefault="00640F78" w:rsidP="006B2D49">
            <w:pPr>
              <w:pStyle w:val="Participante"/>
            </w:pPr>
            <w:r w:rsidRPr="00A63261">
              <w:t>Sra. Marcela Aguiñaga Vallejo</w:t>
            </w:r>
            <w:r w:rsidRPr="00A63261">
              <w:br/>
              <w:t>Ministra</w:t>
            </w:r>
            <w:r w:rsidRPr="00A63261">
              <w:br/>
            </w:r>
            <w:r w:rsidRPr="00A63261">
              <w:rPr>
                <w:b/>
              </w:rPr>
              <w:t>Ministerio del Ambiente</w:t>
            </w:r>
            <w:r w:rsidRPr="00A63261">
              <w:br/>
              <w:t>Ave. Amazonas y Eloy Alfaro, Edificio MAGAP, piso No. 7</w:t>
            </w:r>
            <w:r w:rsidRPr="00A63261">
              <w:br/>
              <w:t>Quito, Ecuador</w:t>
            </w:r>
          </w:p>
        </w:tc>
        <w:tc>
          <w:tcPr>
            <w:tcW w:w="427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593-2) 256-3429/2</w:t>
            </w:r>
            <w:r w:rsidRPr="00927A09">
              <w:rPr>
                <w:lang w:val="en-US"/>
              </w:rPr>
              <w:br/>
            </w:r>
            <w:r w:rsidRPr="00927A09">
              <w:rPr>
                <w:b/>
                <w:lang w:val="en-US"/>
              </w:rPr>
              <w:t>Fax:</w:t>
            </w:r>
            <w:r w:rsidRPr="00927A09">
              <w:rPr>
                <w:lang w:val="en-US"/>
              </w:rPr>
              <w:t xml:space="preserve"> (</w:t>
            </w:r>
            <w:r>
              <w:rPr>
                <w:lang w:val="en-US"/>
              </w:rPr>
              <w:t>+</w:t>
            </w:r>
            <w:r w:rsidRPr="00927A09">
              <w:rPr>
                <w:lang w:val="en-US"/>
              </w:rPr>
              <w:t xml:space="preserve">593-2) 256-3544 </w:t>
            </w:r>
            <w:r w:rsidRPr="00927A09">
              <w:rPr>
                <w:lang w:val="en-US"/>
              </w:rPr>
              <w:br/>
            </w:r>
            <w:r w:rsidRPr="00927A09">
              <w:rPr>
                <w:b/>
                <w:lang w:val="en-US"/>
              </w:rPr>
              <w:t>E-mail:</w:t>
            </w:r>
            <w:r w:rsidRPr="00927A09">
              <w:rPr>
                <w:lang w:val="en-US"/>
              </w:rPr>
              <w:t xml:space="preserve"> </w:t>
            </w:r>
            <w:r w:rsidRPr="00927A09">
              <w:rPr>
                <w:color w:val="0000FF"/>
                <w:u w:val="single"/>
                <w:lang w:val="en-US"/>
              </w:rPr>
              <w:t>maguinaga@ambiente.gov.ec</w:t>
            </w:r>
            <w:r w:rsidRPr="00927A09">
              <w:rPr>
                <w:lang w:val="en-US"/>
              </w:rPr>
              <w:t xml:space="preserve"> </w:t>
            </w:r>
          </w:p>
        </w:tc>
      </w:tr>
      <w:tr w:rsidR="00640F78" w:rsidRPr="005A3DF1" w:rsidTr="006B2D49">
        <w:tc>
          <w:tcPr>
            <w:tcW w:w="5230" w:type="dxa"/>
          </w:tcPr>
          <w:p w:rsidR="00640F78" w:rsidRPr="00A63261" w:rsidRDefault="00640F78" w:rsidP="006B2D49">
            <w:pPr>
              <w:pStyle w:val="Participante"/>
            </w:pPr>
            <w:r w:rsidRPr="00A63261">
              <w:t>Sra. Diana Martucci</w:t>
            </w:r>
            <w:r w:rsidRPr="00A63261">
              <w:br/>
              <w:t>Subsecretaria de Planificación</w:t>
            </w:r>
            <w:r w:rsidRPr="00A63261">
              <w:br/>
            </w:r>
            <w:r w:rsidRPr="00A63261">
              <w:rPr>
                <w:b/>
                <w:bCs/>
              </w:rPr>
              <w:t>Ministerio del Ambiente</w:t>
            </w:r>
            <w:r w:rsidRPr="00A63261">
              <w:rPr>
                <w:b/>
                <w:bCs/>
              </w:rPr>
              <w:br/>
            </w:r>
            <w:r w:rsidRPr="00A63261">
              <w:t>Av. Amazonas y Eloy Alfaro</w:t>
            </w:r>
            <w:r w:rsidRPr="00A63261">
              <w:br/>
              <w:t>Edificio MAGAP, 8vo.piso</w:t>
            </w:r>
            <w:r w:rsidRPr="00A63261">
              <w:br/>
              <w:t>Quito, Ecuador</w:t>
            </w:r>
          </w:p>
        </w:tc>
        <w:tc>
          <w:tcPr>
            <w:tcW w:w="427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593-2) 256-3422</w:t>
            </w:r>
            <w:r w:rsidRPr="00927A09">
              <w:rPr>
                <w:lang w:val="en-US"/>
              </w:rPr>
              <w:br/>
            </w:r>
            <w:r w:rsidRPr="00927A09">
              <w:rPr>
                <w:b/>
                <w:lang w:val="en-US"/>
              </w:rPr>
              <w:t>Fax:</w:t>
            </w:r>
            <w:r w:rsidRPr="00927A09">
              <w:rPr>
                <w:lang w:val="en-US"/>
              </w:rPr>
              <w:t xml:space="preserve"> (</w:t>
            </w:r>
            <w:r>
              <w:rPr>
                <w:lang w:val="en-US"/>
              </w:rPr>
              <w:t>+</w:t>
            </w:r>
            <w:r w:rsidRPr="00927A09">
              <w:rPr>
                <w:lang w:val="en-US"/>
              </w:rPr>
              <w:t xml:space="preserve">593-2) 256-3544 </w:t>
            </w:r>
            <w:r w:rsidRPr="00927A09">
              <w:rPr>
                <w:lang w:val="en-US"/>
              </w:rPr>
              <w:br/>
            </w:r>
            <w:r w:rsidRPr="00927A09">
              <w:rPr>
                <w:b/>
                <w:lang w:val="en-US"/>
              </w:rPr>
              <w:t>E-mail:</w:t>
            </w:r>
            <w:r w:rsidRPr="00927A09">
              <w:rPr>
                <w:lang w:val="en-US"/>
              </w:rPr>
              <w:t xml:space="preserve"> </w:t>
            </w:r>
            <w:hyperlink r:id="rId75" w:history="1">
              <w:r w:rsidRPr="00927A09">
                <w:rPr>
                  <w:rStyle w:val="Hipervnculo"/>
                  <w:lang w:val="en-US"/>
                </w:rPr>
                <w:t>dmartucci@ambiente.gov.ec</w:t>
              </w:r>
            </w:hyperlink>
            <w:r w:rsidRPr="00927A09">
              <w:rPr>
                <w:lang w:val="en-US"/>
              </w:rPr>
              <w:t xml:space="preserve"> </w:t>
            </w:r>
          </w:p>
        </w:tc>
      </w:tr>
    </w:tbl>
    <w:p w:rsidR="00640F78" w:rsidRPr="003E467D" w:rsidRDefault="00640F78" w:rsidP="00275B61">
      <w:pPr>
        <w:pStyle w:val="Paix"/>
        <w:rPr>
          <w:szCs w:val="32"/>
        </w:rPr>
      </w:pPr>
      <w:bookmarkStart w:id="307" w:name="_Toc189228332"/>
      <w:bookmarkStart w:id="308" w:name="_Toc260321494"/>
      <w:bookmarkStart w:id="309" w:name="_Toc260332931"/>
      <w:bookmarkStart w:id="310" w:name="_Toc260344942"/>
      <w:bookmarkStart w:id="311" w:name="_Toc260346081"/>
      <w:bookmarkStart w:id="312" w:name="_Toc260346401"/>
      <w:bookmarkStart w:id="313" w:name="_Toc260381188"/>
      <w:bookmarkStart w:id="314" w:name="_Toc189228333"/>
      <w:r w:rsidRPr="003E467D">
        <w:t xml:space="preserve">El </w:t>
      </w:r>
      <w:r w:rsidRPr="00954C9F">
        <w:t>Salvador</w:t>
      </w:r>
      <w:bookmarkEnd w:id="307"/>
      <w:bookmarkEnd w:id="308"/>
      <w:bookmarkEnd w:id="309"/>
      <w:bookmarkEnd w:id="310"/>
      <w:bookmarkEnd w:id="311"/>
      <w:bookmarkEnd w:id="312"/>
      <w:bookmarkEnd w:id="313"/>
    </w:p>
    <w:tbl>
      <w:tblPr>
        <w:tblW w:w="0" w:type="auto"/>
        <w:tblCellMar>
          <w:left w:w="70" w:type="dxa"/>
          <w:right w:w="70" w:type="dxa"/>
        </w:tblCellMar>
        <w:tblLook w:val="0000"/>
      </w:tblPr>
      <w:tblGrid>
        <w:gridCol w:w="5131"/>
        <w:gridCol w:w="3847"/>
      </w:tblGrid>
      <w:tr w:rsidR="00640F78" w:rsidRPr="005A3DF1" w:rsidTr="006B2D49">
        <w:tc>
          <w:tcPr>
            <w:tcW w:w="5194" w:type="dxa"/>
          </w:tcPr>
          <w:p w:rsidR="00640F78" w:rsidRPr="00534F4D" w:rsidRDefault="00640F78" w:rsidP="006B2D49">
            <w:pPr>
              <w:pStyle w:val="Participante"/>
            </w:pPr>
            <w:r w:rsidRPr="00A63261">
              <w:rPr>
                <w:bCs/>
              </w:rPr>
              <w:t>Sr. Herman Rosa</w:t>
            </w:r>
            <w:r w:rsidRPr="00A63261">
              <w:rPr>
                <w:bCs/>
              </w:rPr>
              <w:br/>
            </w:r>
            <w:r w:rsidRPr="00A63261">
              <w:rPr>
                <w:b/>
                <w:bCs/>
              </w:rPr>
              <w:t>Ministerio de Medio Ambiente y Recursos Naturales</w:t>
            </w:r>
            <w:r w:rsidRPr="00A63261">
              <w:br/>
              <w:t>Kilómetro 5 ½</w:t>
            </w:r>
            <w:r>
              <w:t xml:space="preserve"> </w:t>
            </w:r>
            <w:r w:rsidRPr="00A63261">
              <w:t>Carretera a Santa Tecla</w:t>
            </w:r>
            <w:r w:rsidRPr="00A63261">
              <w:br/>
              <w:t xml:space="preserve">Calle y Colonia Las Mercedes, Edif. </w:t>
            </w:r>
            <w:r w:rsidRPr="00534F4D">
              <w:t>MARN</w:t>
            </w:r>
            <w:r w:rsidRPr="00534F4D">
              <w:br/>
            </w:r>
            <w:smartTag w:uri="urn:schemas-microsoft-com:office:smarttags" w:element="place">
              <w:smartTag w:uri="urn:schemas-microsoft-com:office:smarttags" w:element="City">
                <w:r w:rsidRPr="00534F4D">
                  <w:t>San Salvador</w:t>
                </w:r>
              </w:smartTag>
              <w:r w:rsidRPr="00534F4D">
                <w:t xml:space="preserve">, </w:t>
              </w:r>
              <w:smartTag w:uri="urn:schemas-microsoft-com:office:smarttags" w:element="country-region">
                <w:r w:rsidRPr="00534F4D">
                  <w:t>El Salvador</w:t>
                </w:r>
              </w:smartTag>
            </w:smartTag>
          </w:p>
        </w:tc>
        <w:tc>
          <w:tcPr>
            <w:tcW w:w="3876" w:type="dxa"/>
          </w:tcPr>
          <w:p w:rsidR="00640F78" w:rsidRPr="00927A09" w:rsidRDefault="00640F78" w:rsidP="006B2D49">
            <w:pPr>
              <w:pStyle w:val="Participante"/>
              <w:rPr>
                <w:b/>
                <w:lang w:val="en-US"/>
              </w:rPr>
            </w:pPr>
            <w:r w:rsidRPr="00927A09">
              <w:rPr>
                <w:b/>
                <w:lang w:val="en-US"/>
              </w:rPr>
              <w:t>Phone:</w:t>
            </w:r>
            <w:r w:rsidRPr="00927A09">
              <w:rPr>
                <w:lang w:val="en-US"/>
              </w:rPr>
              <w:t xml:space="preserve"> (</w:t>
            </w:r>
            <w:r>
              <w:rPr>
                <w:lang w:val="en-US"/>
              </w:rPr>
              <w:t>+</w:t>
            </w:r>
            <w:r w:rsidRPr="00927A09">
              <w:rPr>
                <w:lang w:val="en-US"/>
              </w:rPr>
              <w:t>503) 2267-9418</w:t>
            </w:r>
            <w:r w:rsidRPr="00927A09">
              <w:rPr>
                <w:lang w:val="en-US"/>
              </w:rPr>
              <w:br/>
            </w:r>
            <w:r w:rsidRPr="00927A09">
              <w:rPr>
                <w:b/>
                <w:lang w:val="en-US"/>
              </w:rPr>
              <w:t>Fax:</w:t>
            </w:r>
            <w:r w:rsidRPr="00927A09">
              <w:rPr>
                <w:lang w:val="en-US"/>
              </w:rPr>
              <w:t xml:space="preserve"> (</w:t>
            </w:r>
            <w:r>
              <w:rPr>
                <w:lang w:val="en-US"/>
              </w:rPr>
              <w:t>+</w:t>
            </w:r>
            <w:r w:rsidRPr="00927A09">
              <w:rPr>
                <w:lang w:val="en-US"/>
              </w:rPr>
              <w:t>503) 2267-9420</w:t>
            </w:r>
            <w:r w:rsidRPr="00927A09">
              <w:rPr>
                <w:lang w:val="en-US"/>
              </w:rPr>
              <w:br/>
            </w:r>
            <w:r w:rsidRPr="00927A09">
              <w:rPr>
                <w:b/>
                <w:lang w:val="en-US"/>
              </w:rPr>
              <w:t>E-mail:</w:t>
            </w:r>
            <w:r w:rsidRPr="00927A09">
              <w:rPr>
                <w:lang w:val="en-US"/>
              </w:rPr>
              <w:t xml:space="preserve"> </w:t>
            </w:r>
            <w:hyperlink r:id="rId76" w:history="1">
              <w:r w:rsidRPr="00927A09">
                <w:rPr>
                  <w:rStyle w:val="Hipervnculo"/>
                  <w:lang w:val="en-US"/>
                </w:rPr>
                <w:t>despacho@marn.gov.sv</w:t>
              </w:r>
            </w:hyperlink>
            <w:r w:rsidRPr="00927A09">
              <w:rPr>
                <w:lang w:val="en-US"/>
              </w:rPr>
              <w:t xml:space="preserve"> </w:t>
            </w:r>
          </w:p>
        </w:tc>
      </w:tr>
      <w:tr w:rsidR="00640F78" w:rsidRPr="005A3DF1" w:rsidTr="006B2D49">
        <w:tc>
          <w:tcPr>
            <w:tcW w:w="5194" w:type="dxa"/>
          </w:tcPr>
          <w:p w:rsidR="00640F78" w:rsidRPr="00A63261" w:rsidRDefault="00640F78" w:rsidP="006B2D49">
            <w:pPr>
              <w:pStyle w:val="Participante"/>
              <w:rPr>
                <w:bCs/>
              </w:rPr>
            </w:pPr>
            <w:r w:rsidRPr="00A63261">
              <w:rPr>
                <w:bCs/>
              </w:rPr>
              <w:t>Sr. Salvador Nieto Carcamo</w:t>
            </w:r>
            <w:r w:rsidRPr="00A63261">
              <w:rPr>
                <w:bCs/>
              </w:rPr>
              <w:br/>
            </w:r>
            <w:r w:rsidRPr="00A63261">
              <w:rPr>
                <w:b/>
                <w:bCs/>
              </w:rPr>
              <w:t>Ministerio de Medio Ambiente y Recursos Naturales</w:t>
            </w:r>
            <w:r w:rsidRPr="00A63261">
              <w:rPr>
                <w:b/>
              </w:rPr>
              <w:br/>
            </w:r>
            <w:r w:rsidRPr="00A63261">
              <w:t>Carretera a Santa Tecla, Kilómetro 5-½</w:t>
            </w:r>
            <w:r w:rsidRPr="00A63261">
              <w:br/>
              <w:t>Instalaciones del ISTA, Edificio MARN, 4ta planta</w:t>
            </w:r>
            <w:r w:rsidRPr="00A63261">
              <w:br/>
              <w:t>San Salvador, El Salvador</w:t>
            </w:r>
          </w:p>
        </w:tc>
        <w:tc>
          <w:tcPr>
            <w:tcW w:w="3876"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503) 2267-9452</w:t>
            </w:r>
            <w:r w:rsidRPr="00927A09">
              <w:rPr>
                <w:lang w:val="en-US"/>
              </w:rPr>
              <w:br/>
            </w:r>
            <w:r w:rsidRPr="00927A09">
              <w:rPr>
                <w:b/>
                <w:lang w:val="en-US"/>
              </w:rPr>
              <w:t>Fax:</w:t>
            </w:r>
            <w:r w:rsidRPr="00927A09">
              <w:rPr>
                <w:lang w:val="en-US"/>
              </w:rPr>
              <w:t xml:space="preserve"> (</w:t>
            </w:r>
            <w:r>
              <w:rPr>
                <w:lang w:val="en-US"/>
              </w:rPr>
              <w:t>+</w:t>
            </w:r>
            <w:r w:rsidRPr="00927A09">
              <w:rPr>
                <w:lang w:val="en-US"/>
              </w:rPr>
              <w:t>503) 2267-9420</w:t>
            </w:r>
            <w:r w:rsidRPr="00927A09">
              <w:rPr>
                <w:lang w:val="en-US"/>
              </w:rPr>
              <w:br/>
            </w:r>
            <w:r w:rsidRPr="00927A09">
              <w:rPr>
                <w:b/>
                <w:lang w:val="en-US"/>
              </w:rPr>
              <w:t>E-mail:</w:t>
            </w:r>
            <w:r w:rsidRPr="00927A09">
              <w:rPr>
                <w:lang w:val="en-US"/>
              </w:rPr>
              <w:t xml:space="preserve"> </w:t>
            </w:r>
            <w:hyperlink r:id="rId77" w:history="1">
              <w:r w:rsidRPr="00927A09">
                <w:rPr>
                  <w:rStyle w:val="Hipervnculo"/>
                  <w:lang w:val="en-US"/>
                </w:rPr>
                <w:t>snieto@marn.gob.sv</w:t>
              </w:r>
            </w:hyperlink>
          </w:p>
        </w:tc>
      </w:tr>
      <w:tr w:rsidR="00640F78" w:rsidRPr="005A3DF1" w:rsidTr="006B2D49">
        <w:tc>
          <w:tcPr>
            <w:tcW w:w="5194" w:type="dxa"/>
          </w:tcPr>
          <w:p w:rsidR="00640F78" w:rsidRPr="00DE1C15" w:rsidRDefault="00640F78" w:rsidP="006B2D49">
            <w:pPr>
              <w:pStyle w:val="Participante"/>
              <w:rPr>
                <w:bCs/>
              </w:rPr>
            </w:pPr>
            <w:r w:rsidRPr="00DE1C15">
              <w:rPr>
                <w:bCs/>
              </w:rPr>
              <w:t>Sr. Antonio Cañas</w:t>
            </w:r>
            <w:r w:rsidRPr="00DE1C15">
              <w:rPr>
                <w:bCs/>
              </w:rPr>
              <w:br/>
              <w:t>Asesor Principal</w:t>
            </w:r>
            <w:r>
              <w:rPr>
                <w:bCs/>
              </w:rPr>
              <w:t xml:space="preserve"> - </w:t>
            </w:r>
            <w:r w:rsidRPr="00DE1C15">
              <w:rPr>
                <w:bCs/>
              </w:rPr>
              <w:t>Despacho del Ministro</w:t>
            </w:r>
            <w:r w:rsidRPr="00DE1C15">
              <w:rPr>
                <w:bCs/>
              </w:rPr>
              <w:br/>
            </w:r>
            <w:r w:rsidRPr="00DE1C15">
              <w:rPr>
                <w:b/>
                <w:bCs/>
              </w:rPr>
              <w:t>Ministerio de Medio Ambiente y Recursos Naturales</w:t>
            </w:r>
            <w:r w:rsidRPr="00DE1C15">
              <w:rPr>
                <w:b/>
              </w:rPr>
              <w:br/>
            </w:r>
            <w:r w:rsidRPr="00DE1C15">
              <w:t>Carretera a Santa Tecla, Kilómetro 5-½</w:t>
            </w:r>
            <w:r w:rsidRPr="00DE1C15">
              <w:br/>
              <w:t>Instalaciones del ISTA, Edificio MARN, 4ta planta</w:t>
            </w:r>
            <w:r w:rsidRPr="00DE1C15">
              <w:br/>
              <w:t>San Salvador, El Salvador</w:t>
            </w:r>
          </w:p>
        </w:tc>
        <w:tc>
          <w:tcPr>
            <w:tcW w:w="3876"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503) 2267-9452</w:t>
            </w:r>
            <w:r w:rsidRPr="00927A09">
              <w:rPr>
                <w:lang w:val="en-US"/>
              </w:rPr>
              <w:br/>
            </w:r>
            <w:r w:rsidRPr="00927A09">
              <w:rPr>
                <w:b/>
                <w:lang w:val="en-US"/>
              </w:rPr>
              <w:t>Fax:</w:t>
            </w:r>
            <w:r w:rsidRPr="00927A09">
              <w:rPr>
                <w:lang w:val="en-US"/>
              </w:rPr>
              <w:t xml:space="preserve"> (</w:t>
            </w:r>
            <w:r>
              <w:rPr>
                <w:lang w:val="en-US"/>
              </w:rPr>
              <w:t>+</w:t>
            </w:r>
            <w:r w:rsidRPr="00927A09">
              <w:rPr>
                <w:lang w:val="en-US"/>
              </w:rPr>
              <w:t>503) 2267-9420</w:t>
            </w:r>
            <w:r w:rsidRPr="00927A09">
              <w:rPr>
                <w:lang w:val="en-US"/>
              </w:rPr>
              <w:br/>
            </w:r>
            <w:r w:rsidRPr="00927A09">
              <w:rPr>
                <w:b/>
                <w:lang w:val="en-US"/>
              </w:rPr>
              <w:t>E-mail:</w:t>
            </w:r>
            <w:r w:rsidRPr="00927A09">
              <w:rPr>
                <w:lang w:val="en-US"/>
              </w:rPr>
              <w:t xml:space="preserve"> </w:t>
            </w:r>
            <w:hyperlink r:id="rId78" w:history="1">
              <w:r w:rsidRPr="00927A09">
                <w:rPr>
                  <w:rStyle w:val="Hipervnculo"/>
                  <w:lang w:val="en-US"/>
                </w:rPr>
                <w:t>acanas@marn.gob.sv</w:t>
              </w:r>
            </w:hyperlink>
          </w:p>
        </w:tc>
      </w:tr>
    </w:tbl>
    <w:p w:rsidR="00640F78" w:rsidRPr="00D26384" w:rsidRDefault="00640F78" w:rsidP="00275B61">
      <w:pPr>
        <w:pStyle w:val="Paix"/>
        <w:rPr>
          <w:szCs w:val="32"/>
        </w:rPr>
      </w:pPr>
      <w:bookmarkStart w:id="315" w:name="_Toc260321495"/>
      <w:bookmarkStart w:id="316" w:name="_Toc260332932"/>
      <w:bookmarkStart w:id="317" w:name="_Toc260344943"/>
      <w:bookmarkStart w:id="318" w:name="_Toc260346082"/>
      <w:bookmarkStart w:id="319" w:name="_Toc260346402"/>
      <w:bookmarkStart w:id="320" w:name="_Toc260381189"/>
      <w:r w:rsidRPr="00D26384">
        <w:t>Gr</w:t>
      </w:r>
      <w:r>
        <w:t>e</w:t>
      </w:r>
      <w:r w:rsidRPr="00D26384">
        <w:t>nada</w:t>
      </w:r>
      <w:bookmarkEnd w:id="314"/>
      <w:bookmarkEnd w:id="315"/>
      <w:bookmarkEnd w:id="316"/>
      <w:bookmarkEnd w:id="317"/>
      <w:bookmarkEnd w:id="318"/>
      <w:bookmarkEnd w:id="319"/>
      <w:bookmarkEnd w:id="320"/>
    </w:p>
    <w:tbl>
      <w:tblPr>
        <w:tblW w:w="0" w:type="auto"/>
        <w:tblCellMar>
          <w:left w:w="70" w:type="dxa"/>
          <w:right w:w="70" w:type="dxa"/>
        </w:tblCellMar>
        <w:tblLook w:val="0000"/>
      </w:tblPr>
      <w:tblGrid>
        <w:gridCol w:w="5130"/>
        <w:gridCol w:w="3848"/>
      </w:tblGrid>
      <w:tr w:rsidR="00640F78" w:rsidRPr="005A3DF1" w:rsidTr="006B2D49">
        <w:tc>
          <w:tcPr>
            <w:tcW w:w="5235" w:type="dxa"/>
          </w:tcPr>
          <w:p w:rsidR="00640F78" w:rsidRPr="00927A09" w:rsidRDefault="00640F78" w:rsidP="006B2D49">
            <w:pPr>
              <w:pStyle w:val="Participante"/>
              <w:rPr>
                <w:lang w:val="en-US"/>
              </w:rPr>
            </w:pPr>
            <w:r w:rsidRPr="00927A09">
              <w:rPr>
                <w:lang w:val="en-US"/>
              </w:rPr>
              <w:t>Mr. Christopher Joseph</w:t>
            </w:r>
            <w:r w:rsidRPr="00927A09">
              <w:rPr>
                <w:lang w:val="en-US"/>
              </w:rPr>
              <w:br/>
              <w:t>Environmental Protection Officer</w:t>
            </w:r>
            <w:r w:rsidRPr="00927A09">
              <w:rPr>
                <w:lang w:val="en-US"/>
              </w:rPr>
              <w:br/>
            </w:r>
            <w:r w:rsidRPr="00927A09">
              <w:rPr>
                <w:b/>
                <w:lang w:val="en-US"/>
              </w:rPr>
              <w:t>Ministry of the Environment, Foreing Trade</w:t>
            </w:r>
            <w:r w:rsidRPr="00927A09">
              <w:rPr>
                <w:b/>
                <w:lang w:val="en-US"/>
              </w:rPr>
              <w:br/>
            </w:r>
            <w:r>
              <w:rPr>
                <w:b/>
                <w:lang w:val="en-US"/>
              </w:rPr>
              <w:t xml:space="preserve"> </w:t>
            </w:r>
            <w:r w:rsidRPr="00927A09">
              <w:rPr>
                <w:b/>
                <w:lang w:val="en-US"/>
              </w:rPr>
              <w:t>and Export Development</w:t>
            </w:r>
            <w:r w:rsidRPr="00927A09">
              <w:rPr>
                <w:b/>
                <w:lang w:val="en-US"/>
              </w:rPr>
              <w:br/>
            </w:r>
            <w:r w:rsidRPr="00927A09">
              <w:rPr>
                <w:lang w:val="en-US"/>
              </w:rPr>
              <w:t>Financial Complex, Tanteen</w:t>
            </w:r>
            <w:r w:rsidRPr="00927A09">
              <w:rPr>
                <w:lang w:val="en-US"/>
              </w:rPr>
              <w:br/>
            </w:r>
            <w:r>
              <w:rPr>
                <w:lang w:val="en-US"/>
              </w:rPr>
              <w:t>Saint</w:t>
            </w:r>
            <w:r w:rsidRPr="00927A09">
              <w:rPr>
                <w:lang w:val="en-US"/>
              </w:rPr>
              <w:t xml:space="preserve"> George’s, Grenada</w:t>
            </w:r>
          </w:p>
        </w:tc>
        <w:tc>
          <w:tcPr>
            <w:tcW w:w="3905" w:type="dxa"/>
          </w:tcPr>
          <w:p w:rsidR="00640F78" w:rsidRPr="00927A09" w:rsidRDefault="00640F78" w:rsidP="006B2D49">
            <w:pPr>
              <w:pStyle w:val="Participante"/>
              <w:rPr>
                <w:b/>
                <w:lang w:val="en-US"/>
              </w:rPr>
            </w:pPr>
            <w:r w:rsidRPr="00927A09">
              <w:rPr>
                <w:b/>
                <w:lang w:val="en-US"/>
              </w:rPr>
              <w:t>Phone:</w:t>
            </w:r>
            <w:r w:rsidRPr="00927A09">
              <w:rPr>
                <w:lang w:val="en-US"/>
              </w:rPr>
              <w:t xml:space="preserve"> (+1-473) 440-3485 ext 1103</w:t>
            </w:r>
            <w:r w:rsidRPr="00927A09">
              <w:rPr>
                <w:lang w:val="en-US"/>
              </w:rPr>
              <w:br/>
            </w:r>
            <w:r w:rsidRPr="00927A09">
              <w:rPr>
                <w:b/>
                <w:lang w:val="en-US"/>
              </w:rPr>
              <w:t>Fax:</w:t>
            </w:r>
            <w:r w:rsidRPr="00927A09">
              <w:rPr>
                <w:lang w:val="en-US"/>
              </w:rPr>
              <w:t xml:space="preserve"> (+1-473) 440-4127</w:t>
            </w:r>
            <w:r w:rsidRPr="00927A09">
              <w:rPr>
                <w:lang w:val="en-US"/>
              </w:rPr>
              <w:br/>
            </w:r>
            <w:r w:rsidRPr="00927A09">
              <w:rPr>
                <w:b/>
                <w:lang w:val="en-US"/>
              </w:rPr>
              <w:t>E-mail:</w:t>
            </w:r>
            <w:r w:rsidRPr="00927A09">
              <w:rPr>
                <w:lang w:val="en-US"/>
              </w:rPr>
              <w:t xml:space="preserve"> </w:t>
            </w:r>
            <w:hyperlink r:id="rId79" w:history="1">
              <w:r w:rsidRPr="00A9792F">
                <w:rPr>
                  <w:rStyle w:val="Hipervnculo"/>
                  <w:lang w:val="en-US"/>
                </w:rPr>
                <w:t>krispjj@hotmail.com</w:t>
              </w:r>
            </w:hyperlink>
          </w:p>
        </w:tc>
      </w:tr>
    </w:tbl>
    <w:p w:rsidR="00640F78" w:rsidRDefault="00640F78" w:rsidP="00275B61">
      <w:pPr>
        <w:pStyle w:val="Paix"/>
        <w:rPr>
          <w:szCs w:val="32"/>
        </w:rPr>
      </w:pPr>
      <w:bookmarkStart w:id="321" w:name="_Toc189228334"/>
      <w:bookmarkStart w:id="322" w:name="_Toc260321496"/>
      <w:bookmarkStart w:id="323" w:name="_Toc260332933"/>
      <w:bookmarkStart w:id="324" w:name="_Toc260344944"/>
      <w:bookmarkStart w:id="325" w:name="_Toc260346083"/>
      <w:bookmarkStart w:id="326" w:name="_Toc260346403"/>
      <w:bookmarkStart w:id="327" w:name="_Toc260381190"/>
      <w:bookmarkStart w:id="328" w:name="OLE_LINK1"/>
      <w:bookmarkStart w:id="329" w:name="OLE_LINK2"/>
      <w:r>
        <w:t>Guatemala</w:t>
      </w:r>
      <w:bookmarkEnd w:id="321"/>
      <w:bookmarkEnd w:id="322"/>
      <w:bookmarkEnd w:id="323"/>
      <w:bookmarkEnd w:id="324"/>
      <w:bookmarkEnd w:id="325"/>
      <w:bookmarkEnd w:id="326"/>
      <w:bookmarkEnd w:id="327"/>
    </w:p>
    <w:tbl>
      <w:tblPr>
        <w:tblW w:w="9500" w:type="dxa"/>
        <w:tblLayout w:type="fixed"/>
        <w:tblCellMar>
          <w:left w:w="70" w:type="dxa"/>
          <w:right w:w="70" w:type="dxa"/>
        </w:tblCellMar>
        <w:tblLook w:val="0000"/>
      </w:tblPr>
      <w:tblGrid>
        <w:gridCol w:w="5315"/>
        <w:gridCol w:w="4185"/>
      </w:tblGrid>
      <w:tr w:rsidR="00640F78" w:rsidRPr="005A3DF1" w:rsidTr="006B2D49">
        <w:tc>
          <w:tcPr>
            <w:tcW w:w="5315" w:type="dxa"/>
          </w:tcPr>
          <w:p w:rsidR="006364B0" w:rsidRPr="009418D6" w:rsidRDefault="00640F78" w:rsidP="00275B61">
            <w:pPr>
              <w:pStyle w:val="Participante"/>
            </w:pPr>
            <w:r w:rsidRPr="009418D6">
              <w:t>Sr. Luis Ferrate</w:t>
            </w:r>
            <w:r w:rsidRPr="009418D6">
              <w:br/>
              <w:t>Ministro</w:t>
            </w:r>
            <w:r w:rsidRPr="009418D6">
              <w:br/>
            </w:r>
            <w:r w:rsidRPr="009418D6">
              <w:rPr>
                <w:b/>
              </w:rPr>
              <w:t>Ministerio de Ambiente y Recursos Naturales</w:t>
            </w:r>
            <w:r w:rsidRPr="009418D6">
              <w:br/>
              <w:t>20 Calle, 28-58 Zona 10 Edificio MARN,</w:t>
            </w:r>
            <w:r w:rsidRPr="009418D6">
              <w:br/>
              <w:t>Guatemala, Guatemala</w:t>
            </w:r>
          </w:p>
        </w:tc>
        <w:tc>
          <w:tcPr>
            <w:tcW w:w="4185"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502) 2423-0500 ext. 1208</w:t>
            </w:r>
            <w:r w:rsidRPr="00927A09">
              <w:rPr>
                <w:lang w:val="en-US"/>
              </w:rPr>
              <w:br/>
            </w:r>
            <w:r w:rsidRPr="00927A09">
              <w:rPr>
                <w:b/>
                <w:lang w:val="en-US"/>
              </w:rPr>
              <w:t>Fax:</w:t>
            </w:r>
            <w:r w:rsidRPr="00927A09">
              <w:rPr>
                <w:lang w:val="en-US"/>
              </w:rPr>
              <w:t xml:space="preserve"> (</w:t>
            </w:r>
            <w:r>
              <w:rPr>
                <w:lang w:val="en-US"/>
              </w:rPr>
              <w:t>+</w:t>
            </w:r>
            <w:r w:rsidRPr="00927A09">
              <w:rPr>
                <w:lang w:val="en-US"/>
              </w:rPr>
              <w:t>502) 2360-3060</w:t>
            </w:r>
            <w:r w:rsidRPr="00927A09">
              <w:rPr>
                <w:lang w:val="en-US"/>
              </w:rPr>
              <w:br/>
            </w:r>
            <w:r w:rsidRPr="00927A09">
              <w:rPr>
                <w:b/>
                <w:lang w:val="en-US"/>
              </w:rPr>
              <w:t>E-mail:</w:t>
            </w:r>
            <w:r w:rsidRPr="00927A09">
              <w:rPr>
                <w:lang w:val="en-US"/>
              </w:rPr>
              <w:t xml:space="preserve"> </w:t>
            </w:r>
            <w:hyperlink r:id="rId80" w:history="1">
              <w:r w:rsidRPr="00A9792F">
                <w:rPr>
                  <w:rStyle w:val="Hipervnculo"/>
                  <w:szCs w:val="18"/>
                  <w:lang w:val="en-US"/>
                </w:rPr>
                <w:t>mcastillo@marn.gob.gt</w:t>
              </w:r>
            </w:hyperlink>
            <w:r w:rsidRPr="00927A09">
              <w:rPr>
                <w:lang w:val="en-US"/>
              </w:rPr>
              <w:t xml:space="preserve"> </w:t>
            </w:r>
          </w:p>
        </w:tc>
      </w:tr>
      <w:tr w:rsidR="00640F78" w:rsidRPr="005A3DF1" w:rsidTr="006B2D49">
        <w:tc>
          <w:tcPr>
            <w:tcW w:w="5315" w:type="dxa"/>
          </w:tcPr>
          <w:p w:rsidR="00640F78" w:rsidRPr="009418D6" w:rsidRDefault="00640F78" w:rsidP="006B2D49">
            <w:pPr>
              <w:pStyle w:val="Participante"/>
            </w:pPr>
            <w:bookmarkStart w:id="330" w:name="_Toc189228339"/>
            <w:bookmarkEnd w:id="328"/>
            <w:bookmarkEnd w:id="329"/>
            <w:r w:rsidRPr="009418D6">
              <w:t>Sra. Rita Mishaan Rossell</w:t>
            </w:r>
            <w:r w:rsidRPr="009418D6">
              <w:br/>
              <w:t>Directora Adjunta</w:t>
            </w:r>
            <w:r w:rsidRPr="009418D6">
              <w:br/>
              <w:t>Dirección de Derechos Humanos,</w:t>
            </w:r>
            <w:r>
              <w:br/>
            </w:r>
            <w:r w:rsidRPr="009418D6">
              <w:t>Derecho de</w:t>
            </w:r>
            <w:r>
              <w:t xml:space="preserve"> </w:t>
            </w:r>
            <w:r w:rsidRPr="009418D6">
              <w:t>los Pueblos Indígenas, Ambiente,</w:t>
            </w:r>
            <w:r>
              <w:br/>
            </w:r>
            <w:r w:rsidRPr="009418D6">
              <w:t>Cultura y</w:t>
            </w:r>
            <w:r>
              <w:t xml:space="preserve"> </w:t>
            </w:r>
            <w:r w:rsidRPr="009418D6">
              <w:t>Derecho Internacional Humanitario</w:t>
            </w:r>
            <w:r w:rsidRPr="009418D6">
              <w:br/>
            </w:r>
            <w:r w:rsidRPr="009418D6">
              <w:rPr>
                <w:b/>
              </w:rPr>
              <w:t>Ministerio de Relaciones Exteriores</w:t>
            </w:r>
            <w:r w:rsidRPr="009418D6">
              <w:br/>
              <w:t>Guatemala, Guatemala</w:t>
            </w:r>
          </w:p>
        </w:tc>
        <w:tc>
          <w:tcPr>
            <w:tcW w:w="4185"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502) 2410-0000 ext. 3172/70</w:t>
            </w:r>
            <w:r w:rsidRPr="00927A09">
              <w:rPr>
                <w:lang w:val="en-US"/>
              </w:rPr>
              <w:br/>
            </w:r>
            <w:r w:rsidRPr="00927A09">
              <w:rPr>
                <w:b/>
                <w:lang w:val="en-US"/>
              </w:rPr>
              <w:t>E-mail:</w:t>
            </w:r>
            <w:r w:rsidRPr="00927A09">
              <w:rPr>
                <w:lang w:val="en-US"/>
              </w:rPr>
              <w:t xml:space="preserve"> </w:t>
            </w:r>
            <w:hyperlink r:id="rId81" w:history="1">
              <w:r w:rsidRPr="00A9792F">
                <w:rPr>
                  <w:rStyle w:val="Hipervnculo"/>
                  <w:szCs w:val="18"/>
                  <w:lang w:val="en-US"/>
                </w:rPr>
                <w:t>ritamisshaan@gmail.com</w:t>
              </w:r>
            </w:hyperlink>
            <w:r w:rsidRPr="00927A09">
              <w:rPr>
                <w:lang w:val="en-US"/>
              </w:rPr>
              <w:t xml:space="preserve"> </w:t>
            </w:r>
          </w:p>
        </w:tc>
      </w:tr>
      <w:tr w:rsidR="00640F78" w:rsidRPr="005A3DF1" w:rsidTr="006B2D49">
        <w:tc>
          <w:tcPr>
            <w:tcW w:w="5315" w:type="dxa"/>
          </w:tcPr>
          <w:p w:rsidR="00640F78" w:rsidRPr="009418D6" w:rsidRDefault="00640F78" w:rsidP="006B2D49">
            <w:pPr>
              <w:pStyle w:val="Participante"/>
            </w:pPr>
            <w:r w:rsidRPr="009418D6">
              <w:t>Sra. Stella Rieger de García-Granados</w:t>
            </w:r>
            <w:r w:rsidRPr="009418D6">
              <w:br/>
              <w:t>Embajadora</w:t>
            </w:r>
            <w:r w:rsidRPr="009418D6">
              <w:br/>
            </w:r>
            <w:r w:rsidRPr="009418D6">
              <w:rPr>
                <w:b/>
              </w:rPr>
              <w:t>Embajada de Guatemala en Panamá</w:t>
            </w:r>
            <w:r w:rsidRPr="009418D6">
              <w:br/>
              <w:t>P. H. World Trade Center, Calle 53, Marbella</w:t>
            </w:r>
            <w:r w:rsidRPr="009418D6">
              <w:br/>
              <w:t>Panamá, República de Panamá</w:t>
            </w:r>
          </w:p>
        </w:tc>
        <w:tc>
          <w:tcPr>
            <w:tcW w:w="4185" w:type="dxa"/>
          </w:tcPr>
          <w:p w:rsidR="00640F78" w:rsidRPr="00A073A1" w:rsidRDefault="00640F78" w:rsidP="006364B0">
            <w:pPr>
              <w:pStyle w:val="Participante"/>
              <w:rPr>
                <w:lang w:val="en-US"/>
              </w:rPr>
            </w:pPr>
            <w:r w:rsidRPr="00A073A1">
              <w:rPr>
                <w:b/>
                <w:lang w:val="en-US"/>
              </w:rPr>
              <w:t>Phone:</w:t>
            </w:r>
            <w:r w:rsidRPr="00A073A1">
              <w:rPr>
                <w:lang w:val="en-US"/>
              </w:rPr>
              <w:t xml:space="preserve"> (+507) 214-7029</w:t>
            </w:r>
            <w:r w:rsidRPr="00A073A1">
              <w:rPr>
                <w:lang w:val="en-US"/>
              </w:rPr>
              <w:br/>
            </w:r>
            <w:r w:rsidRPr="00A073A1">
              <w:rPr>
                <w:b/>
                <w:lang w:val="en-US"/>
              </w:rPr>
              <w:t>E-mail:</w:t>
            </w:r>
            <w:r w:rsidRPr="00A073A1">
              <w:rPr>
                <w:lang w:val="en-US"/>
              </w:rPr>
              <w:t xml:space="preserve"> </w:t>
            </w:r>
            <w:hyperlink r:id="rId82" w:history="1">
              <w:r w:rsidRPr="00163149">
                <w:rPr>
                  <w:rStyle w:val="Hipervnculo"/>
                  <w:szCs w:val="18"/>
                  <w:lang w:val="en-US"/>
                </w:rPr>
                <w:t>embpanama@gob.gt</w:t>
              </w:r>
            </w:hyperlink>
            <w:r w:rsidRPr="00A073A1">
              <w:rPr>
                <w:lang w:val="en-US"/>
              </w:rPr>
              <w:t xml:space="preserve"> </w:t>
            </w:r>
          </w:p>
        </w:tc>
      </w:tr>
    </w:tbl>
    <w:p w:rsidR="00640F78" w:rsidRPr="00A56D15" w:rsidRDefault="00640F78" w:rsidP="006364B0">
      <w:pPr>
        <w:pStyle w:val="Paix"/>
        <w:spacing w:before="240"/>
        <w:rPr>
          <w:szCs w:val="32"/>
        </w:rPr>
      </w:pPr>
      <w:bookmarkStart w:id="331" w:name="_Toc260321497"/>
      <w:bookmarkStart w:id="332" w:name="_Toc260332934"/>
      <w:bookmarkStart w:id="333" w:name="_Toc260344945"/>
      <w:bookmarkStart w:id="334" w:name="_Toc260346084"/>
      <w:bookmarkStart w:id="335" w:name="_Toc260346404"/>
      <w:bookmarkStart w:id="336" w:name="_Toc260381191"/>
      <w:smartTag w:uri="urn:schemas-microsoft-com:office:smarttags" w:element="place">
        <w:smartTag w:uri="urn:schemas-microsoft-com:office:smarttags" w:element="country-region">
          <w:r>
            <w:lastRenderedPageBreak/>
            <w:t>Haiti</w:t>
          </w:r>
        </w:smartTag>
      </w:smartTag>
      <w:bookmarkEnd w:id="331"/>
      <w:bookmarkEnd w:id="332"/>
      <w:bookmarkEnd w:id="333"/>
      <w:bookmarkEnd w:id="334"/>
      <w:bookmarkEnd w:id="335"/>
      <w:bookmarkEnd w:id="336"/>
    </w:p>
    <w:tbl>
      <w:tblPr>
        <w:tblW w:w="0" w:type="auto"/>
        <w:tblCellMar>
          <w:left w:w="70" w:type="dxa"/>
          <w:right w:w="70" w:type="dxa"/>
        </w:tblCellMar>
        <w:tblLook w:val="0000"/>
      </w:tblPr>
      <w:tblGrid>
        <w:gridCol w:w="5119"/>
        <w:gridCol w:w="3859"/>
      </w:tblGrid>
      <w:tr w:rsidR="00640F78" w:rsidRPr="005A3DF1" w:rsidTr="006B2D49">
        <w:trPr>
          <w:trHeight w:val="872"/>
        </w:trPr>
        <w:tc>
          <w:tcPr>
            <w:tcW w:w="5235" w:type="dxa"/>
          </w:tcPr>
          <w:p w:rsidR="00640F78" w:rsidRPr="00927A09" w:rsidRDefault="00640F78" w:rsidP="006B2D49">
            <w:pPr>
              <w:pStyle w:val="Participante"/>
              <w:rPr>
                <w:lang w:val="en-US"/>
              </w:rPr>
            </w:pPr>
            <w:r w:rsidRPr="00927A09">
              <w:rPr>
                <w:lang w:val="en-US"/>
              </w:rPr>
              <w:t>Mr. Jean Marie Claude Germain</w:t>
            </w:r>
            <w:r w:rsidRPr="00927A09">
              <w:rPr>
                <w:lang w:val="en-US"/>
              </w:rPr>
              <w:br/>
              <w:t>Minister</w:t>
            </w:r>
            <w:r w:rsidRPr="00927A09">
              <w:rPr>
                <w:lang w:val="en-US"/>
              </w:rPr>
              <w:br/>
            </w:r>
            <w:r w:rsidRPr="00927A09">
              <w:rPr>
                <w:b/>
                <w:lang w:val="en-US"/>
              </w:rPr>
              <w:t>Ministry of Planning, Environment and</w:t>
            </w:r>
            <w:r w:rsidRPr="00927A09">
              <w:rPr>
                <w:b/>
                <w:lang w:val="en-US"/>
              </w:rPr>
              <w:br/>
              <w:t>External Cooperation</w:t>
            </w:r>
            <w:r w:rsidRPr="00927A09">
              <w:rPr>
                <w:lang w:val="en-US"/>
              </w:rPr>
              <w:br/>
              <w:t>181 Haut de Turgeau</w:t>
            </w:r>
            <w:r w:rsidRPr="00927A09">
              <w:rPr>
                <w:lang w:val="en-US"/>
              </w:rPr>
              <w:br/>
              <w:t>Port au Prince, Haiti</w:t>
            </w:r>
          </w:p>
        </w:tc>
        <w:tc>
          <w:tcPr>
            <w:tcW w:w="3905" w:type="dxa"/>
          </w:tcPr>
          <w:p w:rsidR="00640F78" w:rsidRPr="00927A09" w:rsidRDefault="00640F78" w:rsidP="006B2D49">
            <w:pPr>
              <w:pStyle w:val="Participante"/>
              <w:rPr>
                <w:b/>
                <w:lang w:val="en-US"/>
              </w:rPr>
            </w:pPr>
            <w:r w:rsidRPr="00927A09">
              <w:rPr>
                <w:b/>
                <w:lang w:val="en-US"/>
              </w:rPr>
              <w:t>Phone:</w:t>
            </w:r>
            <w:r w:rsidRPr="00927A09">
              <w:rPr>
                <w:lang w:val="en-US"/>
              </w:rPr>
              <w:t xml:space="preserve"> (+509) 3713-9934</w:t>
            </w:r>
            <w:r w:rsidRPr="00927A09">
              <w:rPr>
                <w:lang w:val="en-US"/>
              </w:rPr>
              <w:br/>
            </w:r>
            <w:r w:rsidRPr="00927A09">
              <w:rPr>
                <w:b/>
                <w:lang w:val="en-US"/>
              </w:rPr>
              <w:t>E-mail:</w:t>
            </w:r>
            <w:r w:rsidRPr="00927A09">
              <w:rPr>
                <w:lang w:val="en-US"/>
              </w:rPr>
              <w:t xml:space="preserve"> </w:t>
            </w:r>
            <w:hyperlink r:id="rId83" w:history="1">
              <w:r w:rsidRPr="00927A09">
                <w:rPr>
                  <w:rStyle w:val="Hipervnculo"/>
                  <w:lang w:val="en-US"/>
                </w:rPr>
                <w:t>jmclaudegermain@yahoo.fr</w:t>
              </w:r>
            </w:hyperlink>
            <w:r w:rsidRPr="00927A09">
              <w:rPr>
                <w:lang w:val="en-US"/>
              </w:rPr>
              <w:t xml:space="preserve"> </w:t>
            </w:r>
          </w:p>
        </w:tc>
      </w:tr>
      <w:tr w:rsidR="00640F78" w:rsidRPr="005A3DF1" w:rsidTr="006B2D49">
        <w:tc>
          <w:tcPr>
            <w:tcW w:w="5235" w:type="dxa"/>
          </w:tcPr>
          <w:p w:rsidR="00640F78" w:rsidRPr="00927A09" w:rsidRDefault="00640F78" w:rsidP="006B2D49">
            <w:pPr>
              <w:pStyle w:val="Participante"/>
              <w:rPr>
                <w:lang w:val="en-US"/>
              </w:rPr>
            </w:pPr>
            <w:r w:rsidRPr="00927A09">
              <w:rPr>
                <w:lang w:val="en-US"/>
              </w:rPr>
              <w:t>Mr. Nicolas Janvier</w:t>
            </w:r>
            <w:r w:rsidRPr="00927A09">
              <w:rPr>
                <w:lang w:val="en-US"/>
              </w:rPr>
              <w:br/>
            </w:r>
            <w:r w:rsidRPr="00927A09">
              <w:rPr>
                <w:b/>
                <w:lang w:val="en-US"/>
              </w:rPr>
              <w:t>Ministry of Planning, Environment and</w:t>
            </w:r>
            <w:r w:rsidRPr="00927A09">
              <w:rPr>
                <w:b/>
                <w:lang w:val="en-US"/>
              </w:rPr>
              <w:br/>
              <w:t>External Cooperation</w:t>
            </w:r>
            <w:r w:rsidRPr="00927A09">
              <w:rPr>
                <w:lang w:val="en-US"/>
              </w:rPr>
              <w:br/>
              <w:t>181 Haut de Turgeau</w:t>
            </w:r>
            <w:r w:rsidRPr="00927A09">
              <w:rPr>
                <w:lang w:val="en-US"/>
              </w:rPr>
              <w:br/>
              <w:t>Port au Prince, Haiti</w:t>
            </w:r>
          </w:p>
        </w:tc>
        <w:tc>
          <w:tcPr>
            <w:tcW w:w="3905" w:type="dxa"/>
          </w:tcPr>
          <w:p w:rsidR="00640F78" w:rsidRPr="00927A09" w:rsidRDefault="00640F78" w:rsidP="006B2D49">
            <w:pPr>
              <w:pStyle w:val="Participante"/>
              <w:rPr>
                <w:b/>
                <w:lang w:val="en-US"/>
              </w:rPr>
            </w:pPr>
            <w:r w:rsidRPr="00927A09">
              <w:rPr>
                <w:b/>
                <w:lang w:val="en-US"/>
              </w:rPr>
              <w:t>Phone:</w:t>
            </w:r>
            <w:r w:rsidRPr="00927A09">
              <w:rPr>
                <w:lang w:val="en-US"/>
              </w:rPr>
              <w:t xml:space="preserve"> (+509) 3766-7570</w:t>
            </w:r>
            <w:r w:rsidRPr="00927A09">
              <w:rPr>
                <w:lang w:val="en-US"/>
              </w:rPr>
              <w:br/>
            </w:r>
            <w:r w:rsidRPr="00927A09">
              <w:rPr>
                <w:b/>
                <w:lang w:val="en-US"/>
              </w:rPr>
              <w:t>Fax:</w:t>
            </w:r>
            <w:r w:rsidRPr="00927A09">
              <w:rPr>
                <w:lang w:val="en-US"/>
              </w:rPr>
              <w:t xml:space="preserve"> (+509) 3453-4388</w:t>
            </w:r>
            <w:r w:rsidRPr="00927A09">
              <w:rPr>
                <w:lang w:val="en-US"/>
              </w:rPr>
              <w:br/>
            </w:r>
            <w:r w:rsidRPr="00927A09">
              <w:rPr>
                <w:b/>
                <w:lang w:val="en-US"/>
              </w:rPr>
              <w:t>E-mail:</w:t>
            </w:r>
            <w:r w:rsidRPr="00927A09">
              <w:rPr>
                <w:lang w:val="en-US"/>
              </w:rPr>
              <w:t xml:space="preserve"> </w:t>
            </w:r>
            <w:hyperlink r:id="rId84" w:history="1">
              <w:r w:rsidRPr="00927A09">
                <w:rPr>
                  <w:rStyle w:val="Hipervnculo"/>
                  <w:lang w:val="en-US"/>
                </w:rPr>
                <w:t>nickontact@yahoo.fr</w:t>
              </w:r>
            </w:hyperlink>
            <w:r w:rsidRPr="00927A09">
              <w:rPr>
                <w:lang w:val="en-US"/>
              </w:rPr>
              <w:t xml:space="preserve"> </w:t>
            </w:r>
          </w:p>
        </w:tc>
      </w:tr>
    </w:tbl>
    <w:p w:rsidR="00640F78" w:rsidRPr="009418D6" w:rsidRDefault="00640F78" w:rsidP="006364B0">
      <w:pPr>
        <w:pStyle w:val="Paix"/>
        <w:spacing w:before="240"/>
        <w:rPr>
          <w:szCs w:val="32"/>
        </w:rPr>
      </w:pPr>
      <w:bookmarkStart w:id="337" w:name="_Toc260321498"/>
      <w:bookmarkStart w:id="338" w:name="_Toc260332935"/>
      <w:bookmarkStart w:id="339" w:name="_Toc260344946"/>
      <w:bookmarkStart w:id="340" w:name="_Toc260346085"/>
      <w:bookmarkStart w:id="341" w:name="_Toc260346405"/>
      <w:bookmarkStart w:id="342" w:name="_Toc260381192"/>
      <w:r w:rsidRPr="009418D6">
        <w:t>M</w:t>
      </w:r>
      <w:r>
        <w:t>e</w:t>
      </w:r>
      <w:r w:rsidRPr="009418D6">
        <w:t>xico</w:t>
      </w:r>
      <w:bookmarkEnd w:id="330"/>
      <w:bookmarkEnd w:id="337"/>
      <w:bookmarkEnd w:id="338"/>
      <w:bookmarkEnd w:id="339"/>
      <w:bookmarkEnd w:id="340"/>
      <w:bookmarkEnd w:id="341"/>
      <w:bookmarkEnd w:id="342"/>
    </w:p>
    <w:tbl>
      <w:tblPr>
        <w:tblW w:w="9500" w:type="dxa"/>
        <w:tblLayout w:type="fixed"/>
        <w:tblCellMar>
          <w:left w:w="70" w:type="dxa"/>
          <w:right w:w="70" w:type="dxa"/>
        </w:tblCellMar>
        <w:tblLook w:val="0000"/>
      </w:tblPr>
      <w:tblGrid>
        <w:gridCol w:w="5110"/>
        <w:gridCol w:w="4390"/>
      </w:tblGrid>
      <w:tr w:rsidR="00640F78" w:rsidRPr="005A3DF1" w:rsidTr="006B2D49">
        <w:trPr>
          <w:trHeight w:val="1078"/>
        </w:trPr>
        <w:tc>
          <w:tcPr>
            <w:tcW w:w="5110" w:type="dxa"/>
          </w:tcPr>
          <w:p w:rsidR="00640F78" w:rsidRPr="009418D6" w:rsidRDefault="00640F78" w:rsidP="006B2D49">
            <w:pPr>
              <w:pStyle w:val="Participante"/>
            </w:pPr>
            <w:r w:rsidRPr="009418D6">
              <w:t>Sr. Juan Elvira Quesada</w:t>
            </w:r>
            <w:r w:rsidRPr="009418D6">
              <w:br/>
              <w:t xml:space="preserve">Secretario </w:t>
            </w:r>
            <w:r w:rsidRPr="009418D6">
              <w:br/>
            </w:r>
            <w:r w:rsidRPr="009418D6">
              <w:rPr>
                <w:b/>
              </w:rPr>
              <w:t>Secretaría de Medio Ambiente y Recursos Naturales</w:t>
            </w:r>
            <w:r w:rsidRPr="009418D6">
              <w:br/>
              <w:t>Periférico Sur 4209, sexto piso, Ala A</w:t>
            </w:r>
            <w:r w:rsidRPr="009418D6">
              <w:br/>
              <w:t xml:space="preserve">Col. Jardines </w:t>
            </w:r>
            <w:smartTag w:uri="urn:schemas-microsoft-com:office:smarttags" w:element="PersonName">
              <w:smartTagPr>
                <w:attr w:name="ProductID" w:val="la Montaña￼CP"/>
              </w:smartTagPr>
              <w:r w:rsidRPr="009418D6">
                <w:t>la Montaña</w:t>
              </w:r>
              <w:r w:rsidRPr="009418D6">
                <w:br/>
                <w:t>CP</w:t>
              </w:r>
            </w:smartTag>
            <w:r w:rsidRPr="009418D6">
              <w:t xml:space="preserve"> 14210 México, D.F., México</w:t>
            </w:r>
          </w:p>
        </w:tc>
        <w:tc>
          <w:tcPr>
            <w:tcW w:w="4390" w:type="dxa"/>
          </w:tcPr>
          <w:p w:rsidR="00640F78" w:rsidRPr="00927A09" w:rsidRDefault="00640F78" w:rsidP="006B2D49">
            <w:pPr>
              <w:pStyle w:val="Participante"/>
              <w:rPr>
                <w:b/>
                <w:lang w:val="en-US"/>
              </w:rPr>
            </w:pPr>
            <w:r w:rsidRPr="00927A09">
              <w:rPr>
                <w:b/>
                <w:lang w:val="en-US"/>
              </w:rPr>
              <w:t>Phone:</w:t>
            </w:r>
            <w:r w:rsidRPr="00927A09">
              <w:rPr>
                <w:lang w:val="en-US"/>
              </w:rPr>
              <w:t xml:space="preserve"> (</w:t>
            </w:r>
            <w:r>
              <w:rPr>
                <w:lang w:val="en-US"/>
              </w:rPr>
              <w:t>+</w:t>
            </w:r>
            <w:r w:rsidRPr="00927A09">
              <w:rPr>
                <w:lang w:val="en-US"/>
              </w:rPr>
              <w:t>52-55) 5628-2500</w:t>
            </w:r>
            <w:r w:rsidRPr="00927A09">
              <w:rPr>
                <w:lang w:val="en-US"/>
              </w:rPr>
              <w:br/>
            </w:r>
            <w:r w:rsidRPr="00927A09">
              <w:rPr>
                <w:b/>
                <w:lang w:val="en-US"/>
              </w:rPr>
              <w:t>Fax:</w:t>
            </w:r>
            <w:r w:rsidRPr="00927A09">
              <w:rPr>
                <w:lang w:val="en-US"/>
              </w:rPr>
              <w:t xml:space="preserve"> (</w:t>
            </w:r>
            <w:r>
              <w:rPr>
                <w:lang w:val="en-US"/>
              </w:rPr>
              <w:t>+</w:t>
            </w:r>
            <w:r w:rsidRPr="00927A09">
              <w:rPr>
                <w:lang w:val="en-US"/>
              </w:rPr>
              <w:t>52-55) 5628-0671</w:t>
            </w:r>
            <w:r w:rsidRPr="00927A09">
              <w:rPr>
                <w:lang w:val="en-US"/>
              </w:rPr>
              <w:br/>
            </w:r>
            <w:r w:rsidRPr="00927A09">
              <w:rPr>
                <w:b/>
                <w:lang w:val="en-US"/>
              </w:rPr>
              <w:t>E-mail:</w:t>
            </w:r>
            <w:r w:rsidRPr="00927A09">
              <w:rPr>
                <w:lang w:val="en-US"/>
              </w:rPr>
              <w:t xml:space="preserve"> </w:t>
            </w:r>
            <w:hyperlink r:id="rId85" w:history="1">
              <w:r w:rsidRPr="00927A09">
                <w:rPr>
                  <w:rStyle w:val="Hipervnculo"/>
                  <w:szCs w:val="18"/>
                  <w:lang w:val="en-US"/>
                </w:rPr>
                <w:t>aortega@semarnat.gob.mx</w:t>
              </w:r>
            </w:hyperlink>
          </w:p>
        </w:tc>
      </w:tr>
      <w:tr w:rsidR="00640F78" w:rsidRPr="005A3DF1" w:rsidTr="006B2D49">
        <w:trPr>
          <w:trHeight w:val="1257"/>
        </w:trPr>
        <w:tc>
          <w:tcPr>
            <w:tcW w:w="5110" w:type="dxa"/>
          </w:tcPr>
          <w:p w:rsidR="00640F78" w:rsidRPr="009418D6" w:rsidRDefault="00640F78" w:rsidP="006B2D49">
            <w:pPr>
              <w:pStyle w:val="Participante"/>
            </w:pPr>
            <w:r w:rsidRPr="009418D6">
              <w:t>Sr. Santiago Lorenzo</w:t>
            </w:r>
            <w:r w:rsidRPr="009418D6">
              <w:br/>
              <w:t>Director General Adjunto de Acuerdos</w:t>
            </w:r>
            <w:r>
              <w:br/>
            </w:r>
            <w:r w:rsidRPr="009418D6">
              <w:t>Ambientales Multilaterales</w:t>
            </w:r>
            <w:r w:rsidRPr="009418D6">
              <w:br/>
            </w:r>
            <w:r w:rsidRPr="009418D6">
              <w:rPr>
                <w:b/>
              </w:rPr>
              <w:t>Secretaría de Medio Ambiente y Recursos Naturales</w:t>
            </w:r>
            <w:r w:rsidRPr="009418D6">
              <w:br/>
              <w:t>Periférico Sur 4209, primer piso, Ala A</w:t>
            </w:r>
            <w:r w:rsidRPr="009418D6">
              <w:br/>
              <w:t xml:space="preserve">Col. Jardines </w:t>
            </w:r>
            <w:smartTag w:uri="urn:schemas-microsoft-com:office:smarttags" w:element="PersonName">
              <w:smartTagPr>
                <w:attr w:name="ProductID" w:val="la Montaña￼CP"/>
              </w:smartTagPr>
              <w:r w:rsidRPr="009418D6">
                <w:t>la Montaña</w:t>
              </w:r>
              <w:r w:rsidRPr="009418D6">
                <w:br/>
                <w:t>CP</w:t>
              </w:r>
            </w:smartTag>
            <w:r w:rsidRPr="009418D6">
              <w:t xml:space="preserve"> 14210 México, D.F., México</w:t>
            </w:r>
          </w:p>
        </w:tc>
        <w:tc>
          <w:tcPr>
            <w:tcW w:w="439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52-55) 5628-3901</w:t>
            </w:r>
            <w:r w:rsidRPr="00927A09">
              <w:rPr>
                <w:lang w:val="en-US"/>
              </w:rPr>
              <w:br/>
            </w:r>
            <w:r w:rsidRPr="00927A09">
              <w:rPr>
                <w:b/>
                <w:lang w:val="en-US"/>
              </w:rPr>
              <w:t>E-mail:</w:t>
            </w:r>
            <w:r w:rsidRPr="00927A09">
              <w:rPr>
                <w:lang w:val="en-US"/>
              </w:rPr>
              <w:t xml:space="preserve"> </w:t>
            </w:r>
            <w:hyperlink r:id="rId86" w:history="1">
              <w:r w:rsidRPr="00927A09">
                <w:rPr>
                  <w:rStyle w:val="Hipervnculo"/>
                  <w:szCs w:val="18"/>
                  <w:lang w:val="en-US"/>
                </w:rPr>
                <w:t>santiago.lorenzo@semarnat.gob.mx</w:t>
              </w:r>
            </w:hyperlink>
          </w:p>
        </w:tc>
      </w:tr>
      <w:tr w:rsidR="00640F78" w:rsidRPr="00F2629D" w:rsidTr="006B2D49">
        <w:trPr>
          <w:trHeight w:val="1091"/>
        </w:trPr>
        <w:tc>
          <w:tcPr>
            <w:tcW w:w="5110" w:type="dxa"/>
          </w:tcPr>
          <w:p w:rsidR="00640F78" w:rsidRPr="009418D6" w:rsidRDefault="00640F78" w:rsidP="006B2D49">
            <w:pPr>
              <w:pStyle w:val="Participante"/>
            </w:pPr>
            <w:r w:rsidRPr="009418D6">
              <w:t>Sr. Fernando Morales Aguilar</w:t>
            </w:r>
            <w:r w:rsidRPr="009418D6">
              <w:br/>
              <w:t>Coordinador General de Comunicación Social</w:t>
            </w:r>
            <w:r w:rsidRPr="009418D6">
              <w:br/>
            </w:r>
            <w:r w:rsidRPr="009418D6">
              <w:rPr>
                <w:b/>
              </w:rPr>
              <w:t>Secretaría de Medio Ambiente y Recursos Naturales</w:t>
            </w:r>
            <w:r w:rsidRPr="009418D6">
              <w:br/>
              <w:t>B</w:t>
            </w:r>
            <w:r>
              <w:t>oulevard</w:t>
            </w:r>
            <w:r w:rsidRPr="009418D6">
              <w:t xml:space="preserve"> A</w:t>
            </w:r>
            <w:r>
              <w:t>dolfo</w:t>
            </w:r>
            <w:r w:rsidRPr="009418D6">
              <w:t xml:space="preserve"> Ruiz Cortines </w:t>
            </w:r>
            <w:r>
              <w:t xml:space="preserve">No. </w:t>
            </w:r>
            <w:r w:rsidRPr="009418D6">
              <w:t>4209, Tla</w:t>
            </w:r>
            <w:r>
              <w:t>l</w:t>
            </w:r>
            <w:r w:rsidRPr="009418D6">
              <w:t>pan</w:t>
            </w:r>
            <w:r w:rsidRPr="009418D6">
              <w:br/>
            </w:r>
            <w:r>
              <w:t>CP 14210 Mé</w:t>
            </w:r>
            <w:r w:rsidRPr="009418D6">
              <w:t>xico, D.F.,México</w:t>
            </w:r>
          </w:p>
        </w:tc>
        <w:tc>
          <w:tcPr>
            <w:tcW w:w="4390" w:type="dxa"/>
          </w:tcPr>
          <w:p w:rsidR="00640F78" w:rsidRPr="00B838B1" w:rsidRDefault="00640F78" w:rsidP="006B2D49">
            <w:pPr>
              <w:widowControl w:val="0"/>
              <w:tabs>
                <w:tab w:val="left" w:pos="112"/>
              </w:tabs>
              <w:autoSpaceDE w:val="0"/>
              <w:autoSpaceDN w:val="0"/>
              <w:adjustRightInd w:val="0"/>
              <w:rPr>
                <w:color w:val="000000"/>
                <w:sz w:val="16"/>
                <w:szCs w:val="18"/>
                <w:lang w:val="es-ES"/>
              </w:rPr>
            </w:pPr>
            <w:r w:rsidRPr="00CF591E">
              <w:rPr>
                <w:b/>
                <w:color w:val="000000"/>
                <w:sz w:val="16"/>
                <w:szCs w:val="18"/>
                <w:lang w:val="es-ES"/>
              </w:rPr>
              <w:t>E-mail:</w:t>
            </w:r>
            <w:r w:rsidRPr="00B838B1">
              <w:rPr>
                <w:color w:val="000000"/>
                <w:sz w:val="16"/>
                <w:szCs w:val="18"/>
                <w:lang w:val="es-ES"/>
              </w:rPr>
              <w:t xml:space="preserve"> </w:t>
            </w:r>
            <w:hyperlink r:id="rId87" w:history="1">
              <w:r w:rsidRPr="00B34B3F">
                <w:rPr>
                  <w:rStyle w:val="Hipervnculo"/>
                  <w:sz w:val="16"/>
                  <w:szCs w:val="18"/>
                  <w:lang w:val="es-ES"/>
                </w:rPr>
                <w:t>fernando.morales@semarnat.gob.mx</w:t>
              </w:r>
            </w:hyperlink>
            <w:r>
              <w:rPr>
                <w:color w:val="000000"/>
                <w:sz w:val="16"/>
                <w:szCs w:val="18"/>
                <w:lang w:val="es-ES"/>
              </w:rPr>
              <w:t xml:space="preserve"> </w:t>
            </w:r>
          </w:p>
        </w:tc>
      </w:tr>
      <w:tr w:rsidR="00640F78" w:rsidRPr="005A3DF1" w:rsidTr="006B2D49">
        <w:trPr>
          <w:trHeight w:val="720"/>
        </w:trPr>
        <w:tc>
          <w:tcPr>
            <w:tcW w:w="5110" w:type="dxa"/>
          </w:tcPr>
          <w:p w:rsidR="00640F78" w:rsidRPr="00DD4F4D" w:rsidRDefault="00640F78" w:rsidP="006B2D49">
            <w:pPr>
              <w:pStyle w:val="Participante"/>
            </w:pPr>
            <w:r w:rsidRPr="009418D6">
              <w:t xml:space="preserve">Sr. Enrique </w:t>
            </w:r>
            <w:r w:rsidRPr="00DD4F4D">
              <w:t>Lendo</w:t>
            </w:r>
            <w:r>
              <w:br/>
              <w:t xml:space="preserve">Titular de </w:t>
            </w:r>
            <w:smartTag w:uri="urn:schemas-microsoft-com:office:smarttags" w:element="PersonName">
              <w:smartTagPr>
                <w:attr w:name="ProductID" w:val="la Unidad Coordinadora"/>
              </w:smartTagPr>
              <w:r>
                <w:t>la Unidad Coordinadora</w:t>
              </w:r>
            </w:smartTag>
            <w:r>
              <w:t xml:space="preserve"> de Asuntos Internacionales</w:t>
            </w:r>
            <w:r w:rsidRPr="00DD4F4D">
              <w:br/>
            </w:r>
            <w:r w:rsidRPr="00DD4F4D">
              <w:rPr>
                <w:b/>
              </w:rPr>
              <w:t>Secretaría de Medio Ambiente y Recursos Naturales</w:t>
            </w:r>
            <w:r w:rsidRPr="00DD4F4D">
              <w:br/>
            </w:r>
            <w:r w:rsidRPr="009418D6">
              <w:t>B</w:t>
            </w:r>
            <w:r>
              <w:t>oulevard</w:t>
            </w:r>
            <w:r w:rsidRPr="009418D6">
              <w:t xml:space="preserve"> A</w:t>
            </w:r>
            <w:r>
              <w:t>dolfo</w:t>
            </w:r>
            <w:r w:rsidRPr="009418D6">
              <w:t xml:space="preserve"> Ruiz Cortines </w:t>
            </w:r>
            <w:r>
              <w:t xml:space="preserve">No. </w:t>
            </w:r>
            <w:r w:rsidRPr="009418D6">
              <w:t>4209, Tla</w:t>
            </w:r>
            <w:r>
              <w:t>l</w:t>
            </w:r>
            <w:r w:rsidRPr="009418D6">
              <w:t>pan</w:t>
            </w:r>
            <w:r>
              <w:br/>
              <w:t>CP 14210 Mé</w:t>
            </w:r>
            <w:r w:rsidRPr="009418D6">
              <w:t>xico, D.F.,México</w:t>
            </w:r>
          </w:p>
        </w:tc>
        <w:tc>
          <w:tcPr>
            <w:tcW w:w="439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52-55) 5628-3907</w:t>
            </w:r>
            <w:r w:rsidRPr="00927A09">
              <w:rPr>
                <w:lang w:val="en-US"/>
              </w:rPr>
              <w:br/>
            </w:r>
            <w:r w:rsidRPr="00927A09">
              <w:rPr>
                <w:b/>
                <w:lang w:val="en-US"/>
              </w:rPr>
              <w:t>E-mail:</w:t>
            </w:r>
            <w:r w:rsidRPr="00927A09">
              <w:rPr>
                <w:lang w:val="en-US"/>
              </w:rPr>
              <w:t xml:space="preserve"> </w:t>
            </w:r>
            <w:hyperlink r:id="rId88" w:history="1">
              <w:r w:rsidRPr="00927A09">
                <w:rPr>
                  <w:rStyle w:val="Hipervnculo"/>
                  <w:szCs w:val="18"/>
                  <w:lang w:val="en-US"/>
                </w:rPr>
                <w:t>enrique.lendo@semarnat.gob.mx</w:t>
              </w:r>
            </w:hyperlink>
            <w:r w:rsidRPr="00927A09">
              <w:rPr>
                <w:lang w:val="en-US"/>
              </w:rPr>
              <w:t xml:space="preserve"> </w:t>
            </w:r>
          </w:p>
        </w:tc>
      </w:tr>
      <w:tr w:rsidR="00640F78" w:rsidRPr="005A3DF1" w:rsidTr="006B2D49">
        <w:trPr>
          <w:trHeight w:val="891"/>
        </w:trPr>
        <w:tc>
          <w:tcPr>
            <w:tcW w:w="5110" w:type="dxa"/>
          </w:tcPr>
          <w:p w:rsidR="00640F78" w:rsidRPr="00DE1C15" w:rsidRDefault="00640F78" w:rsidP="006B2D49">
            <w:pPr>
              <w:pStyle w:val="Participante"/>
            </w:pPr>
            <w:r w:rsidRPr="00DE1C15">
              <w:t>Sra. Yanerit Morgan</w:t>
            </w:r>
            <w:r w:rsidRPr="00DE1C15">
              <w:br/>
              <w:t>Embajadora</w:t>
            </w:r>
            <w:r w:rsidRPr="00DE1C15">
              <w:br/>
            </w:r>
            <w:r w:rsidRPr="00DE1C15">
              <w:rPr>
                <w:b/>
              </w:rPr>
              <w:t>Embajada de México en Panamá</w:t>
            </w:r>
            <w:r w:rsidRPr="00DE1C15">
              <w:br/>
              <w:t>Calle 58, Ave. Samuel Lewis</w:t>
            </w:r>
            <w:r w:rsidRPr="00DE1C15">
              <w:br/>
              <w:t>Panamá, República de Panamá</w:t>
            </w:r>
          </w:p>
        </w:tc>
        <w:tc>
          <w:tcPr>
            <w:tcW w:w="4390" w:type="dxa"/>
          </w:tcPr>
          <w:p w:rsidR="00640F78" w:rsidRPr="00927A09" w:rsidRDefault="00640F78" w:rsidP="006B2D49">
            <w:pPr>
              <w:pStyle w:val="Participante"/>
              <w:rPr>
                <w:lang w:val="en-US"/>
              </w:rPr>
            </w:pPr>
            <w:r w:rsidRPr="00927A09">
              <w:rPr>
                <w:b/>
                <w:lang w:val="en-US"/>
              </w:rPr>
              <w:t>Phone:</w:t>
            </w:r>
            <w:r w:rsidRPr="00927A09">
              <w:rPr>
                <w:lang w:val="en-US"/>
              </w:rPr>
              <w:t xml:space="preserve"> (+507) 263-4900 </w:t>
            </w:r>
            <w:r w:rsidRPr="00927A09">
              <w:rPr>
                <w:lang w:val="en-US"/>
              </w:rPr>
              <w:br/>
            </w:r>
            <w:r w:rsidRPr="00927A09">
              <w:rPr>
                <w:b/>
                <w:lang w:val="en-US"/>
              </w:rPr>
              <w:t>E-mail:</w:t>
            </w:r>
            <w:r w:rsidRPr="00927A09">
              <w:rPr>
                <w:lang w:val="en-US"/>
              </w:rPr>
              <w:t xml:space="preserve"> </w:t>
            </w:r>
            <w:hyperlink r:id="rId89" w:history="1">
              <w:r w:rsidRPr="00927A09">
                <w:rPr>
                  <w:rStyle w:val="Hipervnculo"/>
                  <w:szCs w:val="18"/>
                  <w:lang w:val="en-US"/>
                </w:rPr>
                <w:t>embamexpan@cwpanama.net</w:t>
              </w:r>
            </w:hyperlink>
            <w:r w:rsidRPr="00927A09">
              <w:rPr>
                <w:lang w:val="en-US"/>
              </w:rPr>
              <w:t xml:space="preserve"> </w:t>
            </w:r>
          </w:p>
        </w:tc>
      </w:tr>
      <w:tr w:rsidR="00640F78" w:rsidRPr="005A3DF1" w:rsidTr="006B2D49">
        <w:tc>
          <w:tcPr>
            <w:tcW w:w="5110" w:type="dxa"/>
          </w:tcPr>
          <w:p w:rsidR="00640F78" w:rsidRPr="00DE1C15" w:rsidRDefault="00640F78" w:rsidP="006B2D49">
            <w:pPr>
              <w:pStyle w:val="Participante"/>
            </w:pPr>
            <w:r w:rsidRPr="00DE1C15">
              <w:t>Sr. Juan Carlos González</w:t>
            </w:r>
            <w:r w:rsidRPr="00DE1C15">
              <w:br/>
              <w:t>Encargado de Asuntos Comerciales</w:t>
            </w:r>
            <w:r w:rsidRPr="00DE1C15">
              <w:br/>
            </w:r>
            <w:r w:rsidRPr="00DE1C15">
              <w:rPr>
                <w:b/>
              </w:rPr>
              <w:t>Embajada de México en Panamá</w:t>
            </w:r>
            <w:r w:rsidRPr="00DE1C15">
              <w:br/>
              <w:t>Calle 58, Ave. Samuel Lewis</w:t>
            </w:r>
            <w:r w:rsidRPr="00DE1C15">
              <w:br/>
              <w:t>Panamá, República de Panamá</w:t>
            </w:r>
          </w:p>
        </w:tc>
        <w:tc>
          <w:tcPr>
            <w:tcW w:w="4390" w:type="dxa"/>
          </w:tcPr>
          <w:p w:rsidR="00640F78" w:rsidRPr="00927A09" w:rsidRDefault="00640F78" w:rsidP="006B2D49">
            <w:pPr>
              <w:pStyle w:val="Participante"/>
              <w:rPr>
                <w:lang w:val="en-US"/>
              </w:rPr>
            </w:pPr>
            <w:r w:rsidRPr="00927A09">
              <w:rPr>
                <w:b/>
                <w:lang w:val="en-US"/>
              </w:rPr>
              <w:t>Phone:</w:t>
            </w:r>
            <w:r w:rsidRPr="00927A09">
              <w:rPr>
                <w:lang w:val="en-US"/>
              </w:rPr>
              <w:t xml:space="preserve"> (+507) 263-4900 </w:t>
            </w:r>
            <w:r w:rsidRPr="00927A09">
              <w:rPr>
                <w:lang w:val="en-US"/>
              </w:rPr>
              <w:br/>
            </w:r>
            <w:r w:rsidRPr="00927A09">
              <w:rPr>
                <w:b/>
                <w:lang w:val="en-US"/>
              </w:rPr>
              <w:t>E-mail:</w:t>
            </w:r>
            <w:r w:rsidRPr="00927A09">
              <w:rPr>
                <w:lang w:val="en-US"/>
              </w:rPr>
              <w:t xml:space="preserve"> </w:t>
            </w:r>
            <w:hyperlink r:id="rId90" w:history="1">
              <w:r w:rsidRPr="00927A09">
                <w:rPr>
                  <w:rStyle w:val="Hipervnculo"/>
                  <w:szCs w:val="18"/>
                  <w:lang w:val="en-US"/>
                </w:rPr>
                <w:t>mexcomercio@cwpanama.net</w:t>
              </w:r>
            </w:hyperlink>
            <w:r w:rsidRPr="00927A09">
              <w:rPr>
                <w:lang w:val="en-US"/>
              </w:rPr>
              <w:t xml:space="preserve"> </w:t>
            </w:r>
          </w:p>
        </w:tc>
      </w:tr>
    </w:tbl>
    <w:p w:rsidR="00640F78" w:rsidRDefault="00640F78" w:rsidP="00640F78">
      <w:pPr>
        <w:pStyle w:val="Paix"/>
      </w:pPr>
      <w:bookmarkStart w:id="343" w:name="_Toc260321499"/>
      <w:bookmarkStart w:id="344" w:name="_Toc260332936"/>
      <w:bookmarkStart w:id="345" w:name="_Toc260344947"/>
      <w:bookmarkStart w:id="346" w:name="_Toc260346086"/>
      <w:bookmarkStart w:id="347" w:name="_Toc260346406"/>
      <w:bookmarkStart w:id="348" w:name="_Toc260381193"/>
      <w:r>
        <w:t>Nicaragua</w:t>
      </w:r>
      <w:bookmarkEnd w:id="343"/>
      <w:bookmarkEnd w:id="344"/>
      <w:bookmarkEnd w:id="345"/>
      <w:bookmarkEnd w:id="346"/>
      <w:bookmarkEnd w:id="347"/>
      <w:bookmarkEnd w:id="348"/>
    </w:p>
    <w:tbl>
      <w:tblPr>
        <w:tblW w:w="9910" w:type="dxa"/>
        <w:tblCellMar>
          <w:left w:w="70" w:type="dxa"/>
          <w:right w:w="70" w:type="dxa"/>
        </w:tblCellMar>
        <w:tblLook w:val="0000"/>
      </w:tblPr>
      <w:tblGrid>
        <w:gridCol w:w="5371"/>
        <w:gridCol w:w="4539"/>
      </w:tblGrid>
      <w:tr w:rsidR="00640F78" w:rsidRPr="005A3DF1" w:rsidTr="006B2D49">
        <w:tc>
          <w:tcPr>
            <w:tcW w:w="5371" w:type="dxa"/>
          </w:tcPr>
          <w:p w:rsidR="00640F78" w:rsidRDefault="00640F78" w:rsidP="006B2D49">
            <w:pPr>
              <w:pStyle w:val="Participante"/>
            </w:pPr>
            <w:r w:rsidRPr="00EC209E">
              <w:t>Sra. Juana Argeñal</w:t>
            </w:r>
            <w:r w:rsidRPr="00EC209E">
              <w:br/>
              <w:t>Ministra</w:t>
            </w:r>
            <w:r w:rsidRPr="00EC209E">
              <w:br/>
            </w:r>
            <w:r w:rsidRPr="00EC209E">
              <w:rPr>
                <w:b/>
              </w:rPr>
              <w:t>Ministerio del Ambiente y Recursos Naturales</w:t>
            </w:r>
            <w:r w:rsidRPr="00EC209E">
              <w:br/>
            </w:r>
            <w:r w:rsidRPr="00EC209E">
              <w:rPr>
                <w:bCs/>
              </w:rPr>
              <w:t xml:space="preserve">Carretera 12.5 de </w:t>
            </w:r>
            <w:smartTag w:uri="urn:schemas-microsoft-com:office:smarttags" w:element="PersonName">
              <w:smartTagPr>
                <w:attr w:name="ProductID" w:val="la Carretera Norte"/>
              </w:smartTagPr>
              <w:r w:rsidRPr="00EC209E">
                <w:rPr>
                  <w:bCs/>
                </w:rPr>
                <w:t>la Carretera Norte</w:t>
              </w:r>
            </w:smartTag>
            <w:r w:rsidRPr="00EC209E">
              <w:rPr>
                <w:bCs/>
              </w:rPr>
              <w:t>, frente a</w:t>
            </w:r>
            <w:r w:rsidRPr="00EC209E">
              <w:rPr>
                <w:bCs/>
              </w:rPr>
              <w:br/>
              <w:t xml:space="preserve">Zona Franca Industrial, </w:t>
            </w:r>
            <w:r w:rsidRPr="00EC209E">
              <w:t>Las Mercedes</w:t>
            </w:r>
            <w:r w:rsidRPr="00EC209E">
              <w:br/>
              <w:t>Managua, Nicaragua</w:t>
            </w:r>
          </w:p>
          <w:p w:rsidR="00275B61" w:rsidRDefault="00275B61" w:rsidP="006B2D49">
            <w:pPr>
              <w:pStyle w:val="Participante"/>
            </w:pPr>
          </w:p>
          <w:p w:rsidR="00275B61" w:rsidRPr="00EC209E" w:rsidRDefault="00275B61" w:rsidP="006B2D49">
            <w:pPr>
              <w:pStyle w:val="Participante"/>
            </w:pPr>
          </w:p>
        </w:tc>
        <w:tc>
          <w:tcPr>
            <w:tcW w:w="4539"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505) 2263-1273</w:t>
            </w:r>
            <w:r w:rsidRPr="00927A09">
              <w:rPr>
                <w:lang w:val="en-US"/>
              </w:rPr>
              <w:br/>
            </w:r>
            <w:r w:rsidRPr="00927A09">
              <w:rPr>
                <w:b/>
                <w:lang w:val="en-US"/>
              </w:rPr>
              <w:t>Fax:</w:t>
            </w:r>
            <w:r w:rsidRPr="00927A09">
              <w:rPr>
                <w:lang w:val="en-US"/>
              </w:rPr>
              <w:t xml:space="preserve"> (</w:t>
            </w:r>
            <w:r>
              <w:rPr>
                <w:lang w:val="en-US"/>
              </w:rPr>
              <w:t>+</w:t>
            </w:r>
            <w:r w:rsidRPr="00927A09">
              <w:rPr>
                <w:lang w:val="en-US"/>
              </w:rPr>
              <w:t>505) 2263-1274</w:t>
            </w:r>
            <w:r w:rsidRPr="00927A09">
              <w:rPr>
                <w:lang w:val="en-US"/>
              </w:rPr>
              <w:br/>
            </w:r>
            <w:r w:rsidRPr="00927A09">
              <w:rPr>
                <w:b/>
                <w:lang w:val="en-US"/>
              </w:rPr>
              <w:t>E-mail:</w:t>
            </w:r>
            <w:r w:rsidRPr="00927A09">
              <w:rPr>
                <w:lang w:val="en-US"/>
              </w:rPr>
              <w:t xml:space="preserve"> </w:t>
            </w:r>
            <w:hyperlink r:id="rId91" w:history="1">
              <w:r w:rsidRPr="00927A09">
                <w:rPr>
                  <w:rStyle w:val="Hipervnculo"/>
                  <w:szCs w:val="18"/>
                  <w:lang w:val="en-US"/>
                </w:rPr>
                <w:t>jargenal@marena.gob.ni</w:t>
              </w:r>
            </w:hyperlink>
            <w:r w:rsidRPr="00927A09">
              <w:rPr>
                <w:lang w:val="en-US"/>
              </w:rPr>
              <w:t xml:space="preserve"> </w:t>
            </w:r>
          </w:p>
        </w:tc>
      </w:tr>
      <w:tr w:rsidR="00640F78" w:rsidRPr="005A3DF1" w:rsidTr="006B2D49">
        <w:tc>
          <w:tcPr>
            <w:tcW w:w="5371" w:type="dxa"/>
          </w:tcPr>
          <w:p w:rsidR="00640F78" w:rsidRPr="00EC209E" w:rsidRDefault="00640F78" w:rsidP="006B2D49">
            <w:pPr>
              <w:pStyle w:val="Participante"/>
            </w:pPr>
            <w:r w:rsidRPr="00EC209E">
              <w:lastRenderedPageBreak/>
              <w:t>Sr. Denis Fuentes Ortega</w:t>
            </w:r>
            <w:r w:rsidRPr="00EC209E">
              <w:br/>
              <w:t xml:space="preserve">Director General </w:t>
            </w:r>
            <w:r>
              <w:t>d</w:t>
            </w:r>
            <w:r w:rsidRPr="00EC209E">
              <w:t>e Planificación</w:t>
            </w:r>
            <w:r w:rsidRPr="00EC209E">
              <w:br/>
            </w:r>
            <w:r w:rsidRPr="00EC209E">
              <w:rPr>
                <w:b/>
              </w:rPr>
              <w:t>Ministerio del Ambiente y Recursos Naturales</w:t>
            </w:r>
            <w:r w:rsidRPr="00EC209E">
              <w:br/>
            </w:r>
            <w:r w:rsidRPr="00EC209E">
              <w:rPr>
                <w:bCs/>
              </w:rPr>
              <w:t xml:space="preserve">Carretera 12.5 de </w:t>
            </w:r>
            <w:smartTag w:uri="urn:schemas-microsoft-com:office:smarttags" w:element="PersonName">
              <w:smartTagPr>
                <w:attr w:name="ProductID" w:val="la Carretera Norte"/>
              </w:smartTagPr>
              <w:r w:rsidRPr="00EC209E">
                <w:rPr>
                  <w:bCs/>
                </w:rPr>
                <w:t>la Carretera Norte</w:t>
              </w:r>
            </w:smartTag>
            <w:r w:rsidRPr="00EC209E">
              <w:rPr>
                <w:bCs/>
              </w:rPr>
              <w:t>, frente a</w:t>
            </w:r>
            <w:r w:rsidRPr="00EC209E">
              <w:rPr>
                <w:bCs/>
              </w:rPr>
              <w:br/>
              <w:t xml:space="preserve">Zona Franca Industrial, </w:t>
            </w:r>
            <w:r w:rsidRPr="00EC209E">
              <w:t>Las Mercedes</w:t>
            </w:r>
            <w:r w:rsidRPr="00EC209E">
              <w:br/>
              <w:t>Managua, Nicaragua</w:t>
            </w:r>
          </w:p>
        </w:tc>
        <w:tc>
          <w:tcPr>
            <w:tcW w:w="4539"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505) 2263-1273</w:t>
            </w:r>
            <w:r w:rsidRPr="00927A09">
              <w:rPr>
                <w:lang w:val="en-US"/>
              </w:rPr>
              <w:br/>
            </w:r>
            <w:r w:rsidRPr="00927A09">
              <w:rPr>
                <w:b/>
                <w:lang w:val="en-US"/>
              </w:rPr>
              <w:t>Fax:</w:t>
            </w:r>
            <w:r w:rsidRPr="00927A09">
              <w:rPr>
                <w:lang w:val="en-US"/>
              </w:rPr>
              <w:t xml:space="preserve"> (</w:t>
            </w:r>
            <w:r>
              <w:rPr>
                <w:lang w:val="en-US"/>
              </w:rPr>
              <w:t>+</w:t>
            </w:r>
            <w:r w:rsidRPr="00927A09">
              <w:rPr>
                <w:lang w:val="en-US"/>
              </w:rPr>
              <w:t>505) 2263-1274</w:t>
            </w:r>
            <w:r w:rsidRPr="00927A09">
              <w:rPr>
                <w:lang w:val="en-US"/>
              </w:rPr>
              <w:br/>
            </w:r>
            <w:r w:rsidRPr="00927A09">
              <w:rPr>
                <w:b/>
                <w:lang w:val="en-US"/>
              </w:rPr>
              <w:t>E-mail:</w:t>
            </w:r>
            <w:r w:rsidRPr="00927A09">
              <w:rPr>
                <w:lang w:val="en-US"/>
              </w:rPr>
              <w:t xml:space="preserve"> </w:t>
            </w:r>
            <w:hyperlink r:id="rId92" w:history="1">
              <w:r w:rsidRPr="00927A09">
                <w:rPr>
                  <w:rStyle w:val="Hipervnculo"/>
                  <w:szCs w:val="18"/>
                  <w:lang w:val="en-US"/>
                </w:rPr>
                <w:t>dfuentes@marena.gob.ni</w:t>
              </w:r>
            </w:hyperlink>
            <w:r w:rsidRPr="00927A09">
              <w:rPr>
                <w:lang w:val="en-US"/>
              </w:rPr>
              <w:t xml:space="preserve"> </w:t>
            </w:r>
          </w:p>
        </w:tc>
      </w:tr>
    </w:tbl>
    <w:p w:rsidR="00640F78" w:rsidRPr="00926A9E" w:rsidRDefault="00640F78" w:rsidP="00640F78">
      <w:pPr>
        <w:pStyle w:val="Paix"/>
      </w:pPr>
      <w:bookmarkStart w:id="349" w:name="_Toc260321500"/>
      <w:bookmarkStart w:id="350" w:name="_Toc260332937"/>
      <w:bookmarkStart w:id="351" w:name="_Toc260344948"/>
      <w:bookmarkStart w:id="352" w:name="_Toc260346087"/>
      <w:bookmarkStart w:id="353" w:name="_Toc260346407"/>
      <w:bookmarkStart w:id="354" w:name="_Toc260381194"/>
      <w:r>
        <w:t>Panama</w:t>
      </w:r>
      <w:bookmarkEnd w:id="349"/>
      <w:bookmarkEnd w:id="350"/>
      <w:bookmarkEnd w:id="351"/>
      <w:bookmarkEnd w:id="352"/>
      <w:bookmarkEnd w:id="353"/>
      <w:bookmarkEnd w:id="354"/>
    </w:p>
    <w:tbl>
      <w:tblPr>
        <w:tblW w:w="9070" w:type="dxa"/>
        <w:tblCellMar>
          <w:left w:w="70" w:type="dxa"/>
          <w:right w:w="70" w:type="dxa"/>
        </w:tblCellMar>
        <w:tblLook w:val="0000"/>
      </w:tblPr>
      <w:tblGrid>
        <w:gridCol w:w="5306"/>
        <w:gridCol w:w="3764"/>
      </w:tblGrid>
      <w:tr w:rsidR="00640F78" w:rsidRPr="005A3DF1" w:rsidTr="006B2D49">
        <w:tc>
          <w:tcPr>
            <w:tcW w:w="5306" w:type="dxa"/>
          </w:tcPr>
          <w:p w:rsidR="00640F78" w:rsidRPr="001C499B" w:rsidRDefault="00640F78" w:rsidP="006B2D49">
            <w:pPr>
              <w:pStyle w:val="Participante"/>
            </w:pPr>
            <w:r w:rsidRPr="001C499B">
              <w:t>Sr. Javier Arias</w:t>
            </w:r>
            <w:r w:rsidRPr="001C499B">
              <w:br/>
              <w:t>Administrador General</w:t>
            </w:r>
            <w:r w:rsidRPr="001C499B">
              <w:br/>
            </w:r>
            <w:r w:rsidRPr="001C499B">
              <w:rPr>
                <w:b/>
                <w:bCs/>
              </w:rPr>
              <w:t>Autoridad Nacional del Ambiente (ANAM)</w:t>
            </w:r>
            <w:r w:rsidRPr="001C499B">
              <w:rPr>
                <w:b/>
                <w:bCs/>
              </w:rPr>
              <w:br/>
            </w:r>
            <w:r w:rsidRPr="001C499B">
              <w:t>Albrook Edificio 804 - Balboa, Ancón</w:t>
            </w:r>
            <w:r w:rsidRPr="001C499B">
              <w:br/>
            </w:r>
            <w:r>
              <w:t>Panamá, República de</w:t>
            </w:r>
          </w:p>
        </w:tc>
        <w:tc>
          <w:tcPr>
            <w:tcW w:w="3764" w:type="dxa"/>
          </w:tcPr>
          <w:p w:rsidR="00640F78" w:rsidRPr="00163149" w:rsidRDefault="00640F78" w:rsidP="006B2D49">
            <w:pPr>
              <w:widowControl w:val="0"/>
              <w:tabs>
                <w:tab w:val="left" w:pos="112"/>
              </w:tabs>
              <w:autoSpaceDE w:val="0"/>
              <w:autoSpaceDN w:val="0"/>
              <w:adjustRightInd w:val="0"/>
              <w:jc w:val="left"/>
              <w:rPr>
                <w:color w:val="000000"/>
                <w:sz w:val="16"/>
                <w:szCs w:val="18"/>
                <w:lang w:val="en-US"/>
              </w:rPr>
            </w:pPr>
            <w:r w:rsidRPr="00CF591E">
              <w:rPr>
                <w:b/>
                <w:color w:val="000000"/>
                <w:sz w:val="16"/>
                <w:szCs w:val="18"/>
                <w:lang w:val="en-US"/>
              </w:rPr>
              <w:t>Phone:</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507) 500-0813/14</w:t>
            </w:r>
            <w:r w:rsidRPr="00163149">
              <w:rPr>
                <w:color w:val="000000"/>
                <w:sz w:val="16"/>
                <w:lang w:val="en-US"/>
              </w:rPr>
              <w:br/>
            </w:r>
            <w:r w:rsidRPr="00CF591E">
              <w:rPr>
                <w:b/>
                <w:color w:val="000000"/>
                <w:sz w:val="16"/>
                <w:szCs w:val="18"/>
                <w:lang w:val="en-US"/>
              </w:rPr>
              <w:t>Fax:</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507) 500-0800</w:t>
            </w:r>
            <w:r w:rsidRPr="00163149">
              <w:rPr>
                <w:color w:val="000000"/>
                <w:sz w:val="16"/>
                <w:lang w:val="en-US"/>
              </w:rPr>
              <w:br/>
            </w:r>
            <w:r w:rsidRPr="00CF591E">
              <w:rPr>
                <w:b/>
                <w:color w:val="000000"/>
                <w:sz w:val="16"/>
                <w:szCs w:val="18"/>
                <w:lang w:val="en-US"/>
              </w:rPr>
              <w:t>E-mail:</w:t>
            </w:r>
            <w:r w:rsidRPr="00163149">
              <w:rPr>
                <w:color w:val="000000"/>
                <w:sz w:val="16"/>
                <w:szCs w:val="18"/>
                <w:lang w:val="en-US"/>
              </w:rPr>
              <w:t xml:space="preserve"> </w:t>
            </w:r>
            <w:hyperlink r:id="rId93" w:history="1">
              <w:r w:rsidRPr="00163149">
                <w:rPr>
                  <w:rStyle w:val="Hipervnculo"/>
                  <w:sz w:val="16"/>
                  <w:szCs w:val="18"/>
                  <w:lang w:val="en-US"/>
                </w:rPr>
                <w:t>javier.arias@anam.gob.pa</w:t>
              </w:r>
            </w:hyperlink>
            <w:r w:rsidRPr="00163149">
              <w:rPr>
                <w:color w:val="000000"/>
                <w:sz w:val="16"/>
                <w:szCs w:val="18"/>
                <w:lang w:val="en-US"/>
              </w:rPr>
              <w:t xml:space="preserve"> </w:t>
            </w:r>
          </w:p>
        </w:tc>
      </w:tr>
      <w:tr w:rsidR="00640F78" w:rsidRPr="005A3DF1" w:rsidTr="006B2D49">
        <w:tc>
          <w:tcPr>
            <w:tcW w:w="5306" w:type="dxa"/>
          </w:tcPr>
          <w:p w:rsidR="00640F78" w:rsidRPr="001C499B" w:rsidRDefault="00640F78" w:rsidP="006B2D49">
            <w:pPr>
              <w:pStyle w:val="Participante"/>
            </w:pPr>
            <w:r w:rsidRPr="001C499B">
              <w:t>Sr. Julio César Castillo</w:t>
            </w:r>
            <w:r w:rsidRPr="001C499B">
              <w:br/>
              <w:t>Director</w:t>
            </w:r>
            <w:r w:rsidRPr="001C499B">
              <w:br/>
            </w:r>
            <w:r w:rsidRPr="001C499B">
              <w:rPr>
                <w:b/>
              </w:rPr>
              <w:t>Calidad Ambiental</w:t>
            </w:r>
            <w:r w:rsidRPr="001C499B">
              <w:br/>
              <w:t>Albrook Edificio 804 - Balboa, Ancón</w:t>
            </w:r>
            <w:r w:rsidRPr="001C499B">
              <w:br/>
            </w:r>
            <w:r>
              <w:t>Panamá, República de</w:t>
            </w:r>
          </w:p>
        </w:tc>
        <w:tc>
          <w:tcPr>
            <w:tcW w:w="3764" w:type="dxa"/>
          </w:tcPr>
          <w:p w:rsidR="00640F78" w:rsidRPr="00163149" w:rsidRDefault="00640F78" w:rsidP="006B2D49">
            <w:pPr>
              <w:widowControl w:val="0"/>
              <w:tabs>
                <w:tab w:val="left" w:pos="112"/>
              </w:tabs>
              <w:autoSpaceDE w:val="0"/>
              <w:autoSpaceDN w:val="0"/>
              <w:adjustRightInd w:val="0"/>
              <w:jc w:val="left"/>
              <w:rPr>
                <w:color w:val="000000"/>
                <w:sz w:val="16"/>
                <w:szCs w:val="18"/>
                <w:lang w:val="en-US"/>
              </w:rPr>
            </w:pPr>
            <w:r w:rsidRPr="00CF591E">
              <w:rPr>
                <w:b/>
                <w:color w:val="000000"/>
                <w:sz w:val="16"/>
                <w:szCs w:val="18"/>
                <w:lang w:val="en-US"/>
              </w:rPr>
              <w:t>Phone:</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507) 500-0806</w:t>
            </w:r>
            <w:r w:rsidRPr="00163149">
              <w:rPr>
                <w:color w:val="000000"/>
                <w:sz w:val="16"/>
                <w:lang w:val="en-US"/>
              </w:rPr>
              <w:br/>
            </w:r>
            <w:r w:rsidRPr="00CF591E">
              <w:rPr>
                <w:b/>
                <w:color w:val="000000"/>
                <w:sz w:val="16"/>
                <w:szCs w:val="18"/>
                <w:lang w:val="en-US"/>
              </w:rPr>
              <w:t>Fax:</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507) 500-0800</w:t>
            </w:r>
            <w:r w:rsidRPr="00163149">
              <w:rPr>
                <w:color w:val="000000"/>
                <w:sz w:val="16"/>
                <w:lang w:val="en-US"/>
              </w:rPr>
              <w:br/>
            </w:r>
            <w:r w:rsidRPr="00CF591E">
              <w:rPr>
                <w:b/>
                <w:color w:val="000000"/>
                <w:sz w:val="16"/>
                <w:szCs w:val="18"/>
                <w:lang w:val="en-US"/>
              </w:rPr>
              <w:t>E-mail:</w:t>
            </w:r>
            <w:r w:rsidRPr="00163149">
              <w:rPr>
                <w:color w:val="000000"/>
                <w:sz w:val="16"/>
                <w:szCs w:val="18"/>
                <w:lang w:val="en-US"/>
              </w:rPr>
              <w:t xml:space="preserve"> </w:t>
            </w:r>
            <w:hyperlink r:id="rId94" w:history="1">
              <w:r w:rsidRPr="00163149">
                <w:rPr>
                  <w:rStyle w:val="Hipervnculo"/>
                  <w:sz w:val="16"/>
                  <w:szCs w:val="18"/>
                  <w:lang w:val="en-US"/>
                </w:rPr>
                <w:t>julio.castillo@anam.gob.pa</w:t>
              </w:r>
            </w:hyperlink>
          </w:p>
        </w:tc>
      </w:tr>
      <w:tr w:rsidR="00640F78" w:rsidRPr="005A3DF1" w:rsidTr="006B2D49">
        <w:trPr>
          <w:trHeight w:val="834"/>
        </w:trPr>
        <w:tc>
          <w:tcPr>
            <w:tcW w:w="5306" w:type="dxa"/>
          </w:tcPr>
          <w:p w:rsidR="00640F78" w:rsidRPr="001C499B" w:rsidRDefault="00640F78" w:rsidP="006B2D49">
            <w:pPr>
              <w:pStyle w:val="Participante"/>
            </w:pPr>
            <w:r w:rsidRPr="001C499B">
              <w:t>Sr. Rubén Anguizola</w:t>
            </w:r>
            <w:r w:rsidRPr="001C499B">
              <w:br/>
              <w:t>Jefe</w:t>
            </w:r>
            <w:r w:rsidRPr="001C499B">
              <w:br/>
            </w:r>
            <w:r w:rsidRPr="001C499B">
              <w:rPr>
                <w:b/>
              </w:rPr>
              <w:t>Oficina de Asuntos Internacionales</w:t>
            </w:r>
            <w:r w:rsidRPr="001C499B">
              <w:rPr>
                <w:b/>
              </w:rPr>
              <w:br/>
            </w:r>
            <w:r w:rsidRPr="001C499B">
              <w:t>Albrook Edificio 804 - Balboa, Ancón</w:t>
            </w:r>
            <w:r w:rsidRPr="001C499B">
              <w:br/>
            </w:r>
            <w:r>
              <w:t>Panamá, República de</w:t>
            </w:r>
          </w:p>
        </w:tc>
        <w:tc>
          <w:tcPr>
            <w:tcW w:w="3764" w:type="dxa"/>
          </w:tcPr>
          <w:p w:rsidR="00640F78" w:rsidRPr="00AC754E" w:rsidRDefault="00640F78" w:rsidP="006B2D49">
            <w:pPr>
              <w:widowControl w:val="0"/>
              <w:tabs>
                <w:tab w:val="left" w:pos="112"/>
              </w:tabs>
              <w:autoSpaceDE w:val="0"/>
              <w:autoSpaceDN w:val="0"/>
              <w:adjustRightInd w:val="0"/>
              <w:jc w:val="left"/>
              <w:rPr>
                <w:color w:val="000000"/>
                <w:sz w:val="16"/>
                <w:szCs w:val="18"/>
                <w:lang w:val="en-US"/>
              </w:rPr>
            </w:pPr>
            <w:r w:rsidRPr="00CF591E">
              <w:rPr>
                <w:b/>
                <w:color w:val="000000"/>
                <w:sz w:val="16"/>
                <w:szCs w:val="18"/>
                <w:lang w:val="en-US"/>
              </w:rPr>
              <w:t>Phone:</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507) 500-0803</w:t>
            </w:r>
            <w:r w:rsidRPr="00163149">
              <w:rPr>
                <w:color w:val="000000"/>
                <w:sz w:val="16"/>
                <w:lang w:val="en-US"/>
              </w:rPr>
              <w:br/>
            </w:r>
            <w:r w:rsidRPr="00CF591E">
              <w:rPr>
                <w:b/>
                <w:color w:val="000000"/>
                <w:sz w:val="16"/>
                <w:szCs w:val="18"/>
                <w:lang w:val="en-US"/>
              </w:rPr>
              <w:t>Fax:</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507) 500-0821</w:t>
            </w:r>
            <w:r w:rsidRPr="00163149">
              <w:rPr>
                <w:color w:val="000000"/>
                <w:sz w:val="16"/>
                <w:lang w:val="en-US"/>
              </w:rPr>
              <w:br/>
            </w:r>
            <w:r w:rsidRPr="00CF591E">
              <w:rPr>
                <w:b/>
                <w:color w:val="000000"/>
                <w:sz w:val="16"/>
                <w:szCs w:val="18"/>
                <w:lang w:val="en-US"/>
              </w:rPr>
              <w:t>E-mail:</w:t>
            </w:r>
            <w:r w:rsidRPr="00163149">
              <w:rPr>
                <w:color w:val="000000"/>
                <w:sz w:val="16"/>
                <w:szCs w:val="18"/>
                <w:lang w:val="en-US"/>
              </w:rPr>
              <w:t xml:space="preserve"> </w:t>
            </w:r>
            <w:hyperlink r:id="rId95" w:history="1">
              <w:r w:rsidRPr="00163149">
                <w:rPr>
                  <w:rStyle w:val="Hipervnculo"/>
                  <w:sz w:val="16"/>
                  <w:szCs w:val="18"/>
                  <w:lang w:val="en-US"/>
                </w:rPr>
                <w:t>ruben.anguizola@anam.gob.pa</w:t>
              </w:r>
            </w:hyperlink>
          </w:p>
        </w:tc>
      </w:tr>
      <w:tr w:rsidR="00640F78" w:rsidRPr="005A3DF1" w:rsidTr="006B2D49">
        <w:trPr>
          <w:trHeight w:val="1088"/>
        </w:trPr>
        <w:tc>
          <w:tcPr>
            <w:tcW w:w="5306" w:type="dxa"/>
          </w:tcPr>
          <w:p w:rsidR="00640F78" w:rsidRPr="001C499B" w:rsidRDefault="00640F78" w:rsidP="006B2D49">
            <w:pPr>
              <w:pStyle w:val="Participante"/>
            </w:pPr>
            <w:r w:rsidRPr="001C499B">
              <w:t>Sra. Araceli del Carmen Cerrud Campos</w:t>
            </w:r>
            <w:r w:rsidRPr="001C499B">
              <w:br/>
              <w:t>Coordinadora</w:t>
            </w:r>
            <w:r w:rsidRPr="001C499B">
              <w:br/>
              <w:t>Centro Nacional de Información P+L y Consumo Sustentable</w:t>
            </w:r>
            <w:r w:rsidRPr="001C499B">
              <w:br/>
            </w:r>
            <w:r w:rsidRPr="001C499B">
              <w:rPr>
                <w:b/>
              </w:rPr>
              <w:t>Autoridad Nacional del Ambiente (ANAM)</w:t>
            </w:r>
            <w:r w:rsidRPr="001C499B">
              <w:br/>
              <w:t>Albrook Edificio 804 - Balboa, Ancón</w:t>
            </w:r>
            <w:r w:rsidRPr="001C499B">
              <w:br/>
            </w:r>
            <w:r>
              <w:t>Panamá, República de</w:t>
            </w:r>
          </w:p>
        </w:tc>
        <w:tc>
          <w:tcPr>
            <w:tcW w:w="3764" w:type="dxa"/>
          </w:tcPr>
          <w:p w:rsidR="00640F78" w:rsidRPr="00163149" w:rsidRDefault="00640F78" w:rsidP="006B2D49">
            <w:pPr>
              <w:widowControl w:val="0"/>
              <w:tabs>
                <w:tab w:val="left" w:pos="112"/>
              </w:tabs>
              <w:autoSpaceDE w:val="0"/>
              <w:autoSpaceDN w:val="0"/>
              <w:adjustRightInd w:val="0"/>
              <w:jc w:val="left"/>
              <w:rPr>
                <w:color w:val="000000"/>
                <w:sz w:val="16"/>
                <w:szCs w:val="18"/>
                <w:lang w:val="en-US"/>
              </w:rPr>
            </w:pPr>
            <w:r w:rsidRPr="00CF591E">
              <w:rPr>
                <w:b/>
                <w:color w:val="000000"/>
                <w:sz w:val="16"/>
                <w:szCs w:val="18"/>
                <w:lang w:val="en-US"/>
              </w:rPr>
              <w:t>Phone:</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 xml:space="preserve">507) 500-0837 </w:t>
            </w:r>
            <w:r w:rsidRPr="00163149">
              <w:rPr>
                <w:color w:val="000000"/>
                <w:sz w:val="16"/>
                <w:szCs w:val="18"/>
                <w:lang w:val="en-US"/>
              </w:rPr>
              <w:br/>
            </w:r>
            <w:r w:rsidRPr="00CF591E">
              <w:rPr>
                <w:b/>
                <w:color w:val="000000"/>
                <w:sz w:val="16"/>
                <w:szCs w:val="18"/>
                <w:lang w:val="en-US"/>
              </w:rPr>
              <w:t>Fax:</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507) 500-0800</w:t>
            </w:r>
            <w:r w:rsidRPr="00163149">
              <w:rPr>
                <w:color w:val="000000"/>
                <w:sz w:val="16"/>
                <w:lang w:val="en-US"/>
              </w:rPr>
              <w:br/>
            </w:r>
            <w:r w:rsidRPr="00CF591E">
              <w:rPr>
                <w:b/>
                <w:color w:val="000000"/>
                <w:sz w:val="16"/>
                <w:szCs w:val="18"/>
                <w:lang w:val="en-US"/>
              </w:rPr>
              <w:t>E-mail:</w:t>
            </w:r>
            <w:r w:rsidRPr="00163149">
              <w:rPr>
                <w:color w:val="000000"/>
                <w:sz w:val="16"/>
                <w:szCs w:val="18"/>
                <w:lang w:val="en-US"/>
              </w:rPr>
              <w:t xml:space="preserve"> </w:t>
            </w:r>
            <w:hyperlink r:id="rId96" w:history="1">
              <w:r w:rsidRPr="00163149">
                <w:rPr>
                  <w:rStyle w:val="Hipervnculo"/>
                  <w:sz w:val="16"/>
                  <w:szCs w:val="18"/>
                  <w:lang w:val="en-US"/>
                </w:rPr>
                <w:t>araceli.cerrud@anam.gob.p</w:t>
              </w:r>
              <w:r w:rsidRPr="00E728AE">
                <w:rPr>
                  <w:rStyle w:val="Hipervnculo"/>
                  <w:sz w:val="16"/>
                  <w:szCs w:val="18"/>
                  <w:lang w:val="en-US"/>
                </w:rPr>
                <w:t>a</w:t>
              </w:r>
            </w:hyperlink>
            <w:r>
              <w:rPr>
                <w:color w:val="000000"/>
                <w:sz w:val="16"/>
                <w:szCs w:val="18"/>
                <w:lang w:val="en-US"/>
              </w:rPr>
              <w:t xml:space="preserve"> </w:t>
            </w:r>
          </w:p>
        </w:tc>
      </w:tr>
      <w:tr w:rsidR="00640F78" w:rsidRPr="005A3DF1" w:rsidTr="006B2D49">
        <w:trPr>
          <w:trHeight w:val="1076"/>
        </w:trPr>
        <w:tc>
          <w:tcPr>
            <w:tcW w:w="5306" w:type="dxa"/>
          </w:tcPr>
          <w:p w:rsidR="00640F78" w:rsidRDefault="00640F78" w:rsidP="00B50C6A">
            <w:pPr>
              <w:pStyle w:val="Participante"/>
            </w:pPr>
            <w:r>
              <w:t>Sr. René López</w:t>
            </w:r>
            <w:r>
              <w:br/>
              <w:t xml:space="preserve">Analista de </w:t>
            </w:r>
            <w:r w:rsidRPr="00493A60">
              <w:rPr>
                <w:rStyle w:val="ParticipanteCar"/>
              </w:rPr>
              <w:t>Cambio Climático</w:t>
            </w:r>
            <w:r w:rsidRPr="00493A60">
              <w:rPr>
                <w:rStyle w:val="ParticipanteCar"/>
              </w:rPr>
              <w:br/>
            </w:r>
            <w:r w:rsidRPr="001C499B">
              <w:rPr>
                <w:rStyle w:val="ParticipanteCar"/>
              </w:rPr>
              <w:t>Aut</w:t>
            </w:r>
            <w:r w:rsidRPr="001C499B">
              <w:rPr>
                <w:b/>
              </w:rPr>
              <w:t>oridad Nacional del Ambiente (ANAM)</w:t>
            </w:r>
            <w:r>
              <w:br/>
            </w:r>
            <w:r w:rsidRPr="0062663B">
              <w:t>Albrook Edificio 804 - Balboa, Ancón</w:t>
            </w:r>
            <w:r w:rsidRPr="0062663B">
              <w:br/>
            </w:r>
            <w:r>
              <w:t>Panamá, República de</w:t>
            </w:r>
          </w:p>
        </w:tc>
        <w:tc>
          <w:tcPr>
            <w:tcW w:w="3764" w:type="dxa"/>
          </w:tcPr>
          <w:p w:rsidR="00640F78" w:rsidRPr="00530328" w:rsidRDefault="00640F78" w:rsidP="006B2D49">
            <w:pPr>
              <w:widowControl w:val="0"/>
              <w:tabs>
                <w:tab w:val="left" w:pos="112"/>
              </w:tabs>
              <w:autoSpaceDE w:val="0"/>
              <w:autoSpaceDN w:val="0"/>
              <w:adjustRightInd w:val="0"/>
              <w:jc w:val="left"/>
              <w:rPr>
                <w:color w:val="000000"/>
                <w:sz w:val="16"/>
                <w:szCs w:val="18"/>
                <w:lang w:val="en-US"/>
              </w:rPr>
            </w:pPr>
            <w:r w:rsidRPr="00CF591E">
              <w:rPr>
                <w:b/>
                <w:color w:val="000000"/>
                <w:sz w:val="16"/>
                <w:szCs w:val="18"/>
                <w:lang w:val="en-US"/>
              </w:rPr>
              <w:t>Phone:</w:t>
            </w:r>
            <w:r w:rsidRPr="00530328">
              <w:rPr>
                <w:color w:val="000000"/>
                <w:sz w:val="16"/>
                <w:szCs w:val="18"/>
                <w:lang w:val="en-US"/>
              </w:rPr>
              <w:t xml:space="preserve"> (</w:t>
            </w:r>
            <w:r>
              <w:rPr>
                <w:color w:val="000000"/>
                <w:sz w:val="16"/>
                <w:szCs w:val="18"/>
                <w:lang w:val="en-US"/>
              </w:rPr>
              <w:t>+</w:t>
            </w:r>
            <w:r w:rsidRPr="00530328">
              <w:rPr>
                <w:color w:val="000000"/>
                <w:sz w:val="16"/>
                <w:szCs w:val="18"/>
                <w:lang w:val="en-US"/>
              </w:rPr>
              <w:t>507) 500-0855 ext 6013</w:t>
            </w:r>
            <w:r w:rsidRPr="00530328">
              <w:rPr>
                <w:color w:val="000000"/>
                <w:sz w:val="16"/>
                <w:szCs w:val="18"/>
                <w:lang w:val="en-US"/>
              </w:rPr>
              <w:br/>
            </w:r>
            <w:r w:rsidRPr="00CF591E">
              <w:rPr>
                <w:b/>
                <w:color w:val="000000"/>
                <w:sz w:val="16"/>
                <w:szCs w:val="18"/>
                <w:lang w:val="en-US"/>
              </w:rPr>
              <w:t>Fax:</w:t>
            </w:r>
            <w:r w:rsidRPr="00530328">
              <w:rPr>
                <w:color w:val="000000"/>
                <w:sz w:val="16"/>
                <w:szCs w:val="18"/>
                <w:lang w:val="en-US"/>
              </w:rPr>
              <w:t xml:space="preserve"> (</w:t>
            </w:r>
            <w:r>
              <w:rPr>
                <w:color w:val="000000"/>
                <w:sz w:val="16"/>
                <w:szCs w:val="18"/>
                <w:lang w:val="en-US"/>
              </w:rPr>
              <w:t>+</w:t>
            </w:r>
            <w:r w:rsidRPr="00530328">
              <w:rPr>
                <w:color w:val="000000"/>
                <w:sz w:val="16"/>
                <w:szCs w:val="18"/>
                <w:lang w:val="en-US"/>
              </w:rPr>
              <w:t>507) 500-0802</w:t>
            </w:r>
            <w:r w:rsidRPr="00530328">
              <w:rPr>
                <w:color w:val="000000"/>
                <w:sz w:val="16"/>
                <w:lang w:val="en-US"/>
              </w:rPr>
              <w:br/>
            </w:r>
            <w:r w:rsidRPr="00CF591E">
              <w:rPr>
                <w:b/>
                <w:color w:val="000000"/>
                <w:sz w:val="16"/>
                <w:szCs w:val="18"/>
                <w:lang w:val="en-US"/>
              </w:rPr>
              <w:t>E-mail:</w:t>
            </w:r>
            <w:r w:rsidRPr="00530328">
              <w:rPr>
                <w:color w:val="000000"/>
                <w:sz w:val="16"/>
                <w:szCs w:val="18"/>
                <w:lang w:val="en-US"/>
              </w:rPr>
              <w:t xml:space="preserve"> </w:t>
            </w:r>
            <w:hyperlink r:id="rId97" w:history="1">
              <w:r w:rsidRPr="00530328">
                <w:rPr>
                  <w:rStyle w:val="Hipervnculo"/>
                  <w:sz w:val="16"/>
                  <w:szCs w:val="18"/>
                  <w:lang w:val="en-US"/>
                </w:rPr>
                <w:t>r.lopez@anam.gob.pa</w:t>
              </w:r>
            </w:hyperlink>
            <w:r w:rsidRPr="00530328">
              <w:rPr>
                <w:color w:val="000000"/>
                <w:sz w:val="16"/>
                <w:szCs w:val="18"/>
                <w:lang w:val="en-US"/>
              </w:rPr>
              <w:t xml:space="preserve"> </w:t>
            </w:r>
          </w:p>
        </w:tc>
      </w:tr>
      <w:tr w:rsidR="00640F78" w:rsidRPr="005A3DF1" w:rsidTr="006B2D49">
        <w:trPr>
          <w:trHeight w:val="1077"/>
        </w:trPr>
        <w:tc>
          <w:tcPr>
            <w:tcW w:w="5306" w:type="dxa"/>
          </w:tcPr>
          <w:p w:rsidR="00640F78" w:rsidRPr="00DE1C15" w:rsidRDefault="00640F78" w:rsidP="006B2D49">
            <w:pPr>
              <w:pStyle w:val="Participante"/>
            </w:pPr>
            <w:r w:rsidRPr="00DE1C15">
              <w:t>Sr. Tomás Guardia</w:t>
            </w:r>
            <w:r w:rsidRPr="00DE1C15">
              <w:br/>
              <w:t>Director General</w:t>
            </w:r>
            <w:r w:rsidRPr="00DE1C15">
              <w:br/>
              <w:t>Organismos y Conferencias Internacionales</w:t>
            </w:r>
            <w:r w:rsidRPr="00DE1C15">
              <w:br/>
            </w:r>
            <w:r w:rsidRPr="00DE1C15">
              <w:rPr>
                <w:b/>
              </w:rPr>
              <w:t>Ministerio de Relaciones Exteriores</w:t>
            </w:r>
            <w:r w:rsidRPr="00DE1C15">
              <w:rPr>
                <w:b/>
              </w:rPr>
              <w:br/>
            </w:r>
            <w:r w:rsidRPr="00DE1C15">
              <w:t>Casco Antiguo</w:t>
            </w:r>
            <w:r w:rsidRPr="00DE1C15">
              <w:br/>
              <w:t>Panamá, República de Panamá</w:t>
            </w:r>
          </w:p>
        </w:tc>
        <w:tc>
          <w:tcPr>
            <w:tcW w:w="3764" w:type="dxa"/>
          </w:tcPr>
          <w:p w:rsidR="00640F78" w:rsidRPr="00163149" w:rsidRDefault="00640F78" w:rsidP="006B2D49">
            <w:pPr>
              <w:widowControl w:val="0"/>
              <w:tabs>
                <w:tab w:val="left" w:pos="112"/>
              </w:tabs>
              <w:autoSpaceDE w:val="0"/>
              <w:autoSpaceDN w:val="0"/>
              <w:adjustRightInd w:val="0"/>
              <w:jc w:val="left"/>
              <w:rPr>
                <w:color w:val="000000"/>
                <w:sz w:val="16"/>
                <w:szCs w:val="18"/>
                <w:lang w:val="en-US"/>
              </w:rPr>
            </w:pPr>
            <w:r w:rsidRPr="00163149">
              <w:rPr>
                <w:color w:val="000000"/>
                <w:sz w:val="16"/>
                <w:szCs w:val="18"/>
                <w:lang w:val="en-US"/>
              </w:rPr>
              <w:t>Phone (+507) 511-4253</w:t>
            </w:r>
            <w:r w:rsidRPr="00163149">
              <w:rPr>
                <w:color w:val="000000"/>
                <w:sz w:val="16"/>
                <w:szCs w:val="18"/>
                <w:lang w:val="en-US"/>
              </w:rPr>
              <w:br/>
            </w:r>
            <w:r w:rsidRPr="00CF591E">
              <w:rPr>
                <w:b/>
                <w:color w:val="000000"/>
                <w:sz w:val="16"/>
                <w:szCs w:val="18"/>
                <w:lang w:val="en-US"/>
              </w:rPr>
              <w:t>Fax:</w:t>
            </w:r>
            <w:r w:rsidRPr="00163149">
              <w:rPr>
                <w:color w:val="000000"/>
                <w:sz w:val="16"/>
                <w:szCs w:val="18"/>
                <w:lang w:val="en-US"/>
              </w:rPr>
              <w:t xml:space="preserve"> (+507) 511-4040</w:t>
            </w:r>
            <w:r w:rsidRPr="00163149">
              <w:rPr>
                <w:color w:val="000000"/>
                <w:sz w:val="16"/>
                <w:szCs w:val="18"/>
                <w:lang w:val="en-US"/>
              </w:rPr>
              <w:br/>
            </w:r>
            <w:r w:rsidRPr="00CF591E">
              <w:rPr>
                <w:b/>
                <w:color w:val="000000"/>
                <w:sz w:val="16"/>
                <w:szCs w:val="18"/>
                <w:lang w:val="en-US"/>
              </w:rPr>
              <w:t>E-mail:</w:t>
            </w:r>
            <w:r w:rsidRPr="00163149">
              <w:rPr>
                <w:color w:val="000000"/>
                <w:sz w:val="16"/>
                <w:szCs w:val="18"/>
                <w:lang w:val="en-US"/>
              </w:rPr>
              <w:t xml:space="preserve"> </w:t>
            </w:r>
            <w:hyperlink r:id="rId98" w:history="1">
              <w:r w:rsidRPr="00163149">
                <w:rPr>
                  <w:rStyle w:val="Hipervnculo"/>
                  <w:sz w:val="16"/>
                  <w:szCs w:val="18"/>
                  <w:lang w:val="en-US"/>
                </w:rPr>
                <w:t>tguardia@mire.gob.pa</w:t>
              </w:r>
            </w:hyperlink>
            <w:r w:rsidRPr="00163149">
              <w:rPr>
                <w:color w:val="000000"/>
                <w:sz w:val="16"/>
                <w:szCs w:val="18"/>
                <w:lang w:val="en-US"/>
              </w:rPr>
              <w:t xml:space="preserve"> </w:t>
            </w:r>
          </w:p>
        </w:tc>
      </w:tr>
      <w:tr w:rsidR="00640F78" w:rsidRPr="005A3DF1" w:rsidTr="006B2D49">
        <w:tc>
          <w:tcPr>
            <w:tcW w:w="5306" w:type="dxa"/>
          </w:tcPr>
          <w:p w:rsidR="00640F78" w:rsidRPr="00DE1C15" w:rsidRDefault="00640F78" w:rsidP="006B2D49">
            <w:pPr>
              <w:pStyle w:val="Participante"/>
            </w:pPr>
            <w:bookmarkStart w:id="355" w:name="_Toc189228343"/>
            <w:bookmarkStart w:id="356" w:name="_Toc189228344"/>
            <w:r w:rsidRPr="00DE1C15">
              <w:t>Sra. Marena Benavides</w:t>
            </w:r>
            <w:r w:rsidRPr="00DE1C15">
              <w:br/>
              <w:t>Sub-Directora General</w:t>
            </w:r>
            <w:r>
              <w:br/>
            </w:r>
            <w:r w:rsidRPr="00DE1C15">
              <w:t>Organismos y Conferencias Internacionales</w:t>
            </w:r>
            <w:r w:rsidRPr="00DE1C15">
              <w:br/>
            </w:r>
            <w:r w:rsidRPr="00DE1C15">
              <w:rPr>
                <w:b/>
              </w:rPr>
              <w:t>Ministerio de Relaciones Exteriores</w:t>
            </w:r>
            <w:r w:rsidRPr="00DE1C15">
              <w:br/>
              <w:t>Casco Antiguo</w:t>
            </w:r>
            <w:r w:rsidRPr="00DE1C15">
              <w:br/>
              <w:t>Panamá, República de Panamá</w:t>
            </w:r>
          </w:p>
        </w:tc>
        <w:tc>
          <w:tcPr>
            <w:tcW w:w="3764" w:type="dxa"/>
          </w:tcPr>
          <w:p w:rsidR="00640F78" w:rsidRPr="00A073A1" w:rsidRDefault="00640F78" w:rsidP="00B50C6A">
            <w:pPr>
              <w:pStyle w:val="Participante"/>
              <w:rPr>
                <w:lang w:val="en-US"/>
              </w:rPr>
            </w:pPr>
            <w:r w:rsidRPr="00A073A1">
              <w:rPr>
                <w:lang w:val="en-US"/>
              </w:rPr>
              <w:t>Phone (+507) 511-4277</w:t>
            </w:r>
            <w:r w:rsidRPr="00A073A1">
              <w:rPr>
                <w:lang w:val="en-US"/>
              </w:rPr>
              <w:br/>
            </w:r>
            <w:r w:rsidRPr="00A073A1">
              <w:rPr>
                <w:b/>
                <w:lang w:val="en-US"/>
              </w:rPr>
              <w:t>Fax:</w:t>
            </w:r>
            <w:r w:rsidRPr="00A073A1">
              <w:rPr>
                <w:lang w:val="en-US"/>
              </w:rPr>
              <w:t xml:space="preserve"> (+507) 511-4042</w:t>
            </w:r>
            <w:r w:rsidRPr="00A073A1">
              <w:rPr>
                <w:lang w:val="en-US"/>
              </w:rPr>
              <w:br/>
            </w:r>
            <w:r w:rsidRPr="00A073A1">
              <w:rPr>
                <w:b/>
                <w:lang w:val="en-US"/>
              </w:rPr>
              <w:t>E-mail:</w:t>
            </w:r>
            <w:r w:rsidRPr="00A073A1">
              <w:rPr>
                <w:lang w:val="en-US"/>
              </w:rPr>
              <w:t xml:space="preserve"> </w:t>
            </w:r>
            <w:hyperlink r:id="rId99" w:history="1">
              <w:r w:rsidRPr="00163149">
                <w:rPr>
                  <w:rStyle w:val="Hipervnculo"/>
                  <w:szCs w:val="18"/>
                  <w:lang w:val="en-US"/>
                </w:rPr>
                <w:t>mbenavides@mire.gob.pa</w:t>
              </w:r>
            </w:hyperlink>
            <w:r w:rsidRPr="00A073A1">
              <w:rPr>
                <w:lang w:val="en-US"/>
              </w:rPr>
              <w:t xml:space="preserve"> </w:t>
            </w:r>
          </w:p>
        </w:tc>
      </w:tr>
    </w:tbl>
    <w:p w:rsidR="00640F78" w:rsidRPr="00664ECA" w:rsidRDefault="00640F78" w:rsidP="00640F78">
      <w:pPr>
        <w:spacing w:line="20" w:lineRule="exact"/>
        <w:rPr>
          <w:lang w:val="en-US"/>
        </w:rPr>
      </w:pPr>
      <w:r w:rsidRPr="00664ECA">
        <w:rPr>
          <w:lang w:val="en-US"/>
        </w:rPr>
        <w:br w:type="page"/>
      </w:r>
    </w:p>
    <w:tbl>
      <w:tblPr>
        <w:tblW w:w="9070" w:type="dxa"/>
        <w:tblCellMar>
          <w:left w:w="70" w:type="dxa"/>
          <w:right w:w="70" w:type="dxa"/>
        </w:tblCellMar>
        <w:tblLook w:val="0000"/>
      </w:tblPr>
      <w:tblGrid>
        <w:gridCol w:w="5306"/>
        <w:gridCol w:w="3764"/>
      </w:tblGrid>
      <w:tr w:rsidR="00640F78" w:rsidRPr="005A3DF1" w:rsidTr="006B2D49">
        <w:tc>
          <w:tcPr>
            <w:tcW w:w="5306" w:type="dxa"/>
          </w:tcPr>
          <w:p w:rsidR="00640F78" w:rsidRPr="001C499B" w:rsidRDefault="00640F78" w:rsidP="006B2D49">
            <w:pPr>
              <w:pStyle w:val="Participante"/>
            </w:pPr>
            <w:r w:rsidRPr="001C499B">
              <w:t>Sra. Itza Broce</w:t>
            </w:r>
            <w:r w:rsidRPr="001C499B">
              <w:br/>
              <w:t>Jefa</w:t>
            </w:r>
            <w:r>
              <w:br/>
            </w:r>
            <w:r w:rsidRPr="001C499B">
              <w:t>Departamento de Medio Ambiente y Desarrollo Sustentable</w:t>
            </w:r>
            <w:r w:rsidRPr="001C499B">
              <w:br/>
            </w:r>
            <w:r w:rsidRPr="001C499B">
              <w:rPr>
                <w:b/>
              </w:rPr>
              <w:t>Ministerio de Relaciones Exteriores</w:t>
            </w:r>
            <w:r w:rsidRPr="001C499B">
              <w:rPr>
                <w:b/>
              </w:rPr>
              <w:br/>
            </w:r>
            <w:r w:rsidRPr="001C499B">
              <w:t>Casco Antiguo</w:t>
            </w:r>
            <w:r w:rsidRPr="001C499B">
              <w:br/>
              <w:t>Panamá, República de Panamá</w:t>
            </w:r>
          </w:p>
        </w:tc>
        <w:tc>
          <w:tcPr>
            <w:tcW w:w="3764" w:type="dxa"/>
          </w:tcPr>
          <w:p w:rsidR="00640F78" w:rsidRPr="00163149" w:rsidRDefault="00640F78" w:rsidP="006B2D49">
            <w:pPr>
              <w:widowControl w:val="0"/>
              <w:tabs>
                <w:tab w:val="left" w:pos="112"/>
              </w:tabs>
              <w:autoSpaceDE w:val="0"/>
              <w:autoSpaceDN w:val="0"/>
              <w:adjustRightInd w:val="0"/>
              <w:jc w:val="left"/>
              <w:rPr>
                <w:color w:val="000000"/>
                <w:sz w:val="16"/>
                <w:szCs w:val="18"/>
                <w:lang w:val="en-US"/>
              </w:rPr>
            </w:pPr>
            <w:r w:rsidRPr="00163149">
              <w:rPr>
                <w:color w:val="000000"/>
                <w:sz w:val="16"/>
                <w:szCs w:val="18"/>
                <w:lang w:val="en-US"/>
              </w:rPr>
              <w:t>Phone (+507) 511-4276</w:t>
            </w:r>
            <w:r w:rsidRPr="00163149">
              <w:rPr>
                <w:color w:val="000000"/>
                <w:sz w:val="16"/>
                <w:szCs w:val="18"/>
                <w:lang w:val="en-US"/>
              </w:rPr>
              <w:br/>
            </w:r>
            <w:r w:rsidRPr="00CF591E">
              <w:rPr>
                <w:b/>
                <w:color w:val="000000"/>
                <w:sz w:val="16"/>
                <w:szCs w:val="18"/>
                <w:lang w:val="en-US"/>
              </w:rPr>
              <w:t>Fax:</w:t>
            </w:r>
            <w:r w:rsidRPr="00163149">
              <w:rPr>
                <w:color w:val="000000"/>
                <w:sz w:val="16"/>
                <w:szCs w:val="18"/>
                <w:lang w:val="en-US"/>
              </w:rPr>
              <w:t xml:space="preserve"> (+507) 511-4042</w:t>
            </w:r>
            <w:r w:rsidRPr="00163149">
              <w:rPr>
                <w:color w:val="000000"/>
                <w:sz w:val="16"/>
                <w:szCs w:val="18"/>
                <w:lang w:val="en-US"/>
              </w:rPr>
              <w:br/>
            </w:r>
            <w:r w:rsidRPr="00CF591E">
              <w:rPr>
                <w:b/>
                <w:color w:val="000000"/>
                <w:sz w:val="16"/>
                <w:szCs w:val="18"/>
                <w:lang w:val="en-US"/>
              </w:rPr>
              <w:t>E-mail:</w:t>
            </w:r>
            <w:r w:rsidRPr="00163149">
              <w:rPr>
                <w:color w:val="000000"/>
                <w:sz w:val="16"/>
                <w:szCs w:val="18"/>
                <w:lang w:val="en-US"/>
              </w:rPr>
              <w:t xml:space="preserve"> </w:t>
            </w:r>
            <w:hyperlink r:id="rId100" w:history="1">
              <w:r w:rsidRPr="00163149">
                <w:rPr>
                  <w:rStyle w:val="Hipervnculo"/>
                  <w:sz w:val="16"/>
                  <w:szCs w:val="18"/>
                  <w:lang w:val="en-US"/>
                </w:rPr>
                <w:t>ibroce@mire.gob.pa</w:t>
              </w:r>
            </w:hyperlink>
            <w:r w:rsidRPr="00163149">
              <w:rPr>
                <w:color w:val="000000"/>
                <w:sz w:val="16"/>
                <w:szCs w:val="18"/>
                <w:lang w:val="en-US"/>
              </w:rPr>
              <w:t xml:space="preserve"> </w:t>
            </w:r>
          </w:p>
        </w:tc>
      </w:tr>
      <w:tr w:rsidR="00640F78" w:rsidRPr="005A3DF1" w:rsidTr="006B2D49">
        <w:tc>
          <w:tcPr>
            <w:tcW w:w="5306" w:type="dxa"/>
          </w:tcPr>
          <w:p w:rsidR="00640F78" w:rsidRPr="00DE1C15" w:rsidRDefault="00640F78" w:rsidP="006B2D49">
            <w:pPr>
              <w:pStyle w:val="Participante"/>
            </w:pPr>
            <w:r w:rsidRPr="001C499B">
              <w:t>Sra. Tatiana Na</w:t>
            </w:r>
            <w:r w:rsidRPr="00DE1C15">
              <w:t>varrete</w:t>
            </w:r>
            <w:r w:rsidRPr="00DE1C15">
              <w:br/>
              <w:t>Analista</w:t>
            </w:r>
            <w:r w:rsidRPr="00DE1C15">
              <w:br/>
              <w:t>Departamento de Medio Ambiente y Desarrollo Sustentable</w:t>
            </w:r>
            <w:r w:rsidRPr="00DE1C15">
              <w:br/>
            </w:r>
            <w:r w:rsidRPr="00DE1C15">
              <w:rPr>
                <w:b/>
              </w:rPr>
              <w:t>Ministerio de Relaciones Exteriores</w:t>
            </w:r>
            <w:r w:rsidRPr="00DE1C15">
              <w:br/>
              <w:t>Casco Antiguo</w:t>
            </w:r>
            <w:r w:rsidRPr="00DE1C15">
              <w:br/>
              <w:t>Panamá, República de Panamá</w:t>
            </w:r>
          </w:p>
        </w:tc>
        <w:tc>
          <w:tcPr>
            <w:tcW w:w="3764" w:type="dxa"/>
          </w:tcPr>
          <w:p w:rsidR="00640F78" w:rsidRPr="00163149" w:rsidRDefault="00640F78" w:rsidP="006B2D49">
            <w:pPr>
              <w:widowControl w:val="0"/>
              <w:tabs>
                <w:tab w:val="left" w:pos="112"/>
              </w:tabs>
              <w:autoSpaceDE w:val="0"/>
              <w:autoSpaceDN w:val="0"/>
              <w:adjustRightInd w:val="0"/>
              <w:jc w:val="left"/>
              <w:rPr>
                <w:color w:val="000000"/>
                <w:sz w:val="16"/>
                <w:szCs w:val="18"/>
                <w:lang w:val="en-US"/>
              </w:rPr>
            </w:pPr>
            <w:r w:rsidRPr="00163149">
              <w:rPr>
                <w:color w:val="000000"/>
                <w:sz w:val="16"/>
                <w:szCs w:val="18"/>
                <w:lang w:val="en-US"/>
              </w:rPr>
              <w:t>Phone (+507) 511-4248</w:t>
            </w:r>
            <w:r w:rsidRPr="00163149">
              <w:rPr>
                <w:color w:val="000000"/>
                <w:sz w:val="16"/>
                <w:szCs w:val="18"/>
                <w:lang w:val="en-US"/>
              </w:rPr>
              <w:br/>
            </w:r>
            <w:r w:rsidRPr="00CF591E">
              <w:rPr>
                <w:b/>
                <w:color w:val="000000"/>
                <w:sz w:val="16"/>
                <w:szCs w:val="18"/>
                <w:lang w:val="en-US"/>
              </w:rPr>
              <w:t>Fax:</w:t>
            </w:r>
            <w:r w:rsidRPr="00163149">
              <w:rPr>
                <w:color w:val="000000"/>
                <w:sz w:val="16"/>
                <w:szCs w:val="18"/>
                <w:lang w:val="en-US"/>
              </w:rPr>
              <w:t xml:space="preserve"> (+507) 511-4042</w:t>
            </w:r>
            <w:r w:rsidRPr="00163149">
              <w:rPr>
                <w:color w:val="000000"/>
                <w:sz w:val="16"/>
                <w:szCs w:val="18"/>
                <w:lang w:val="en-US"/>
              </w:rPr>
              <w:br/>
            </w:r>
            <w:r w:rsidRPr="00CF591E">
              <w:rPr>
                <w:b/>
                <w:color w:val="000000"/>
                <w:sz w:val="16"/>
                <w:szCs w:val="18"/>
                <w:lang w:val="en-US"/>
              </w:rPr>
              <w:t>E-mail:</w:t>
            </w:r>
            <w:r w:rsidRPr="00163149">
              <w:rPr>
                <w:color w:val="000000"/>
                <w:sz w:val="16"/>
                <w:szCs w:val="18"/>
                <w:lang w:val="en-US"/>
              </w:rPr>
              <w:t xml:space="preserve"> </w:t>
            </w:r>
            <w:hyperlink r:id="rId101" w:history="1">
              <w:r w:rsidRPr="00163149">
                <w:rPr>
                  <w:rStyle w:val="Hipervnculo"/>
                  <w:sz w:val="16"/>
                  <w:szCs w:val="18"/>
                  <w:lang w:val="en-US"/>
                </w:rPr>
                <w:t>tatiana.navarrete@mire.goa</w:t>
              </w:r>
            </w:hyperlink>
          </w:p>
        </w:tc>
      </w:tr>
    </w:tbl>
    <w:p w:rsidR="00640F78" w:rsidRPr="00926A9E" w:rsidRDefault="00640F78" w:rsidP="00640F78">
      <w:pPr>
        <w:pStyle w:val="Paix"/>
      </w:pPr>
      <w:bookmarkStart w:id="357" w:name="_Toc260321501"/>
      <w:bookmarkStart w:id="358" w:name="_Toc260332938"/>
      <w:bookmarkStart w:id="359" w:name="_Toc260344949"/>
      <w:bookmarkStart w:id="360" w:name="_Toc260346088"/>
      <w:bookmarkStart w:id="361" w:name="_Toc260346408"/>
      <w:bookmarkStart w:id="362" w:name="_Toc260381195"/>
      <w:r>
        <w:t>Paraguay</w:t>
      </w:r>
      <w:bookmarkEnd w:id="357"/>
      <w:bookmarkEnd w:id="358"/>
      <w:bookmarkEnd w:id="359"/>
      <w:bookmarkEnd w:id="360"/>
      <w:bookmarkEnd w:id="361"/>
      <w:bookmarkEnd w:id="362"/>
    </w:p>
    <w:tbl>
      <w:tblPr>
        <w:tblW w:w="9142" w:type="dxa"/>
        <w:tblCellMar>
          <w:left w:w="70" w:type="dxa"/>
          <w:right w:w="70" w:type="dxa"/>
        </w:tblCellMar>
        <w:tblLook w:val="0000"/>
      </w:tblPr>
      <w:tblGrid>
        <w:gridCol w:w="5306"/>
        <w:gridCol w:w="3836"/>
      </w:tblGrid>
      <w:tr w:rsidR="00640F78" w:rsidRPr="005A3DF1" w:rsidTr="00B50C6A">
        <w:tc>
          <w:tcPr>
            <w:tcW w:w="5306" w:type="dxa"/>
          </w:tcPr>
          <w:p w:rsidR="00640F78" w:rsidRPr="001C499B" w:rsidRDefault="00640F78" w:rsidP="006B2D49">
            <w:pPr>
              <w:pStyle w:val="Participante"/>
            </w:pPr>
            <w:r w:rsidRPr="001C499B">
              <w:t>Sra. Patricia Sacco</w:t>
            </w:r>
            <w:r w:rsidRPr="001C499B">
              <w:br/>
              <w:t>Asesora de Gabinete</w:t>
            </w:r>
            <w:r w:rsidRPr="001C499B">
              <w:br/>
            </w:r>
            <w:r w:rsidRPr="001C499B">
              <w:rPr>
                <w:b/>
              </w:rPr>
              <w:t>Secretaría del Ambiente</w:t>
            </w:r>
            <w:r w:rsidRPr="001C499B">
              <w:br/>
              <w:t xml:space="preserve">Madame Lynch </w:t>
            </w:r>
            <w:r>
              <w:t xml:space="preserve">No. </w:t>
            </w:r>
            <w:r w:rsidRPr="001C499B">
              <w:t>3500</w:t>
            </w:r>
            <w:r w:rsidRPr="001C499B">
              <w:br/>
            </w:r>
            <w:r>
              <w:t>A</w:t>
            </w:r>
            <w:r w:rsidRPr="001C499B">
              <w:t>sunción, Paraguay</w:t>
            </w:r>
          </w:p>
        </w:tc>
        <w:tc>
          <w:tcPr>
            <w:tcW w:w="3836" w:type="dxa"/>
          </w:tcPr>
          <w:p w:rsidR="00640F78" w:rsidRPr="00163149" w:rsidRDefault="00640F78" w:rsidP="006B2D49">
            <w:pPr>
              <w:widowControl w:val="0"/>
              <w:tabs>
                <w:tab w:val="left" w:pos="112"/>
              </w:tabs>
              <w:autoSpaceDE w:val="0"/>
              <w:autoSpaceDN w:val="0"/>
              <w:adjustRightInd w:val="0"/>
              <w:jc w:val="left"/>
              <w:rPr>
                <w:color w:val="000000"/>
                <w:sz w:val="16"/>
                <w:szCs w:val="18"/>
                <w:lang w:val="en-US"/>
              </w:rPr>
            </w:pPr>
            <w:r w:rsidRPr="00CF591E">
              <w:rPr>
                <w:b/>
                <w:color w:val="000000"/>
                <w:sz w:val="16"/>
                <w:szCs w:val="18"/>
                <w:lang w:val="en-US"/>
              </w:rPr>
              <w:t>Phone:</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595) 2122-5275</w:t>
            </w:r>
            <w:r w:rsidRPr="00163149">
              <w:rPr>
                <w:color w:val="000000"/>
                <w:sz w:val="16"/>
                <w:szCs w:val="18"/>
                <w:lang w:val="en-US"/>
              </w:rPr>
              <w:br/>
            </w:r>
            <w:r w:rsidRPr="00CF591E">
              <w:rPr>
                <w:b/>
                <w:color w:val="000000"/>
                <w:sz w:val="16"/>
                <w:szCs w:val="18"/>
                <w:lang w:val="en-US"/>
              </w:rPr>
              <w:t>Fax:</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595) 2161-5806</w:t>
            </w:r>
            <w:r w:rsidRPr="00163149">
              <w:rPr>
                <w:color w:val="000000"/>
                <w:sz w:val="16"/>
                <w:szCs w:val="18"/>
                <w:lang w:val="en-US"/>
              </w:rPr>
              <w:br/>
            </w:r>
            <w:r w:rsidRPr="00CF591E">
              <w:rPr>
                <w:b/>
                <w:color w:val="000000"/>
                <w:sz w:val="16"/>
                <w:szCs w:val="18"/>
                <w:lang w:val="en-US"/>
              </w:rPr>
              <w:t>E-mail:</w:t>
            </w:r>
            <w:r w:rsidRPr="00163149">
              <w:rPr>
                <w:color w:val="000000"/>
                <w:sz w:val="16"/>
                <w:szCs w:val="18"/>
                <w:lang w:val="en-US"/>
              </w:rPr>
              <w:t xml:space="preserve"> </w:t>
            </w:r>
            <w:hyperlink r:id="rId102" w:history="1">
              <w:r w:rsidRPr="00163149">
                <w:rPr>
                  <w:rStyle w:val="Hipervnculo"/>
                  <w:sz w:val="16"/>
                  <w:szCs w:val="18"/>
                  <w:lang w:val="en-US"/>
                </w:rPr>
                <w:t>pscalvo@tigo.com.py</w:t>
              </w:r>
            </w:hyperlink>
            <w:r w:rsidRPr="00163149">
              <w:rPr>
                <w:color w:val="000000"/>
                <w:sz w:val="16"/>
                <w:szCs w:val="18"/>
                <w:lang w:val="en-US"/>
              </w:rPr>
              <w:t xml:space="preserve"> </w:t>
            </w:r>
            <w:r w:rsidRPr="00163149">
              <w:rPr>
                <w:color w:val="000000"/>
                <w:sz w:val="16"/>
                <w:szCs w:val="18"/>
                <w:lang w:val="en-US"/>
              </w:rPr>
              <w:br/>
            </w:r>
            <w:r>
              <w:rPr>
                <w:color w:val="000000"/>
                <w:sz w:val="16"/>
                <w:szCs w:val="18"/>
                <w:lang w:val="en-US"/>
              </w:rPr>
              <w:t xml:space="preserve"> </w:t>
            </w:r>
            <w:hyperlink r:id="rId103" w:history="1">
              <w:r w:rsidRPr="00163149">
                <w:rPr>
                  <w:rStyle w:val="Hipervnculo"/>
                  <w:sz w:val="16"/>
                  <w:szCs w:val="18"/>
                  <w:lang w:val="en-US"/>
                </w:rPr>
                <w:t>gabinete@seam.gov.py</w:t>
              </w:r>
            </w:hyperlink>
            <w:r w:rsidRPr="00163149">
              <w:rPr>
                <w:color w:val="000000"/>
                <w:sz w:val="16"/>
                <w:szCs w:val="18"/>
                <w:lang w:val="en-US"/>
              </w:rPr>
              <w:t xml:space="preserve"> </w:t>
            </w:r>
          </w:p>
        </w:tc>
      </w:tr>
    </w:tbl>
    <w:p w:rsidR="00640F78" w:rsidRPr="00EB354C" w:rsidRDefault="00640F78" w:rsidP="00640F78">
      <w:pPr>
        <w:pStyle w:val="Paix"/>
        <w:rPr>
          <w:szCs w:val="32"/>
        </w:rPr>
      </w:pPr>
      <w:bookmarkStart w:id="363" w:name="_Toc260321502"/>
      <w:bookmarkStart w:id="364" w:name="_Toc260332939"/>
      <w:bookmarkStart w:id="365" w:name="_Toc260344950"/>
      <w:bookmarkStart w:id="366" w:name="_Toc260346089"/>
      <w:bookmarkStart w:id="367" w:name="_Toc260346409"/>
      <w:bookmarkStart w:id="368" w:name="_Toc260381196"/>
      <w:r w:rsidRPr="00EB354C">
        <w:t>Per</w:t>
      </w:r>
      <w:r>
        <w:t>u</w:t>
      </w:r>
      <w:bookmarkEnd w:id="355"/>
      <w:bookmarkEnd w:id="363"/>
      <w:bookmarkEnd w:id="364"/>
      <w:bookmarkEnd w:id="365"/>
      <w:bookmarkEnd w:id="366"/>
      <w:bookmarkEnd w:id="367"/>
      <w:bookmarkEnd w:id="368"/>
    </w:p>
    <w:tbl>
      <w:tblPr>
        <w:tblW w:w="9190" w:type="dxa"/>
        <w:tblCellMar>
          <w:left w:w="70" w:type="dxa"/>
          <w:right w:w="70" w:type="dxa"/>
        </w:tblCellMar>
        <w:tblLook w:val="0000"/>
      </w:tblPr>
      <w:tblGrid>
        <w:gridCol w:w="5110"/>
        <w:gridCol w:w="4080"/>
      </w:tblGrid>
      <w:tr w:rsidR="00640F78" w:rsidRPr="005A3DF1" w:rsidTr="006B2D49">
        <w:tc>
          <w:tcPr>
            <w:tcW w:w="5110" w:type="dxa"/>
          </w:tcPr>
          <w:p w:rsidR="00640F78" w:rsidRPr="001C499B" w:rsidRDefault="00640F78" w:rsidP="006B2D49">
            <w:pPr>
              <w:pStyle w:val="Participante"/>
            </w:pPr>
            <w:r w:rsidRPr="001C499B">
              <w:t>Sr. César Villacorta Arévalo</w:t>
            </w:r>
            <w:r w:rsidRPr="001C499B">
              <w:br/>
              <w:t>Secretario General</w:t>
            </w:r>
            <w:r w:rsidRPr="001C499B">
              <w:br/>
            </w:r>
            <w:r w:rsidRPr="001C499B">
              <w:rPr>
                <w:b/>
              </w:rPr>
              <w:t>Ministerio del Ambiente</w:t>
            </w:r>
            <w:r w:rsidRPr="001C499B">
              <w:rPr>
                <w:b/>
              </w:rPr>
              <w:br/>
            </w:r>
            <w:r w:rsidRPr="001C499B">
              <w:t>Av. Javier Prado Oeste 1440, San Isidro</w:t>
            </w:r>
            <w:r w:rsidRPr="001C499B">
              <w:br/>
              <w:t>Lima 27, Perú</w:t>
            </w:r>
          </w:p>
        </w:tc>
        <w:tc>
          <w:tcPr>
            <w:tcW w:w="4080" w:type="dxa"/>
          </w:tcPr>
          <w:p w:rsidR="00640F78" w:rsidRPr="00927A09" w:rsidRDefault="00640F78" w:rsidP="006B2D49">
            <w:pPr>
              <w:pStyle w:val="Participante"/>
              <w:rPr>
                <w:b/>
                <w:lang w:val="en-US"/>
              </w:rPr>
            </w:pPr>
            <w:r w:rsidRPr="00927A09">
              <w:rPr>
                <w:b/>
                <w:lang w:val="en-US"/>
              </w:rPr>
              <w:t>Phone:</w:t>
            </w:r>
            <w:r w:rsidRPr="00927A09">
              <w:rPr>
                <w:lang w:val="en-US"/>
              </w:rPr>
              <w:t xml:space="preserve"> (</w:t>
            </w:r>
            <w:r>
              <w:rPr>
                <w:lang w:val="en-US"/>
              </w:rPr>
              <w:t>+</w:t>
            </w:r>
            <w:r w:rsidRPr="00927A09">
              <w:rPr>
                <w:lang w:val="en-US"/>
              </w:rPr>
              <w:t>51-1) 611-6000 anexo 1210</w:t>
            </w:r>
            <w:r w:rsidRPr="00927A09">
              <w:rPr>
                <w:lang w:val="en-US"/>
              </w:rPr>
              <w:br/>
            </w:r>
            <w:r w:rsidRPr="00927A09">
              <w:rPr>
                <w:b/>
                <w:lang w:val="en-US"/>
              </w:rPr>
              <w:t>E-mail:</w:t>
            </w:r>
            <w:r w:rsidRPr="00927A09">
              <w:rPr>
                <w:lang w:val="en-US"/>
              </w:rPr>
              <w:t xml:space="preserve"> </w:t>
            </w:r>
            <w:hyperlink r:id="rId104" w:history="1">
              <w:r w:rsidRPr="00927A09">
                <w:rPr>
                  <w:rStyle w:val="Hipervnculo"/>
                  <w:szCs w:val="18"/>
                  <w:lang w:val="en-US"/>
                </w:rPr>
                <w:t>cvillacorta@minam.gob.pe</w:t>
              </w:r>
            </w:hyperlink>
            <w:r w:rsidRPr="00927A09">
              <w:rPr>
                <w:lang w:val="en-US"/>
              </w:rPr>
              <w:t xml:space="preserve"> </w:t>
            </w:r>
          </w:p>
        </w:tc>
      </w:tr>
      <w:tr w:rsidR="00640F78" w:rsidRPr="005A3DF1" w:rsidTr="006B2D49">
        <w:tc>
          <w:tcPr>
            <w:tcW w:w="5110" w:type="dxa"/>
          </w:tcPr>
          <w:p w:rsidR="00640F78" w:rsidRPr="001C499B" w:rsidRDefault="00640F78" w:rsidP="006B2D49">
            <w:pPr>
              <w:pStyle w:val="Participante"/>
            </w:pPr>
            <w:r w:rsidRPr="001C499B">
              <w:t>Sra. Josefina Del Prado Chávez</w:t>
            </w:r>
            <w:r w:rsidRPr="001C499B">
              <w:br/>
              <w:t>Especialista Ambiental</w:t>
            </w:r>
            <w:r w:rsidRPr="001C499B">
              <w:br/>
              <w:t>Oficina de Cooperación y Negociaciones Internacionales</w:t>
            </w:r>
            <w:r w:rsidRPr="001C499B">
              <w:br/>
            </w:r>
            <w:r w:rsidRPr="001C499B">
              <w:rPr>
                <w:b/>
              </w:rPr>
              <w:t>Ministerio del Ambiente</w:t>
            </w:r>
            <w:r w:rsidRPr="001C499B">
              <w:rPr>
                <w:b/>
              </w:rPr>
              <w:br/>
            </w:r>
            <w:r w:rsidRPr="001C499B">
              <w:t>Av. Javier Prado Oeste 1440, San Isidro</w:t>
            </w:r>
            <w:r w:rsidRPr="001C499B">
              <w:br/>
              <w:t>Lima 27, Perú</w:t>
            </w:r>
          </w:p>
        </w:tc>
        <w:tc>
          <w:tcPr>
            <w:tcW w:w="4080" w:type="dxa"/>
          </w:tcPr>
          <w:p w:rsidR="00640F78" w:rsidRPr="00927A09" w:rsidRDefault="00640F78" w:rsidP="006B2D49">
            <w:pPr>
              <w:pStyle w:val="Participante"/>
              <w:rPr>
                <w:b/>
                <w:lang w:val="en-US"/>
              </w:rPr>
            </w:pPr>
            <w:r w:rsidRPr="00927A09">
              <w:rPr>
                <w:b/>
                <w:lang w:val="en-US"/>
              </w:rPr>
              <w:t>Phone:</w:t>
            </w:r>
            <w:r w:rsidRPr="00927A09">
              <w:rPr>
                <w:lang w:val="en-US"/>
              </w:rPr>
              <w:t xml:space="preserve"> (</w:t>
            </w:r>
            <w:r>
              <w:rPr>
                <w:lang w:val="en-US"/>
              </w:rPr>
              <w:t>+</w:t>
            </w:r>
            <w:r w:rsidRPr="00927A09">
              <w:rPr>
                <w:lang w:val="en-US"/>
              </w:rPr>
              <w:t>51-1) 611-6000 anexo 1431</w:t>
            </w:r>
            <w:r w:rsidRPr="00927A09">
              <w:rPr>
                <w:lang w:val="en-US"/>
              </w:rPr>
              <w:br/>
            </w:r>
            <w:r w:rsidRPr="00927A09">
              <w:rPr>
                <w:b/>
                <w:lang w:val="en-US"/>
              </w:rPr>
              <w:t>E-mail:</w:t>
            </w:r>
            <w:r w:rsidRPr="00927A09">
              <w:rPr>
                <w:lang w:val="en-US"/>
              </w:rPr>
              <w:t xml:space="preserve"> </w:t>
            </w:r>
            <w:hyperlink r:id="rId105" w:history="1">
              <w:r w:rsidRPr="00927A09">
                <w:rPr>
                  <w:rStyle w:val="Hipervnculo"/>
                  <w:szCs w:val="18"/>
                  <w:lang w:val="en-US"/>
                </w:rPr>
                <w:t>jdelprado@minam.gob.pe</w:t>
              </w:r>
            </w:hyperlink>
            <w:r w:rsidRPr="00927A09">
              <w:rPr>
                <w:lang w:val="en-US"/>
              </w:rPr>
              <w:t xml:space="preserve"> </w:t>
            </w:r>
          </w:p>
        </w:tc>
      </w:tr>
    </w:tbl>
    <w:p w:rsidR="00640F78" w:rsidRPr="00A32A7B" w:rsidRDefault="00640F78" w:rsidP="00640F78">
      <w:pPr>
        <w:pStyle w:val="Paix"/>
      </w:pPr>
      <w:bookmarkStart w:id="369" w:name="_Toc260346091"/>
      <w:bookmarkStart w:id="370" w:name="_Toc260346410"/>
      <w:bookmarkStart w:id="371" w:name="_Toc260381197"/>
      <w:bookmarkStart w:id="372" w:name="_Toc189228347"/>
      <w:bookmarkEnd w:id="356"/>
      <w:r>
        <w:t>Saint Kitts and Nevis</w:t>
      </w:r>
      <w:bookmarkEnd w:id="369"/>
      <w:bookmarkEnd w:id="370"/>
      <w:bookmarkEnd w:id="371"/>
    </w:p>
    <w:tbl>
      <w:tblPr>
        <w:tblW w:w="9070" w:type="dxa"/>
        <w:tblCellMar>
          <w:left w:w="70" w:type="dxa"/>
          <w:right w:w="70" w:type="dxa"/>
        </w:tblCellMar>
        <w:tblLook w:val="0000"/>
      </w:tblPr>
      <w:tblGrid>
        <w:gridCol w:w="5110"/>
        <w:gridCol w:w="3960"/>
      </w:tblGrid>
      <w:tr w:rsidR="00640F78" w:rsidRPr="005A3DF1" w:rsidTr="006B2D49">
        <w:tc>
          <w:tcPr>
            <w:tcW w:w="5110" w:type="dxa"/>
          </w:tcPr>
          <w:p w:rsidR="00640F78" w:rsidRPr="00A32A7B" w:rsidRDefault="00640F78" w:rsidP="006B2D49">
            <w:pPr>
              <w:pStyle w:val="Participante"/>
            </w:pPr>
            <w:r w:rsidRPr="00927A09">
              <w:rPr>
                <w:lang w:val="en-US"/>
              </w:rPr>
              <w:t>Mr. Randolph Antonio Edmead</w:t>
            </w:r>
            <w:r w:rsidRPr="00927A09">
              <w:rPr>
                <w:lang w:val="en-US"/>
              </w:rPr>
              <w:br/>
              <w:t>Director</w:t>
            </w:r>
            <w:r w:rsidRPr="00927A09">
              <w:rPr>
                <w:lang w:val="en-US"/>
              </w:rPr>
              <w:br/>
              <w:t>Department of Physical Planning and Environment</w:t>
            </w:r>
            <w:r w:rsidRPr="00927A09">
              <w:rPr>
                <w:lang w:val="en-US"/>
              </w:rPr>
              <w:br/>
            </w:r>
            <w:r w:rsidRPr="00927A09">
              <w:rPr>
                <w:b/>
                <w:lang w:val="en-US"/>
              </w:rPr>
              <w:t>Ministry of Sustainable Development</w:t>
            </w:r>
            <w:r w:rsidRPr="00927A09">
              <w:rPr>
                <w:b/>
                <w:lang w:val="en-US"/>
              </w:rPr>
              <w:br/>
            </w:r>
            <w:r w:rsidRPr="00927A09">
              <w:rPr>
                <w:lang w:val="en-US"/>
              </w:rPr>
              <w:t>Bladen Commercial Development, Wellington Road</w:t>
            </w:r>
            <w:r w:rsidRPr="00927A09">
              <w:rPr>
                <w:lang w:val="en-US"/>
              </w:rPr>
              <w:br/>
              <w:t xml:space="preserve">Basseterre. </w:t>
            </w:r>
            <w:smartTag w:uri="urn:schemas-microsoft-com:office:smarttags" w:element="place">
              <w:smartTag w:uri="urn:schemas-microsoft-com:office:smarttags" w:element="country-region">
                <w:r>
                  <w:t>St Kitts and Nevis</w:t>
                </w:r>
              </w:smartTag>
            </w:smartTag>
          </w:p>
        </w:tc>
        <w:tc>
          <w:tcPr>
            <w:tcW w:w="3960" w:type="dxa"/>
          </w:tcPr>
          <w:p w:rsidR="00640F78" w:rsidRPr="00927A09" w:rsidRDefault="00640F78" w:rsidP="006B2D49">
            <w:pPr>
              <w:pStyle w:val="Participante"/>
              <w:rPr>
                <w:b/>
                <w:lang w:val="en-US"/>
              </w:rPr>
            </w:pPr>
            <w:r w:rsidRPr="00927A09">
              <w:rPr>
                <w:b/>
                <w:lang w:val="en-US"/>
              </w:rPr>
              <w:t>Phone:</w:t>
            </w:r>
            <w:r w:rsidRPr="00927A09">
              <w:rPr>
                <w:lang w:val="en-US"/>
              </w:rPr>
              <w:t xml:space="preserve"> (</w:t>
            </w:r>
            <w:r>
              <w:rPr>
                <w:lang w:val="en-US"/>
              </w:rPr>
              <w:t>+</w:t>
            </w:r>
            <w:r w:rsidRPr="00927A09">
              <w:rPr>
                <w:lang w:val="en-US"/>
              </w:rPr>
              <w:t>1 869) 465-2277</w:t>
            </w:r>
            <w:r w:rsidRPr="00927A09">
              <w:rPr>
                <w:lang w:val="en-US"/>
              </w:rPr>
              <w:br/>
            </w:r>
            <w:r w:rsidRPr="00927A09">
              <w:rPr>
                <w:b/>
                <w:lang w:val="en-US"/>
              </w:rPr>
              <w:t>Fax:</w:t>
            </w:r>
            <w:r w:rsidRPr="00927A09">
              <w:rPr>
                <w:lang w:val="en-US"/>
              </w:rPr>
              <w:t xml:space="preserve"> (</w:t>
            </w:r>
            <w:r>
              <w:rPr>
                <w:lang w:val="en-US"/>
              </w:rPr>
              <w:t>+</w:t>
            </w:r>
            <w:r w:rsidRPr="00927A09">
              <w:rPr>
                <w:lang w:val="en-US"/>
              </w:rPr>
              <w:t>1 869) 465-5842</w:t>
            </w:r>
            <w:r w:rsidRPr="00927A09">
              <w:rPr>
                <w:lang w:val="en-US"/>
              </w:rPr>
              <w:br/>
            </w:r>
            <w:r w:rsidRPr="00927A09">
              <w:rPr>
                <w:b/>
                <w:lang w:val="en-US"/>
              </w:rPr>
              <w:t>E-mail:</w:t>
            </w:r>
            <w:r w:rsidRPr="00927A09">
              <w:rPr>
                <w:lang w:val="en-US"/>
              </w:rPr>
              <w:t xml:space="preserve"> </w:t>
            </w:r>
            <w:hyperlink r:id="rId106" w:history="1">
              <w:r w:rsidRPr="00927A09">
                <w:rPr>
                  <w:rStyle w:val="Hipervnculo"/>
                  <w:szCs w:val="18"/>
                  <w:lang w:val="en-US"/>
                </w:rPr>
                <w:t>phyplskb@sisterisles.kn</w:t>
              </w:r>
            </w:hyperlink>
            <w:r w:rsidRPr="00927A09">
              <w:rPr>
                <w:lang w:val="en-US"/>
              </w:rPr>
              <w:t xml:space="preserve"> </w:t>
            </w:r>
          </w:p>
        </w:tc>
      </w:tr>
    </w:tbl>
    <w:p w:rsidR="00640F78" w:rsidRPr="005071C6" w:rsidRDefault="00640F78" w:rsidP="00640F78">
      <w:pPr>
        <w:pStyle w:val="Paix"/>
        <w:rPr>
          <w:szCs w:val="32"/>
        </w:rPr>
      </w:pPr>
      <w:bookmarkStart w:id="373" w:name="_Toc260346092"/>
      <w:bookmarkStart w:id="374" w:name="_Toc260346411"/>
      <w:bookmarkStart w:id="375" w:name="_Toc260381198"/>
      <w:bookmarkEnd w:id="372"/>
      <w:r>
        <w:t>Saint Lucia</w:t>
      </w:r>
      <w:bookmarkEnd w:id="373"/>
      <w:bookmarkEnd w:id="374"/>
      <w:bookmarkEnd w:id="375"/>
    </w:p>
    <w:tbl>
      <w:tblPr>
        <w:tblW w:w="9070" w:type="dxa"/>
        <w:tblLayout w:type="fixed"/>
        <w:tblCellMar>
          <w:left w:w="70" w:type="dxa"/>
          <w:right w:w="70" w:type="dxa"/>
        </w:tblCellMar>
        <w:tblLook w:val="0000"/>
      </w:tblPr>
      <w:tblGrid>
        <w:gridCol w:w="5110"/>
        <w:gridCol w:w="3960"/>
      </w:tblGrid>
      <w:tr w:rsidR="00640F78" w:rsidRPr="005A3DF1" w:rsidTr="006B2D49">
        <w:tc>
          <w:tcPr>
            <w:tcW w:w="5110" w:type="dxa"/>
          </w:tcPr>
          <w:p w:rsidR="00640F78" w:rsidRPr="00927A09" w:rsidRDefault="00640F78" w:rsidP="006B2D49">
            <w:pPr>
              <w:pStyle w:val="Participante"/>
              <w:rPr>
                <w:lang w:val="en-US"/>
              </w:rPr>
            </w:pPr>
            <w:r w:rsidRPr="00927A09">
              <w:rPr>
                <w:lang w:val="en-US"/>
              </w:rPr>
              <w:t>Mr. Hildreth Lewis</w:t>
            </w:r>
            <w:r w:rsidRPr="00927A09">
              <w:rPr>
                <w:lang w:val="en-US"/>
              </w:rPr>
              <w:br/>
              <w:t>Deputy Permanent Secretary</w:t>
            </w:r>
            <w:r w:rsidRPr="00927A09">
              <w:rPr>
                <w:lang w:val="en-US"/>
              </w:rPr>
              <w:br/>
            </w:r>
            <w:r w:rsidRPr="00927A09">
              <w:rPr>
                <w:b/>
                <w:lang w:val="en-US"/>
              </w:rPr>
              <w:t xml:space="preserve">Ministry of Physical Development and the Environment </w:t>
            </w:r>
            <w:r w:rsidRPr="00927A09">
              <w:rPr>
                <w:lang w:val="en-US"/>
              </w:rPr>
              <w:t>American Drywall Building, Vide Boutielle</w:t>
            </w:r>
            <w:r w:rsidRPr="00927A09">
              <w:rPr>
                <w:lang w:val="en-US"/>
              </w:rPr>
              <w:br/>
              <w:t>Castries, Saint Lucia</w:t>
            </w:r>
          </w:p>
        </w:tc>
        <w:tc>
          <w:tcPr>
            <w:tcW w:w="396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1-758) 468-2180</w:t>
            </w:r>
            <w:r w:rsidRPr="00927A09">
              <w:rPr>
                <w:lang w:val="en-US"/>
              </w:rPr>
              <w:br/>
            </w:r>
            <w:r w:rsidRPr="00927A09">
              <w:rPr>
                <w:b/>
                <w:lang w:val="en-US"/>
              </w:rPr>
              <w:t>Fax:</w:t>
            </w:r>
            <w:r w:rsidRPr="00927A09">
              <w:rPr>
                <w:lang w:val="en-US"/>
              </w:rPr>
              <w:t xml:space="preserve"> (</w:t>
            </w:r>
            <w:r>
              <w:rPr>
                <w:lang w:val="en-US"/>
              </w:rPr>
              <w:t>+</w:t>
            </w:r>
            <w:r w:rsidRPr="00927A09">
              <w:rPr>
                <w:lang w:val="en-US"/>
              </w:rPr>
              <w:t>1-758) 451-9706</w:t>
            </w:r>
            <w:r w:rsidRPr="00927A09">
              <w:rPr>
                <w:lang w:val="en-US"/>
              </w:rPr>
              <w:br/>
            </w:r>
            <w:r w:rsidRPr="00927A09">
              <w:rPr>
                <w:b/>
                <w:lang w:val="en-US"/>
              </w:rPr>
              <w:t>E-mail:</w:t>
            </w:r>
            <w:r w:rsidRPr="00927A09">
              <w:rPr>
                <w:lang w:val="en-US"/>
              </w:rPr>
              <w:t xml:space="preserve"> </w:t>
            </w:r>
            <w:hyperlink r:id="rId107" w:history="1">
              <w:r w:rsidRPr="00927A09">
                <w:rPr>
                  <w:rStyle w:val="Hipervnculo"/>
                  <w:lang w:val="en-US"/>
                </w:rPr>
                <w:t>minister@planning.gov.lc</w:t>
              </w:r>
            </w:hyperlink>
          </w:p>
        </w:tc>
      </w:tr>
      <w:tr w:rsidR="00640F78" w:rsidRPr="005A3DF1" w:rsidTr="006B2D49">
        <w:tc>
          <w:tcPr>
            <w:tcW w:w="5110" w:type="dxa"/>
          </w:tcPr>
          <w:p w:rsidR="00640F78" w:rsidRPr="00927A09" w:rsidRDefault="00640F78" w:rsidP="006B2D49">
            <w:pPr>
              <w:pStyle w:val="Participante"/>
              <w:rPr>
                <w:lang w:val="en-US"/>
              </w:rPr>
            </w:pPr>
            <w:r w:rsidRPr="00927A09">
              <w:rPr>
                <w:lang w:val="en-US"/>
              </w:rPr>
              <w:t xml:space="preserve">Ms. Caroline Eugene, </w:t>
            </w:r>
            <w:r w:rsidRPr="00927A09">
              <w:rPr>
                <w:lang w:val="en-US"/>
              </w:rPr>
              <w:br/>
            </w:r>
            <w:r w:rsidRPr="00927A09">
              <w:rPr>
                <w:b/>
                <w:lang w:val="en-US"/>
              </w:rPr>
              <w:t>Ministry of Physical Development and the Environment</w:t>
            </w:r>
            <w:r w:rsidRPr="00927A09">
              <w:rPr>
                <w:b/>
                <w:bCs/>
                <w:lang w:val="en-US"/>
              </w:rPr>
              <w:br/>
            </w:r>
            <w:r w:rsidRPr="00927A09">
              <w:rPr>
                <w:lang w:val="en-US"/>
              </w:rPr>
              <w:t>Greaham Louisy, Administrative Building</w:t>
            </w:r>
            <w:r w:rsidRPr="00927A09">
              <w:rPr>
                <w:lang w:val="en-US"/>
              </w:rPr>
              <w:br/>
              <w:t>The Waterfront – P.O. Box 709</w:t>
            </w:r>
            <w:r w:rsidRPr="00927A09">
              <w:rPr>
                <w:lang w:val="en-US"/>
              </w:rPr>
              <w:br/>
              <w:t xml:space="preserve">Castries, </w:t>
            </w:r>
            <w:r>
              <w:rPr>
                <w:lang w:val="en-US"/>
              </w:rPr>
              <w:t>Saint</w:t>
            </w:r>
            <w:r w:rsidRPr="00927A09">
              <w:rPr>
                <w:lang w:val="en-US"/>
              </w:rPr>
              <w:t xml:space="preserve"> Lucia</w:t>
            </w:r>
          </w:p>
        </w:tc>
        <w:tc>
          <w:tcPr>
            <w:tcW w:w="396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1-758) 468-5801 / 451-8746</w:t>
            </w:r>
            <w:r w:rsidRPr="00927A09">
              <w:rPr>
                <w:lang w:val="en-US"/>
              </w:rPr>
              <w:br/>
            </w:r>
            <w:r w:rsidRPr="00927A09">
              <w:rPr>
                <w:b/>
                <w:lang w:val="en-US"/>
              </w:rPr>
              <w:t>Fax:</w:t>
            </w:r>
            <w:r w:rsidRPr="00927A09">
              <w:rPr>
                <w:lang w:val="en-US"/>
              </w:rPr>
              <w:t xml:space="preserve"> (</w:t>
            </w:r>
            <w:r>
              <w:rPr>
                <w:lang w:val="en-US"/>
              </w:rPr>
              <w:t>+</w:t>
            </w:r>
            <w:r w:rsidRPr="00927A09">
              <w:rPr>
                <w:lang w:val="en-US"/>
              </w:rPr>
              <w:t>1-758) 451-9706</w:t>
            </w:r>
            <w:r w:rsidRPr="00927A09">
              <w:rPr>
                <w:lang w:val="en-US"/>
              </w:rPr>
              <w:br/>
            </w:r>
            <w:r w:rsidRPr="00927A09">
              <w:rPr>
                <w:b/>
                <w:lang w:val="en-US"/>
              </w:rPr>
              <w:t>E-mail:</w:t>
            </w:r>
            <w:r w:rsidRPr="00927A09">
              <w:rPr>
                <w:lang w:val="en-US"/>
              </w:rPr>
              <w:t xml:space="preserve"> </w:t>
            </w:r>
            <w:hyperlink r:id="rId108" w:history="1">
              <w:r w:rsidRPr="00927A09">
                <w:rPr>
                  <w:rStyle w:val="Hipervnculo"/>
                  <w:lang w:val="en-US"/>
                </w:rPr>
                <w:t>ceugene@sde.gov.lc</w:t>
              </w:r>
            </w:hyperlink>
            <w:r w:rsidRPr="00927A09">
              <w:rPr>
                <w:lang w:val="en-US"/>
              </w:rPr>
              <w:t xml:space="preserve"> </w:t>
            </w:r>
            <w:r w:rsidRPr="00927A09">
              <w:rPr>
                <w:lang w:val="en-US"/>
              </w:rPr>
              <w:br/>
            </w:r>
            <w:r>
              <w:rPr>
                <w:lang w:val="en-US"/>
              </w:rPr>
              <w:t xml:space="preserve"> </w:t>
            </w:r>
            <w:hyperlink r:id="rId109" w:history="1">
              <w:r w:rsidRPr="00927A09">
                <w:rPr>
                  <w:rStyle w:val="Hipervnculo"/>
                  <w:lang w:val="en-US"/>
                </w:rPr>
                <w:t>sdestaff@sde.gov.lc</w:t>
              </w:r>
            </w:hyperlink>
            <w:r w:rsidRPr="00927A09">
              <w:rPr>
                <w:lang w:val="en-US"/>
              </w:rPr>
              <w:t xml:space="preserve"> </w:t>
            </w:r>
          </w:p>
        </w:tc>
      </w:tr>
    </w:tbl>
    <w:p w:rsidR="00640F78" w:rsidRPr="00664ECA" w:rsidRDefault="00640F78" w:rsidP="00640F78">
      <w:pPr>
        <w:spacing w:line="20" w:lineRule="exact"/>
        <w:rPr>
          <w:lang w:val="en-US"/>
        </w:rPr>
      </w:pPr>
      <w:bookmarkStart w:id="376" w:name="_Toc260346093"/>
      <w:bookmarkStart w:id="377" w:name="_Toc260346412"/>
      <w:bookmarkStart w:id="378" w:name="_Toc189228348"/>
    </w:p>
    <w:p w:rsidR="00640F78" w:rsidRPr="005071C6" w:rsidRDefault="00640F78" w:rsidP="00640F78">
      <w:pPr>
        <w:pStyle w:val="Paix"/>
        <w:rPr>
          <w:szCs w:val="32"/>
        </w:rPr>
      </w:pPr>
      <w:r w:rsidRPr="00664ECA">
        <w:rPr>
          <w:lang w:val="en-US"/>
        </w:rPr>
        <w:br w:type="page"/>
      </w:r>
      <w:bookmarkStart w:id="379" w:name="_Toc260381199"/>
      <w:r>
        <w:lastRenderedPageBreak/>
        <w:t>Saint Vincent and the Grenadines</w:t>
      </w:r>
      <w:bookmarkEnd w:id="376"/>
      <w:bookmarkEnd w:id="377"/>
      <w:bookmarkEnd w:id="379"/>
    </w:p>
    <w:tbl>
      <w:tblPr>
        <w:tblW w:w="0" w:type="auto"/>
        <w:tblCellMar>
          <w:left w:w="70" w:type="dxa"/>
          <w:right w:w="70" w:type="dxa"/>
        </w:tblCellMar>
        <w:tblLook w:val="0000"/>
      </w:tblPr>
      <w:tblGrid>
        <w:gridCol w:w="5020"/>
        <w:gridCol w:w="3958"/>
      </w:tblGrid>
      <w:tr w:rsidR="00640F78" w:rsidRPr="005A3DF1" w:rsidTr="006B2D49">
        <w:tc>
          <w:tcPr>
            <w:tcW w:w="5131" w:type="dxa"/>
          </w:tcPr>
          <w:p w:rsidR="00640F78" w:rsidRPr="00927A09" w:rsidRDefault="00640F78" w:rsidP="006B2D49">
            <w:pPr>
              <w:pStyle w:val="Participante"/>
              <w:rPr>
                <w:lang w:val="en-US"/>
              </w:rPr>
            </w:pPr>
            <w:r w:rsidRPr="00927A09">
              <w:rPr>
                <w:lang w:val="en-US"/>
              </w:rPr>
              <w:t>Mr. Douglas Slater, Minister</w:t>
            </w:r>
            <w:r w:rsidRPr="00927A09">
              <w:rPr>
                <w:lang w:val="en-US"/>
              </w:rPr>
              <w:br/>
            </w:r>
            <w:r w:rsidRPr="00927A09">
              <w:rPr>
                <w:b/>
                <w:lang w:val="en-US"/>
              </w:rPr>
              <w:t>Ministry of Health and Environment</w:t>
            </w:r>
            <w:r w:rsidRPr="00927A09">
              <w:rPr>
                <w:lang w:val="en-US"/>
              </w:rPr>
              <w:br/>
              <w:t>Ministerial Building</w:t>
            </w:r>
            <w:r w:rsidRPr="00927A09">
              <w:rPr>
                <w:lang w:val="en-US"/>
              </w:rPr>
              <w:br/>
              <w:t xml:space="preserve">Kingstown, </w:t>
            </w:r>
            <w:r>
              <w:rPr>
                <w:lang w:val="en-US"/>
              </w:rPr>
              <w:t>Saint</w:t>
            </w:r>
            <w:r w:rsidRPr="00927A09">
              <w:rPr>
                <w:lang w:val="en-US"/>
              </w:rPr>
              <w:t xml:space="preserve"> Vincent and the Grenadines</w:t>
            </w:r>
          </w:p>
        </w:tc>
        <w:tc>
          <w:tcPr>
            <w:tcW w:w="4009" w:type="dxa"/>
          </w:tcPr>
          <w:p w:rsidR="00640F78" w:rsidRPr="00927A09" w:rsidRDefault="00640F78" w:rsidP="006B2D49">
            <w:pPr>
              <w:pStyle w:val="Participante"/>
              <w:rPr>
                <w:b/>
                <w:lang w:val="en-US"/>
              </w:rPr>
            </w:pPr>
            <w:r w:rsidRPr="00927A09">
              <w:rPr>
                <w:b/>
                <w:lang w:val="en-US"/>
              </w:rPr>
              <w:t>Phone:</w:t>
            </w:r>
            <w:r w:rsidRPr="00927A09">
              <w:rPr>
                <w:lang w:val="en-US"/>
              </w:rPr>
              <w:t xml:space="preserve"> (</w:t>
            </w:r>
            <w:r>
              <w:rPr>
                <w:lang w:val="en-US"/>
              </w:rPr>
              <w:t>+</w:t>
            </w:r>
            <w:r w:rsidRPr="00927A09">
              <w:rPr>
                <w:lang w:val="en-US"/>
              </w:rPr>
              <w:t>1-784) 457-2586</w:t>
            </w:r>
            <w:r w:rsidRPr="00927A09">
              <w:rPr>
                <w:lang w:val="en-US"/>
              </w:rPr>
              <w:br/>
            </w:r>
            <w:r w:rsidRPr="00927A09">
              <w:rPr>
                <w:b/>
                <w:lang w:val="en-US"/>
              </w:rPr>
              <w:t>Fax:</w:t>
            </w:r>
            <w:r w:rsidRPr="00927A09">
              <w:rPr>
                <w:lang w:val="en-US"/>
              </w:rPr>
              <w:t xml:space="preserve"> (</w:t>
            </w:r>
            <w:r>
              <w:rPr>
                <w:lang w:val="en-US"/>
              </w:rPr>
              <w:t>+</w:t>
            </w:r>
            <w:r w:rsidRPr="00927A09">
              <w:rPr>
                <w:lang w:val="en-US"/>
              </w:rPr>
              <w:t>1-784) 457-2684</w:t>
            </w:r>
            <w:r w:rsidRPr="00927A09">
              <w:rPr>
                <w:lang w:val="en-US"/>
              </w:rPr>
              <w:br/>
            </w:r>
            <w:r w:rsidRPr="00927A09">
              <w:rPr>
                <w:b/>
                <w:lang w:val="en-US"/>
              </w:rPr>
              <w:t>E-mail:</w:t>
            </w:r>
            <w:r w:rsidRPr="00927A09">
              <w:rPr>
                <w:lang w:val="en-US"/>
              </w:rPr>
              <w:t xml:space="preserve"> </w:t>
            </w:r>
            <w:hyperlink r:id="rId110" w:history="1">
              <w:r w:rsidRPr="00927A09">
                <w:rPr>
                  <w:rStyle w:val="Hipervnculo"/>
                  <w:lang w:val="en-US"/>
                </w:rPr>
                <w:t>mohesvg@vincysurf.com</w:t>
              </w:r>
            </w:hyperlink>
            <w:r w:rsidRPr="00927A09">
              <w:rPr>
                <w:lang w:val="en-US"/>
              </w:rPr>
              <w:t xml:space="preserve"> </w:t>
            </w:r>
          </w:p>
        </w:tc>
      </w:tr>
      <w:tr w:rsidR="00640F78" w:rsidRPr="005A3DF1" w:rsidTr="006B2D49">
        <w:tc>
          <w:tcPr>
            <w:tcW w:w="5131" w:type="dxa"/>
          </w:tcPr>
          <w:p w:rsidR="00640F78" w:rsidRPr="00927A09" w:rsidRDefault="00640F78" w:rsidP="006B2D49">
            <w:pPr>
              <w:pStyle w:val="Participante"/>
              <w:rPr>
                <w:lang w:val="en-US"/>
              </w:rPr>
            </w:pPr>
            <w:r w:rsidRPr="00927A09">
              <w:rPr>
                <w:lang w:val="en-US"/>
              </w:rPr>
              <w:t>Ms. Janeel Miller</w:t>
            </w:r>
            <w:r w:rsidRPr="00927A09">
              <w:rPr>
                <w:lang w:val="en-US"/>
              </w:rPr>
              <w:br/>
            </w:r>
            <w:r w:rsidRPr="00927A09">
              <w:rPr>
                <w:b/>
                <w:lang w:val="en-US"/>
              </w:rPr>
              <w:t>Ministry of Health and Environment</w:t>
            </w:r>
            <w:r w:rsidRPr="00927A09">
              <w:rPr>
                <w:lang w:val="en-US"/>
              </w:rPr>
              <w:br/>
              <w:t>Ministerial Building</w:t>
            </w:r>
            <w:r w:rsidRPr="00927A09">
              <w:rPr>
                <w:lang w:val="en-US"/>
              </w:rPr>
              <w:br/>
              <w:t xml:space="preserve">Kingstown, </w:t>
            </w:r>
            <w:r>
              <w:rPr>
                <w:lang w:val="en-US"/>
              </w:rPr>
              <w:t>Saint</w:t>
            </w:r>
            <w:r w:rsidRPr="00927A09">
              <w:rPr>
                <w:lang w:val="en-US"/>
              </w:rPr>
              <w:t xml:space="preserve"> Vincent and the Grenadines</w:t>
            </w:r>
          </w:p>
        </w:tc>
        <w:tc>
          <w:tcPr>
            <w:tcW w:w="4009"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1-784) 485-6992</w:t>
            </w:r>
            <w:r w:rsidRPr="00927A09">
              <w:rPr>
                <w:lang w:val="en-US"/>
              </w:rPr>
              <w:br/>
            </w:r>
            <w:r w:rsidRPr="00927A09">
              <w:rPr>
                <w:b/>
                <w:lang w:val="en-US"/>
              </w:rPr>
              <w:t>Fax:</w:t>
            </w:r>
            <w:r w:rsidRPr="00927A09">
              <w:rPr>
                <w:lang w:val="en-US"/>
              </w:rPr>
              <w:t xml:space="preserve"> (</w:t>
            </w:r>
            <w:r>
              <w:rPr>
                <w:lang w:val="en-US"/>
              </w:rPr>
              <w:t>+</w:t>
            </w:r>
            <w:r w:rsidRPr="00927A09">
              <w:rPr>
                <w:lang w:val="en-US"/>
              </w:rPr>
              <w:t>1-784) 457-2684</w:t>
            </w:r>
            <w:r w:rsidRPr="00927A09">
              <w:rPr>
                <w:lang w:val="en-US"/>
              </w:rPr>
              <w:br/>
            </w:r>
            <w:r w:rsidRPr="00927A09">
              <w:rPr>
                <w:b/>
                <w:lang w:val="en-US"/>
              </w:rPr>
              <w:t>E-mail:</w:t>
            </w:r>
            <w:r w:rsidRPr="00927A09">
              <w:rPr>
                <w:lang w:val="en-US"/>
              </w:rPr>
              <w:t xml:space="preserve"> </w:t>
            </w:r>
            <w:hyperlink r:id="rId111" w:history="1">
              <w:r w:rsidRPr="00927A09">
                <w:rPr>
                  <w:rStyle w:val="Hipervnculo"/>
                  <w:lang w:val="en-US"/>
                </w:rPr>
                <w:t>mohesvg@vincysurf.com</w:t>
              </w:r>
            </w:hyperlink>
            <w:r w:rsidRPr="00927A09">
              <w:rPr>
                <w:lang w:val="en-US"/>
              </w:rPr>
              <w:br/>
            </w:r>
            <w:r>
              <w:rPr>
                <w:lang w:val="en-US"/>
              </w:rPr>
              <w:t xml:space="preserve"> </w:t>
            </w:r>
            <w:hyperlink r:id="rId112" w:history="1">
              <w:r w:rsidRPr="00927A09">
                <w:rPr>
                  <w:rStyle w:val="Hipervnculo"/>
                  <w:lang w:val="en-US"/>
                </w:rPr>
                <w:t>janeelmiller@hotmail.com</w:t>
              </w:r>
            </w:hyperlink>
          </w:p>
        </w:tc>
      </w:tr>
    </w:tbl>
    <w:p w:rsidR="00640F78" w:rsidRDefault="00640F78" w:rsidP="00640F78">
      <w:pPr>
        <w:pStyle w:val="Paix"/>
        <w:rPr>
          <w:szCs w:val="32"/>
        </w:rPr>
      </w:pPr>
      <w:bookmarkStart w:id="380" w:name="_Toc260321507"/>
      <w:bookmarkStart w:id="381" w:name="_Toc260332944"/>
      <w:bookmarkStart w:id="382" w:name="_Toc260344955"/>
      <w:bookmarkStart w:id="383" w:name="_Toc260346094"/>
      <w:bookmarkStart w:id="384" w:name="_Toc260346413"/>
      <w:bookmarkStart w:id="385" w:name="_Toc260381200"/>
      <w:r>
        <w:t>Suriname</w:t>
      </w:r>
      <w:bookmarkEnd w:id="378"/>
      <w:bookmarkEnd w:id="380"/>
      <w:bookmarkEnd w:id="381"/>
      <w:bookmarkEnd w:id="382"/>
      <w:bookmarkEnd w:id="383"/>
      <w:bookmarkEnd w:id="384"/>
      <w:bookmarkEnd w:id="385"/>
    </w:p>
    <w:tbl>
      <w:tblPr>
        <w:tblW w:w="0" w:type="auto"/>
        <w:tblCellMar>
          <w:left w:w="70" w:type="dxa"/>
          <w:right w:w="70" w:type="dxa"/>
        </w:tblCellMar>
        <w:tblLook w:val="0000"/>
      </w:tblPr>
      <w:tblGrid>
        <w:gridCol w:w="5034"/>
        <w:gridCol w:w="3944"/>
      </w:tblGrid>
      <w:tr w:rsidR="00640F78" w:rsidRPr="005A3DF1" w:rsidTr="006B2D49">
        <w:tc>
          <w:tcPr>
            <w:tcW w:w="5144" w:type="dxa"/>
          </w:tcPr>
          <w:p w:rsidR="00640F78" w:rsidRPr="00927A09" w:rsidRDefault="00640F78" w:rsidP="006B2D49">
            <w:pPr>
              <w:pStyle w:val="Participante"/>
              <w:rPr>
                <w:lang w:val="en-US"/>
              </w:rPr>
            </w:pPr>
            <w:r w:rsidRPr="00927A09">
              <w:rPr>
                <w:lang w:val="en-US"/>
              </w:rPr>
              <w:t>Ms. Joyce Amarello Williams</w:t>
            </w:r>
            <w:r w:rsidRPr="00927A09">
              <w:rPr>
                <w:lang w:val="en-US"/>
              </w:rPr>
              <w:br/>
              <w:t>Minister</w:t>
            </w:r>
            <w:r w:rsidRPr="00927A09">
              <w:rPr>
                <w:lang w:val="en-US"/>
              </w:rPr>
              <w:br/>
            </w:r>
            <w:r w:rsidRPr="00927A09">
              <w:rPr>
                <w:b/>
                <w:lang w:val="en-US"/>
              </w:rPr>
              <w:t>Ministry of Labour, Technological Development</w:t>
            </w:r>
            <w:r w:rsidRPr="00927A09">
              <w:rPr>
                <w:b/>
                <w:lang w:val="en-US"/>
              </w:rPr>
              <w:br/>
              <w:t>and Environment</w:t>
            </w:r>
            <w:r w:rsidRPr="00927A09">
              <w:rPr>
                <w:b/>
                <w:lang w:val="en-US"/>
              </w:rPr>
              <w:br/>
            </w:r>
            <w:r w:rsidRPr="00927A09">
              <w:rPr>
                <w:lang w:val="en-US"/>
              </w:rPr>
              <w:t>Wagenwegstraat 22</w:t>
            </w:r>
            <w:r w:rsidRPr="00927A09">
              <w:rPr>
                <w:lang w:val="en-US"/>
              </w:rPr>
              <w:br/>
              <w:t>Paramaribo, Suriname</w:t>
            </w:r>
          </w:p>
        </w:tc>
        <w:tc>
          <w:tcPr>
            <w:tcW w:w="3996"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597) 475368</w:t>
            </w:r>
            <w:r w:rsidRPr="00927A09">
              <w:rPr>
                <w:lang w:val="en-US"/>
              </w:rPr>
              <w:br/>
            </w:r>
            <w:r w:rsidRPr="00927A09">
              <w:rPr>
                <w:b/>
                <w:lang w:val="en-US"/>
              </w:rPr>
              <w:t>Fax:</w:t>
            </w:r>
            <w:r w:rsidRPr="00927A09">
              <w:rPr>
                <w:lang w:val="en-US"/>
              </w:rPr>
              <w:t xml:space="preserve"> (</w:t>
            </w:r>
            <w:r>
              <w:rPr>
                <w:lang w:val="en-US"/>
              </w:rPr>
              <w:t>+</w:t>
            </w:r>
            <w:r w:rsidRPr="00927A09">
              <w:rPr>
                <w:lang w:val="en-US"/>
              </w:rPr>
              <w:t>597) 420960</w:t>
            </w:r>
            <w:r w:rsidRPr="00927A09">
              <w:rPr>
                <w:lang w:val="en-US"/>
              </w:rPr>
              <w:br/>
            </w:r>
            <w:r w:rsidRPr="00927A09">
              <w:rPr>
                <w:b/>
                <w:lang w:val="en-US"/>
              </w:rPr>
              <w:t>E-mail:</w:t>
            </w:r>
            <w:r w:rsidRPr="00927A09">
              <w:rPr>
                <w:lang w:val="en-US"/>
              </w:rPr>
              <w:t xml:space="preserve"> </w:t>
            </w:r>
            <w:hyperlink r:id="rId113" w:history="1">
              <w:r w:rsidRPr="00927A09">
                <w:rPr>
                  <w:rStyle w:val="Hipervnculo"/>
                  <w:lang w:val="en-US"/>
                </w:rPr>
                <w:t>ministeratmsu@gmail.com</w:t>
              </w:r>
            </w:hyperlink>
            <w:r w:rsidRPr="00927A09">
              <w:rPr>
                <w:lang w:val="en-US"/>
              </w:rPr>
              <w:t xml:space="preserve"> </w:t>
            </w:r>
          </w:p>
        </w:tc>
      </w:tr>
      <w:tr w:rsidR="00640F78" w:rsidRPr="005A3DF1" w:rsidTr="006B2D49">
        <w:tc>
          <w:tcPr>
            <w:tcW w:w="5144" w:type="dxa"/>
          </w:tcPr>
          <w:p w:rsidR="00640F78" w:rsidRPr="00927A09" w:rsidRDefault="00640F78" w:rsidP="006B2D49">
            <w:pPr>
              <w:pStyle w:val="Participante"/>
              <w:rPr>
                <w:lang w:val="en-US"/>
              </w:rPr>
            </w:pPr>
            <w:r w:rsidRPr="00927A09">
              <w:rPr>
                <w:lang w:val="en-US"/>
              </w:rPr>
              <w:t>Ms. Henna Uiterloo</w:t>
            </w:r>
            <w:r w:rsidRPr="00927A09">
              <w:rPr>
                <w:lang w:val="en-US"/>
              </w:rPr>
              <w:br/>
              <w:t>Environmental Officer</w:t>
            </w:r>
            <w:r w:rsidRPr="00927A09">
              <w:rPr>
                <w:lang w:val="en-US"/>
              </w:rPr>
              <w:br/>
            </w:r>
            <w:r w:rsidRPr="00927A09">
              <w:rPr>
                <w:b/>
                <w:lang w:val="en-US"/>
              </w:rPr>
              <w:t>Ministry of Labour, Technological Development</w:t>
            </w:r>
            <w:r w:rsidRPr="00927A09">
              <w:rPr>
                <w:b/>
                <w:lang w:val="en-US"/>
              </w:rPr>
              <w:br/>
              <w:t xml:space="preserve">and Environment </w:t>
            </w:r>
            <w:r w:rsidRPr="00927A09">
              <w:rPr>
                <w:lang w:val="en-US"/>
              </w:rPr>
              <w:br/>
              <w:t>Wagenwegstraat 22</w:t>
            </w:r>
            <w:r w:rsidRPr="00927A09">
              <w:rPr>
                <w:lang w:val="en-US"/>
              </w:rPr>
              <w:br/>
              <w:t>Paramaribo, Suriname</w:t>
            </w:r>
          </w:p>
        </w:tc>
        <w:tc>
          <w:tcPr>
            <w:tcW w:w="3996" w:type="dxa"/>
          </w:tcPr>
          <w:p w:rsidR="00640F78" w:rsidRPr="003C1A6F" w:rsidRDefault="00640F78" w:rsidP="006B2D49">
            <w:pPr>
              <w:widowControl w:val="0"/>
              <w:tabs>
                <w:tab w:val="left" w:pos="112"/>
              </w:tabs>
              <w:autoSpaceDE w:val="0"/>
              <w:autoSpaceDN w:val="0"/>
              <w:adjustRightInd w:val="0"/>
              <w:jc w:val="left"/>
              <w:rPr>
                <w:color w:val="000000"/>
                <w:sz w:val="16"/>
                <w:szCs w:val="16"/>
                <w:lang w:val="en-US"/>
              </w:rPr>
            </w:pPr>
            <w:r w:rsidRPr="00CF591E">
              <w:rPr>
                <w:b/>
                <w:color w:val="000000"/>
                <w:sz w:val="16"/>
                <w:szCs w:val="16"/>
                <w:lang w:val="en-US"/>
              </w:rPr>
              <w:t>Phone:</w:t>
            </w:r>
            <w:r w:rsidRPr="003C1A6F">
              <w:rPr>
                <w:color w:val="000000"/>
                <w:sz w:val="16"/>
                <w:szCs w:val="16"/>
                <w:lang w:val="en-US"/>
              </w:rPr>
              <w:t xml:space="preserve"> (</w:t>
            </w:r>
            <w:r>
              <w:rPr>
                <w:color w:val="000000"/>
                <w:sz w:val="16"/>
                <w:szCs w:val="16"/>
                <w:lang w:val="en-US"/>
              </w:rPr>
              <w:t>+</w:t>
            </w:r>
            <w:r w:rsidRPr="003C1A6F">
              <w:rPr>
                <w:color w:val="000000"/>
                <w:sz w:val="16"/>
                <w:szCs w:val="16"/>
                <w:lang w:val="en-US"/>
              </w:rPr>
              <w:t>597) 4</w:t>
            </w:r>
            <w:r>
              <w:rPr>
                <w:color w:val="000000"/>
                <w:sz w:val="16"/>
                <w:szCs w:val="16"/>
                <w:lang w:val="en-US"/>
              </w:rPr>
              <w:t>20-960 / 474-001</w:t>
            </w:r>
            <w:r>
              <w:rPr>
                <w:color w:val="000000"/>
                <w:sz w:val="16"/>
                <w:szCs w:val="16"/>
                <w:lang w:val="en-US"/>
              </w:rPr>
              <w:br/>
            </w:r>
            <w:r w:rsidRPr="00CF591E">
              <w:rPr>
                <w:b/>
                <w:color w:val="000000"/>
                <w:sz w:val="16"/>
                <w:szCs w:val="16"/>
                <w:lang w:val="en-US"/>
              </w:rPr>
              <w:t>Fax:</w:t>
            </w:r>
            <w:r w:rsidRPr="003C1A6F">
              <w:rPr>
                <w:color w:val="000000"/>
                <w:sz w:val="16"/>
                <w:szCs w:val="16"/>
                <w:lang w:val="en-US"/>
              </w:rPr>
              <w:t xml:space="preserve"> (</w:t>
            </w:r>
            <w:r>
              <w:rPr>
                <w:color w:val="000000"/>
                <w:sz w:val="16"/>
                <w:szCs w:val="16"/>
                <w:lang w:val="en-US"/>
              </w:rPr>
              <w:t>+</w:t>
            </w:r>
            <w:r w:rsidRPr="003C1A6F">
              <w:rPr>
                <w:color w:val="000000"/>
                <w:sz w:val="16"/>
                <w:szCs w:val="16"/>
                <w:lang w:val="en-US"/>
              </w:rPr>
              <w:t>597) 4</w:t>
            </w:r>
            <w:r>
              <w:rPr>
                <w:color w:val="000000"/>
                <w:sz w:val="16"/>
                <w:szCs w:val="16"/>
                <w:lang w:val="en-US"/>
              </w:rPr>
              <w:t>75-574</w:t>
            </w:r>
            <w:r w:rsidRPr="003C1A6F">
              <w:rPr>
                <w:color w:val="000000"/>
                <w:sz w:val="16"/>
                <w:szCs w:val="16"/>
                <w:lang w:val="en-US"/>
              </w:rPr>
              <w:br/>
            </w:r>
            <w:r w:rsidRPr="00CF591E">
              <w:rPr>
                <w:b/>
                <w:color w:val="000000"/>
                <w:sz w:val="16"/>
                <w:szCs w:val="16"/>
                <w:lang w:val="en-US"/>
              </w:rPr>
              <w:t>E-mail:</w:t>
            </w:r>
            <w:r w:rsidRPr="003C1A6F">
              <w:rPr>
                <w:color w:val="000000"/>
                <w:sz w:val="16"/>
                <w:szCs w:val="16"/>
                <w:lang w:val="en-US"/>
              </w:rPr>
              <w:t xml:space="preserve"> </w:t>
            </w:r>
            <w:hyperlink r:id="rId114" w:history="1">
              <w:r w:rsidRPr="003C1A6F">
                <w:rPr>
                  <w:rStyle w:val="Hipervnculo"/>
                  <w:sz w:val="16"/>
                  <w:szCs w:val="16"/>
                  <w:lang w:val="en-US"/>
                </w:rPr>
                <w:t>milieu_atm@yahoo.com</w:t>
              </w:r>
            </w:hyperlink>
            <w:r>
              <w:rPr>
                <w:color w:val="0000FF"/>
                <w:sz w:val="16"/>
                <w:szCs w:val="16"/>
                <w:lang w:val="en-US"/>
              </w:rPr>
              <w:br/>
              <w:t xml:space="preserve"> </w:t>
            </w:r>
            <w:hyperlink r:id="rId115" w:history="1">
              <w:r w:rsidRPr="005E1F6D">
                <w:rPr>
                  <w:rStyle w:val="Hipervnculo"/>
                  <w:sz w:val="16"/>
                  <w:szCs w:val="16"/>
                  <w:lang w:val="en-US"/>
                </w:rPr>
                <w:t>hjuiterloo@atm.sr.org</w:t>
              </w:r>
            </w:hyperlink>
            <w:r>
              <w:rPr>
                <w:color w:val="0000FF"/>
                <w:sz w:val="16"/>
                <w:szCs w:val="16"/>
                <w:lang w:val="en-US"/>
              </w:rPr>
              <w:t xml:space="preserve"> </w:t>
            </w:r>
          </w:p>
        </w:tc>
      </w:tr>
    </w:tbl>
    <w:p w:rsidR="00640F78" w:rsidRDefault="00640F78" w:rsidP="00640F78">
      <w:pPr>
        <w:pStyle w:val="Paix"/>
      </w:pPr>
      <w:bookmarkStart w:id="386" w:name="_Toc189228349"/>
      <w:bookmarkStart w:id="387" w:name="_Toc260321508"/>
      <w:bookmarkStart w:id="388" w:name="_Toc260332945"/>
      <w:bookmarkStart w:id="389" w:name="_Toc260344956"/>
      <w:bookmarkStart w:id="390" w:name="_Toc260346095"/>
      <w:bookmarkStart w:id="391" w:name="_Toc260346414"/>
      <w:bookmarkStart w:id="392" w:name="_Toc260381201"/>
      <w:r w:rsidRPr="00A37B9B">
        <w:t>Uruguay</w:t>
      </w:r>
      <w:bookmarkEnd w:id="386"/>
      <w:bookmarkEnd w:id="387"/>
      <w:bookmarkEnd w:id="388"/>
      <w:bookmarkEnd w:id="389"/>
      <w:bookmarkEnd w:id="390"/>
      <w:bookmarkEnd w:id="391"/>
      <w:bookmarkEnd w:id="392"/>
    </w:p>
    <w:tbl>
      <w:tblPr>
        <w:tblW w:w="9230" w:type="dxa"/>
        <w:tblLayout w:type="fixed"/>
        <w:tblCellMar>
          <w:left w:w="70" w:type="dxa"/>
          <w:right w:w="70" w:type="dxa"/>
        </w:tblCellMar>
        <w:tblLook w:val="0000"/>
      </w:tblPr>
      <w:tblGrid>
        <w:gridCol w:w="5110"/>
        <w:gridCol w:w="4120"/>
      </w:tblGrid>
      <w:tr w:rsidR="00640F78" w:rsidRPr="005A3DF1" w:rsidTr="006B2D49">
        <w:tc>
          <w:tcPr>
            <w:tcW w:w="5110" w:type="dxa"/>
          </w:tcPr>
          <w:p w:rsidR="00640F78" w:rsidRPr="00191D4F" w:rsidRDefault="00640F78" w:rsidP="006B2D49">
            <w:pPr>
              <w:pStyle w:val="Participante"/>
            </w:pPr>
            <w:bookmarkStart w:id="393" w:name="_Hlk202673565"/>
            <w:r w:rsidRPr="00191D4F">
              <w:t>Sr. Jorge Norman Patrone Chirelli</w:t>
            </w:r>
            <w:r w:rsidRPr="00191D4F">
              <w:br/>
              <w:t>Subsecretario</w:t>
            </w:r>
            <w:r w:rsidRPr="00191D4F">
              <w:br/>
            </w:r>
            <w:r w:rsidRPr="00191D4F">
              <w:rPr>
                <w:b/>
              </w:rPr>
              <w:t>Ministerio de Vivienda, Ordenamiento Territorial y Medio Ambiente</w:t>
            </w:r>
            <w:r w:rsidRPr="00191D4F">
              <w:br/>
              <w:t>Calle Zabala No. 1432, entre 25 de mayo y Rincón</w:t>
            </w:r>
            <w:r w:rsidRPr="00191D4F">
              <w:br/>
              <w:t>Montevideo, Uruguay</w:t>
            </w:r>
          </w:p>
        </w:tc>
        <w:tc>
          <w:tcPr>
            <w:tcW w:w="412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 xml:space="preserve">598 2) 916-3989 </w:t>
            </w:r>
            <w:r w:rsidRPr="00927A09">
              <w:rPr>
                <w:lang w:val="en-US"/>
              </w:rPr>
              <w:br/>
            </w:r>
            <w:r w:rsidRPr="00927A09">
              <w:rPr>
                <w:b/>
                <w:lang w:val="en-US"/>
              </w:rPr>
              <w:t>Fax:</w:t>
            </w:r>
            <w:r w:rsidRPr="00927A09">
              <w:rPr>
                <w:lang w:val="en-US"/>
              </w:rPr>
              <w:t xml:space="preserve"> (</w:t>
            </w:r>
            <w:r>
              <w:rPr>
                <w:lang w:val="en-US"/>
              </w:rPr>
              <w:t>+</w:t>
            </w:r>
            <w:r w:rsidRPr="00927A09">
              <w:rPr>
                <w:lang w:val="en-US"/>
              </w:rPr>
              <w:t>598 2) 916-2914</w:t>
            </w:r>
            <w:r w:rsidRPr="00927A09">
              <w:rPr>
                <w:lang w:val="en-US"/>
              </w:rPr>
              <w:br/>
            </w:r>
            <w:r w:rsidRPr="00927A09">
              <w:rPr>
                <w:b/>
                <w:lang w:val="en-US"/>
              </w:rPr>
              <w:t>E-mail:</w:t>
            </w:r>
            <w:r w:rsidRPr="00927A09">
              <w:rPr>
                <w:lang w:val="en-US"/>
              </w:rPr>
              <w:t xml:space="preserve"> </w:t>
            </w:r>
            <w:hyperlink r:id="rId116" w:history="1">
              <w:r w:rsidRPr="00CF37CA">
                <w:rPr>
                  <w:rStyle w:val="Hipervnculo"/>
                  <w:szCs w:val="18"/>
                  <w:lang w:val="en-US"/>
                </w:rPr>
                <w:t>secmtro@</w:t>
              </w:r>
              <w:r w:rsidRPr="00CF37CA">
                <w:rPr>
                  <w:rStyle w:val="Hipervnculo"/>
                  <w:lang w:val="en-US"/>
                </w:rPr>
                <w:t>mvotma.gub.uy</w:t>
              </w:r>
            </w:hyperlink>
          </w:p>
        </w:tc>
      </w:tr>
      <w:tr w:rsidR="00640F78" w:rsidRPr="0062663B" w:rsidTr="006B2D49">
        <w:tc>
          <w:tcPr>
            <w:tcW w:w="5110" w:type="dxa"/>
          </w:tcPr>
          <w:p w:rsidR="00640F78" w:rsidRPr="00191D4F" w:rsidRDefault="00640F78" w:rsidP="006B2D49">
            <w:pPr>
              <w:pStyle w:val="Participante"/>
            </w:pPr>
            <w:r w:rsidRPr="00191D4F">
              <w:t>Sra. Giselle Beja Valent</w:t>
            </w:r>
            <w:r w:rsidRPr="00191D4F">
              <w:br/>
              <w:t xml:space="preserve">Directora de </w:t>
            </w:r>
            <w:smartTag w:uri="urn:schemas-microsoft-com:office:smarttags" w:element="PersonName">
              <w:smartTagPr>
                <w:attr w:name="ProductID" w:val="la Asesor￭a"/>
              </w:smartTagPr>
              <w:r w:rsidRPr="00191D4F">
                <w:t>la Asesoría</w:t>
              </w:r>
            </w:smartTag>
            <w:r w:rsidRPr="00191D4F">
              <w:t xml:space="preserve"> de Asuntos Ambientales Internacionales</w:t>
            </w:r>
            <w:r w:rsidRPr="00191D4F">
              <w:br/>
              <w:t>Dirección Nacional del Medio Ambiente</w:t>
            </w:r>
            <w:r w:rsidRPr="00191D4F">
              <w:br/>
            </w:r>
            <w:r w:rsidRPr="00191D4F">
              <w:rPr>
                <w:b/>
              </w:rPr>
              <w:t>Ministerio de Vivienda, Ordenamiento Territorial y Medio Ambiente</w:t>
            </w:r>
            <w:r w:rsidRPr="00191D4F">
              <w:br/>
              <w:t>Calle Zabala No. 1432, entre 25 de mayo y Rincón</w:t>
            </w:r>
            <w:r w:rsidRPr="00191D4F">
              <w:br/>
              <w:t>Montevideo, Uruguay</w:t>
            </w:r>
          </w:p>
        </w:tc>
        <w:tc>
          <w:tcPr>
            <w:tcW w:w="4120" w:type="dxa"/>
          </w:tcPr>
          <w:p w:rsidR="00640F78" w:rsidRPr="00530328" w:rsidRDefault="00640F78" w:rsidP="006B2D49">
            <w:pPr>
              <w:pStyle w:val="Participante"/>
            </w:pPr>
            <w:r w:rsidRPr="00CF591E">
              <w:rPr>
                <w:b/>
              </w:rPr>
              <w:t>Phone:</w:t>
            </w:r>
            <w:r w:rsidRPr="00530328">
              <w:t xml:space="preserve"> (</w:t>
            </w:r>
            <w:r>
              <w:t>+</w:t>
            </w:r>
            <w:r w:rsidRPr="00530328">
              <w:t>598-2) 917-0710 interno 4300</w:t>
            </w:r>
            <w:r w:rsidRPr="00530328">
              <w:br/>
            </w:r>
            <w:r w:rsidRPr="00CF591E">
              <w:rPr>
                <w:b/>
              </w:rPr>
              <w:t>Fax:</w:t>
            </w:r>
            <w:r w:rsidRPr="00530328">
              <w:t xml:space="preserve"> (</w:t>
            </w:r>
            <w:r>
              <w:t>+</w:t>
            </w:r>
            <w:r w:rsidRPr="00530328">
              <w:t>598-2) 917-0710 interno 4320</w:t>
            </w:r>
            <w:r w:rsidRPr="00530328">
              <w:br/>
            </w:r>
            <w:r w:rsidRPr="00CF591E">
              <w:rPr>
                <w:b/>
              </w:rPr>
              <w:t>E-mail:</w:t>
            </w:r>
            <w:r w:rsidRPr="00530328">
              <w:t xml:space="preserve"> </w:t>
            </w:r>
            <w:hyperlink r:id="rId117" w:history="1">
              <w:r w:rsidRPr="00530328">
                <w:rPr>
                  <w:rStyle w:val="Hipervnculo"/>
                  <w:szCs w:val="18"/>
                </w:rPr>
                <w:t>giselle.beja@dinama.gub.uy</w:t>
              </w:r>
            </w:hyperlink>
          </w:p>
        </w:tc>
      </w:tr>
    </w:tbl>
    <w:p w:rsidR="00640F78" w:rsidRPr="00A56D15" w:rsidRDefault="00640F78" w:rsidP="00640F78">
      <w:pPr>
        <w:pStyle w:val="Paix"/>
      </w:pPr>
      <w:bookmarkStart w:id="394" w:name="_Toc260346096"/>
      <w:bookmarkStart w:id="395" w:name="_Toc260346415"/>
      <w:bookmarkStart w:id="396" w:name="_Toc260381202"/>
      <w:bookmarkStart w:id="397" w:name="_Toc86505030"/>
      <w:bookmarkStart w:id="398" w:name="_Toc86505101"/>
      <w:bookmarkStart w:id="399" w:name="_Toc120942492"/>
      <w:bookmarkEnd w:id="393"/>
      <w:r>
        <w:t>Bolivarian Republic of Venezuela</w:t>
      </w:r>
      <w:bookmarkEnd w:id="394"/>
      <w:bookmarkEnd w:id="395"/>
      <w:bookmarkEnd w:id="396"/>
    </w:p>
    <w:tbl>
      <w:tblPr>
        <w:tblW w:w="9230" w:type="dxa"/>
        <w:tblLayout w:type="fixed"/>
        <w:tblCellMar>
          <w:left w:w="70" w:type="dxa"/>
          <w:right w:w="70" w:type="dxa"/>
        </w:tblCellMar>
        <w:tblLook w:val="0000"/>
      </w:tblPr>
      <w:tblGrid>
        <w:gridCol w:w="5110"/>
        <w:gridCol w:w="4120"/>
      </w:tblGrid>
      <w:tr w:rsidR="00640F78" w:rsidRPr="005A3DF1" w:rsidTr="006B2D49">
        <w:tc>
          <w:tcPr>
            <w:tcW w:w="5110" w:type="dxa"/>
          </w:tcPr>
          <w:p w:rsidR="00640F78" w:rsidRPr="0090402E" w:rsidRDefault="00640F78" w:rsidP="006B2D49">
            <w:pPr>
              <w:pStyle w:val="Participante"/>
            </w:pPr>
            <w:r w:rsidRPr="0090402E">
              <w:t>Sr. Cristóbal Francisco</w:t>
            </w:r>
            <w:r w:rsidRPr="0090402E">
              <w:br/>
              <w:t>Viceministro del Agua</w:t>
            </w:r>
            <w:r w:rsidRPr="0090402E">
              <w:br/>
            </w:r>
            <w:r w:rsidRPr="0090402E">
              <w:rPr>
                <w:b/>
              </w:rPr>
              <w:t>Ministerio del Poder Popular para el Ambiente</w:t>
            </w:r>
            <w:r w:rsidRPr="0090402E">
              <w:br/>
              <w:t>Centro Simon Bolivar, Torre Sur Plaza Caracas</w:t>
            </w:r>
            <w:r>
              <w:br/>
            </w:r>
            <w:r w:rsidRPr="0090402E">
              <w:t>Caracas, República Bolivariana de Venezuela</w:t>
            </w:r>
          </w:p>
        </w:tc>
        <w:tc>
          <w:tcPr>
            <w:tcW w:w="4120" w:type="dxa"/>
          </w:tcPr>
          <w:p w:rsidR="00640F78" w:rsidRPr="00163149" w:rsidRDefault="00640F78" w:rsidP="006B2D49">
            <w:pPr>
              <w:widowControl w:val="0"/>
              <w:tabs>
                <w:tab w:val="left" w:pos="112"/>
              </w:tabs>
              <w:autoSpaceDE w:val="0"/>
              <w:autoSpaceDN w:val="0"/>
              <w:adjustRightInd w:val="0"/>
              <w:jc w:val="left"/>
              <w:rPr>
                <w:color w:val="000000"/>
                <w:sz w:val="16"/>
                <w:szCs w:val="18"/>
                <w:lang w:val="en-US"/>
              </w:rPr>
            </w:pPr>
            <w:r w:rsidRPr="00CF591E">
              <w:rPr>
                <w:b/>
                <w:color w:val="000000"/>
                <w:sz w:val="16"/>
                <w:szCs w:val="18"/>
                <w:lang w:val="en-US"/>
              </w:rPr>
              <w:t>Phone:</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 xml:space="preserve">58 212) 408-1002 </w:t>
            </w:r>
            <w:r w:rsidRPr="00163149">
              <w:rPr>
                <w:color w:val="000000"/>
                <w:sz w:val="16"/>
                <w:szCs w:val="18"/>
                <w:lang w:val="en-US"/>
              </w:rPr>
              <w:br/>
            </w:r>
            <w:r w:rsidRPr="00CF591E">
              <w:rPr>
                <w:b/>
                <w:color w:val="000000"/>
                <w:sz w:val="16"/>
                <w:szCs w:val="18"/>
                <w:lang w:val="en-US"/>
              </w:rPr>
              <w:t>Fax:</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58 212) 408-1503</w:t>
            </w:r>
            <w:r w:rsidRPr="00163149">
              <w:rPr>
                <w:color w:val="000000"/>
                <w:sz w:val="16"/>
                <w:szCs w:val="18"/>
                <w:lang w:val="en-US"/>
              </w:rPr>
              <w:br/>
            </w:r>
            <w:r w:rsidRPr="00CF591E">
              <w:rPr>
                <w:b/>
                <w:color w:val="000000"/>
                <w:sz w:val="16"/>
                <w:szCs w:val="18"/>
                <w:lang w:val="en-US"/>
              </w:rPr>
              <w:t>E-mail:</w:t>
            </w:r>
            <w:r w:rsidRPr="00163149">
              <w:rPr>
                <w:color w:val="000000"/>
                <w:sz w:val="16"/>
                <w:szCs w:val="18"/>
                <w:lang w:val="en-US"/>
              </w:rPr>
              <w:t xml:space="preserve"> </w:t>
            </w:r>
            <w:hyperlink r:id="rId118" w:history="1">
              <w:r w:rsidRPr="00163149">
                <w:rPr>
                  <w:rStyle w:val="Hipervnculo"/>
                  <w:sz w:val="16"/>
                  <w:szCs w:val="18"/>
                  <w:lang w:val="en-US"/>
                </w:rPr>
                <w:t>cfortiz@minamb.gob.ve</w:t>
              </w:r>
            </w:hyperlink>
            <w:r w:rsidRPr="00163149">
              <w:rPr>
                <w:color w:val="000000"/>
                <w:sz w:val="16"/>
                <w:szCs w:val="18"/>
                <w:lang w:val="en-US"/>
              </w:rPr>
              <w:t xml:space="preserve"> </w:t>
            </w:r>
          </w:p>
        </w:tc>
      </w:tr>
      <w:tr w:rsidR="00640F78" w:rsidRPr="005A3DF1" w:rsidTr="006B2D49">
        <w:tc>
          <w:tcPr>
            <w:tcW w:w="5110" w:type="dxa"/>
          </w:tcPr>
          <w:p w:rsidR="00640F78" w:rsidRPr="0090402E" w:rsidRDefault="00640F78" w:rsidP="006B2D49">
            <w:pPr>
              <w:pStyle w:val="Participante"/>
            </w:pPr>
            <w:r w:rsidRPr="0090402E">
              <w:t>Sr. Jesús Manzanilla</w:t>
            </w:r>
            <w:r w:rsidRPr="0090402E">
              <w:br/>
            </w:r>
            <w:r>
              <w:t>D</w:t>
            </w:r>
            <w:r w:rsidRPr="0090402E">
              <w:t xml:space="preserve">irector de </w:t>
            </w:r>
            <w:smartTag w:uri="urn:schemas-microsoft-com:office:smarttags" w:element="PersonName">
              <w:smartTagPr>
                <w:attr w:name="ProductID" w:val="la Oficina Nacional"/>
              </w:smartTagPr>
              <w:smartTag w:uri="urn:schemas-microsoft-com:office:smarttags" w:element="PersonName">
                <w:smartTagPr>
                  <w:attr w:name="ProductID" w:val="la Oficina"/>
                </w:smartTagPr>
                <w:r w:rsidRPr="0090402E">
                  <w:t>la Oficina</w:t>
                </w:r>
              </w:smartTag>
              <w:r w:rsidRPr="0090402E">
                <w:t xml:space="preserve"> Nacional</w:t>
              </w:r>
            </w:smartTag>
            <w:r w:rsidRPr="0090402E">
              <w:t xml:space="preserve"> de Diversidad Biológica</w:t>
            </w:r>
            <w:r w:rsidRPr="0090402E">
              <w:br/>
            </w:r>
            <w:r w:rsidRPr="0090402E">
              <w:rPr>
                <w:b/>
              </w:rPr>
              <w:t>Ministerio del Poder Popular para el Ambiente</w:t>
            </w:r>
            <w:r w:rsidRPr="0090402E">
              <w:br/>
              <w:t>Centro Simon Bolivar, Torre Sur Plaza Caracas</w:t>
            </w:r>
            <w:r>
              <w:br/>
            </w:r>
            <w:r w:rsidRPr="0090402E">
              <w:t>Caracas, República Bolivariana de Venezuela</w:t>
            </w:r>
          </w:p>
        </w:tc>
        <w:tc>
          <w:tcPr>
            <w:tcW w:w="4120" w:type="dxa"/>
          </w:tcPr>
          <w:p w:rsidR="00640F78" w:rsidRPr="00163149" w:rsidRDefault="00640F78" w:rsidP="006B2D49">
            <w:pPr>
              <w:widowControl w:val="0"/>
              <w:tabs>
                <w:tab w:val="left" w:pos="112"/>
              </w:tabs>
              <w:autoSpaceDE w:val="0"/>
              <w:autoSpaceDN w:val="0"/>
              <w:adjustRightInd w:val="0"/>
              <w:jc w:val="left"/>
              <w:rPr>
                <w:color w:val="000000"/>
                <w:sz w:val="16"/>
                <w:szCs w:val="18"/>
                <w:lang w:val="en-US"/>
              </w:rPr>
            </w:pPr>
            <w:r w:rsidRPr="00CF591E">
              <w:rPr>
                <w:b/>
                <w:color w:val="000000"/>
                <w:sz w:val="16"/>
                <w:szCs w:val="18"/>
                <w:lang w:val="en-US"/>
              </w:rPr>
              <w:t>Phone:</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598) 212-408-4754</w:t>
            </w:r>
            <w:r w:rsidRPr="00163149">
              <w:rPr>
                <w:color w:val="000000"/>
                <w:sz w:val="16"/>
                <w:szCs w:val="18"/>
                <w:lang w:val="en-US"/>
              </w:rPr>
              <w:br/>
            </w:r>
            <w:r w:rsidRPr="00CF591E">
              <w:rPr>
                <w:b/>
                <w:color w:val="000000"/>
                <w:sz w:val="16"/>
                <w:szCs w:val="18"/>
                <w:lang w:val="en-US"/>
              </w:rPr>
              <w:t>Fax:</w:t>
            </w:r>
            <w:r w:rsidRPr="00163149">
              <w:rPr>
                <w:color w:val="000000"/>
                <w:sz w:val="16"/>
                <w:szCs w:val="18"/>
                <w:lang w:val="en-US"/>
              </w:rPr>
              <w:t xml:space="preserve"> (</w:t>
            </w:r>
            <w:r>
              <w:rPr>
                <w:color w:val="000000"/>
                <w:sz w:val="16"/>
                <w:szCs w:val="18"/>
                <w:lang w:val="en-US"/>
              </w:rPr>
              <w:t>+</w:t>
            </w:r>
            <w:r w:rsidRPr="00163149">
              <w:rPr>
                <w:color w:val="000000"/>
                <w:sz w:val="16"/>
                <w:szCs w:val="18"/>
                <w:lang w:val="en-US"/>
              </w:rPr>
              <w:t>598) 212-408-4758</w:t>
            </w:r>
            <w:r w:rsidRPr="00163149">
              <w:rPr>
                <w:color w:val="000000"/>
                <w:sz w:val="16"/>
                <w:szCs w:val="18"/>
                <w:lang w:val="en-US"/>
              </w:rPr>
              <w:br/>
            </w:r>
            <w:r w:rsidRPr="00CF591E">
              <w:rPr>
                <w:b/>
                <w:color w:val="000000"/>
                <w:sz w:val="16"/>
                <w:szCs w:val="18"/>
                <w:lang w:val="en-US"/>
              </w:rPr>
              <w:t>E-mail:</w:t>
            </w:r>
            <w:r w:rsidRPr="00163149">
              <w:rPr>
                <w:color w:val="000000"/>
                <w:sz w:val="16"/>
                <w:szCs w:val="18"/>
                <w:lang w:val="en-US"/>
              </w:rPr>
              <w:t xml:space="preserve"> </w:t>
            </w:r>
            <w:hyperlink r:id="rId119" w:history="1">
              <w:r w:rsidRPr="00163149">
                <w:rPr>
                  <w:rStyle w:val="Hipervnculo"/>
                  <w:sz w:val="16"/>
                  <w:szCs w:val="18"/>
                  <w:lang w:val="en-US"/>
                </w:rPr>
                <w:t>jmanzanilla@minamb.gob.ve</w:t>
              </w:r>
            </w:hyperlink>
            <w:r w:rsidRPr="00163149">
              <w:rPr>
                <w:color w:val="000000"/>
                <w:sz w:val="16"/>
                <w:szCs w:val="18"/>
                <w:lang w:val="en-US"/>
              </w:rPr>
              <w:t xml:space="preserve"> </w:t>
            </w:r>
          </w:p>
        </w:tc>
      </w:tr>
    </w:tbl>
    <w:p w:rsidR="00640F78" w:rsidRPr="00927A09" w:rsidRDefault="00640F78" w:rsidP="00640F78">
      <w:pPr>
        <w:pStyle w:val="ParticipanteClasification"/>
        <w:rPr>
          <w:lang w:val="en-US"/>
        </w:rPr>
      </w:pPr>
      <w:bookmarkStart w:id="400" w:name="_Toc260321510"/>
      <w:bookmarkStart w:id="401" w:name="_Toc260332947"/>
      <w:bookmarkStart w:id="402" w:name="_Toc260344958"/>
      <w:bookmarkStart w:id="403" w:name="_Toc260346097"/>
      <w:bookmarkStart w:id="404" w:name="_Toc260346416"/>
      <w:bookmarkStart w:id="405" w:name="_Toc260381203"/>
      <w:bookmarkStart w:id="406" w:name="_Toc261553408"/>
      <w:bookmarkStart w:id="407" w:name="_Toc261554049"/>
      <w:bookmarkStart w:id="408" w:name="_Toc261554166"/>
      <w:bookmarkStart w:id="409" w:name="_Toc261583360"/>
      <w:bookmarkStart w:id="410" w:name="_Toc261583414"/>
      <w:bookmarkStart w:id="411" w:name="_Toc189228228"/>
      <w:bookmarkStart w:id="412" w:name="_Toc189228252"/>
      <w:bookmarkStart w:id="413" w:name="_Toc189228273"/>
      <w:bookmarkStart w:id="414" w:name="_Toc189228352"/>
      <w:r w:rsidRPr="00927A09">
        <w:rPr>
          <w:lang w:val="en-US"/>
        </w:rPr>
        <w:lastRenderedPageBreak/>
        <w:t>II. Observ</w:t>
      </w:r>
      <w:bookmarkEnd w:id="400"/>
      <w:bookmarkEnd w:id="401"/>
      <w:bookmarkEnd w:id="402"/>
      <w:r w:rsidRPr="00927A09">
        <w:rPr>
          <w:lang w:val="en-US"/>
        </w:rPr>
        <w:t>ers</w:t>
      </w:r>
      <w:bookmarkEnd w:id="403"/>
      <w:bookmarkEnd w:id="404"/>
      <w:bookmarkEnd w:id="405"/>
      <w:bookmarkEnd w:id="406"/>
      <w:bookmarkEnd w:id="407"/>
      <w:bookmarkEnd w:id="408"/>
      <w:bookmarkEnd w:id="409"/>
      <w:bookmarkEnd w:id="410"/>
    </w:p>
    <w:p w:rsidR="00640F78" w:rsidRPr="00927A09" w:rsidRDefault="00640F78" w:rsidP="00640F78">
      <w:pPr>
        <w:pStyle w:val="ParticipanteClasification"/>
        <w:rPr>
          <w:lang w:val="en-US"/>
        </w:rPr>
      </w:pPr>
      <w:bookmarkStart w:id="415" w:name="_Toc260321511"/>
      <w:bookmarkStart w:id="416" w:name="_Toc260332948"/>
      <w:bookmarkStart w:id="417" w:name="_Toc260344959"/>
      <w:bookmarkStart w:id="418" w:name="_Toc260346098"/>
      <w:bookmarkStart w:id="419" w:name="_Toc260346417"/>
      <w:bookmarkStart w:id="420" w:name="_Toc260381204"/>
      <w:bookmarkStart w:id="421" w:name="_Toc261553409"/>
      <w:bookmarkStart w:id="422" w:name="_Toc261554050"/>
      <w:bookmarkStart w:id="423" w:name="_Toc261554167"/>
      <w:bookmarkStart w:id="424" w:name="_Toc261583361"/>
      <w:bookmarkStart w:id="425" w:name="_Toc261583415"/>
      <w:r w:rsidRPr="00927A09">
        <w:rPr>
          <w:lang w:val="en-US"/>
        </w:rPr>
        <w:t xml:space="preserve">A. </w:t>
      </w:r>
      <w:bookmarkEnd w:id="411"/>
      <w:bookmarkEnd w:id="412"/>
      <w:bookmarkEnd w:id="413"/>
      <w:bookmarkEnd w:id="414"/>
      <w:bookmarkEnd w:id="415"/>
      <w:bookmarkEnd w:id="416"/>
      <w:bookmarkEnd w:id="417"/>
      <w:r w:rsidRPr="00927A09">
        <w:rPr>
          <w:lang w:val="en-US"/>
        </w:rPr>
        <w:t>United Nations system</w:t>
      </w:r>
      <w:bookmarkEnd w:id="418"/>
      <w:bookmarkEnd w:id="419"/>
      <w:bookmarkEnd w:id="420"/>
      <w:bookmarkEnd w:id="421"/>
      <w:bookmarkEnd w:id="422"/>
      <w:bookmarkEnd w:id="423"/>
      <w:bookmarkEnd w:id="424"/>
      <w:bookmarkEnd w:id="425"/>
    </w:p>
    <w:p w:rsidR="00640F78" w:rsidRPr="00163149" w:rsidRDefault="00640F78" w:rsidP="00640F78">
      <w:pPr>
        <w:pStyle w:val="ParticipanteClasification"/>
      </w:pPr>
      <w:bookmarkStart w:id="426" w:name="_Toc260321512"/>
      <w:bookmarkStart w:id="427" w:name="_Toc260332949"/>
      <w:bookmarkStart w:id="428" w:name="_Toc260344960"/>
      <w:bookmarkStart w:id="429" w:name="_Toc260346099"/>
      <w:bookmarkStart w:id="430" w:name="_Toc260346418"/>
      <w:bookmarkStart w:id="431" w:name="_Toc260381205"/>
      <w:bookmarkStart w:id="432" w:name="_Toc261553410"/>
      <w:bookmarkStart w:id="433" w:name="_Toc261554051"/>
      <w:bookmarkStart w:id="434" w:name="_Toc261554168"/>
      <w:bookmarkStart w:id="435" w:name="_Toc261583362"/>
      <w:bookmarkStart w:id="436" w:name="_Toc261583416"/>
      <w:r w:rsidRPr="00163149">
        <w:t xml:space="preserve">1. </w:t>
      </w:r>
      <w:r>
        <w:t>A</w:t>
      </w:r>
      <w:r w:rsidRPr="00163149">
        <w:t>gencies</w:t>
      </w:r>
      <w:bookmarkEnd w:id="426"/>
      <w:bookmarkEnd w:id="427"/>
      <w:bookmarkEnd w:id="428"/>
      <w:bookmarkEnd w:id="429"/>
      <w:bookmarkEnd w:id="430"/>
      <w:bookmarkEnd w:id="431"/>
      <w:bookmarkEnd w:id="432"/>
      <w:bookmarkEnd w:id="433"/>
      <w:bookmarkEnd w:id="434"/>
      <w:bookmarkEnd w:id="435"/>
      <w:bookmarkEnd w:id="436"/>
    </w:p>
    <w:p w:rsidR="00640F78" w:rsidRPr="00163149" w:rsidRDefault="00640F78" w:rsidP="00640F78">
      <w:pPr>
        <w:pStyle w:val="Paix"/>
        <w:rPr>
          <w:lang w:val="en-US"/>
        </w:rPr>
      </w:pPr>
      <w:bookmarkStart w:id="437" w:name="_Toc260346100"/>
      <w:bookmarkStart w:id="438" w:name="_Toc260346419"/>
      <w:bookmarkStart w:id="439" w:name="_Toc260381206"/>
      <w:bookmarkStart w:id="440" w:name="_Toc189228231"/>
      <w:bookmarkStart w:id="441" w:name="_Toc189228255"/>
      <w:bookmarkStart w:id="442" w:name="_Toc189228276"/>
      <w:bookmarkStart w:id="443" w:name="_Toc189228355"/>
      <w:bookmarkEnd w:id="397"/>
      <w:bookmarkEnd w:id="398"/>
      <w:bookmarkEnd w:id="399"/>
      <w:r>
        <w:rPr>
          <w:lang w:val="en-US"/>
        </w:rPr>
        <w:t>The World Bank</w:t>
      </w:r>
      <w:bookmarkEnd w:id="437"/>
      <w:bookmarkEnd w:id="438"/>
      <w:bookmarkEnd w:id="439"/>
    </w:p>
    <w:tbl>
      <w:tblPr>
        <w:tblW w:w="9140" w:type="dxa"/>
        <w:tblCellMar>
          <w:left w:w="70" w:type="dxa"/>
          <w:right w:w="70" w:type="dxa"/>
        </w:tblCellMar>
        <w:tblLook w:val="0000"/>
      </w:tblPr>
      <w:tblGrid>
        <w:gridCol w:w="5110"/>
        <w:gridCol w:w="4030"/>
      </w:tblGrid>
      <w:tr w:rsidR="00640F78" w:rsidRPr="005A3DF1" w:rsidTr="006B2D49">
        <w:tc>
          <w:tcPr>
            <w:tcW w:w="5110" w:type="dxa"/>
          </w:tcPr>
          <w:p w:rsidR="00640F78" w:rsidRPr="00927A09" w:rsidRDefault="00640F78" w:rsidP="006B2D49">
            <w:pPr>
              <w:pStyle w:val="Participante"/>
              <w:rPr>
                <w:lang w:val="en-US"/>
              </w:rPr>
            </w:pPr>
            <w:r w:rsidRPr="00927A09">
              <w:rPr>
                <w:lang w:val="en-US"/>
              </w:rPr>
              <w:t>Ms. Karin E. Kemper</w:t>
            </w:r>
            <w:r w:rsidRPr="00927A09">
              <w:rPr>
                <w:lang w:val="en-US"/>
              </w:rPr>
              <w:br/>
              <w:t>Sector Manager</w:t>
            </w:r>
            <w:r w:rsidRPr="00927A09">
              <w:rPr>
                <w:lang w:val="en-US"/>
              </w:rPr>
              <w:br/>
              <w:t>Environment and Water Resources</w:t>
            </w:r>
            <w:r w:rsidRPr="00927A09">
              <w:rPr>
                <w:lang w:val="en-US"/>
              </w:rPr>
              <w:br/>
              <w:t>Latin America and the Caribbean</w:t>
            </w:r>
            <w:r w:rsidRPr="00927A09">
              <w:rPr>
                <w:lang w:val="en-US"/>
              </w:rPr>
              <w:br/>
              <w:t>Sustainable Development Department</w:t>
            </w:r>
            <w:r w:rsidRPr="00927A09">
              <w:rPr>
                <w:lang w:val="en-US"/>
              </w:rPr>
              <w:br/>
            </w:r>
            <w:r w:rsidRPr="00927A09">
              <w:rPr>
                <w:b/>
                <w:lang w:val="en-US"/>
              </w:rPr>
              <w:t>The Workd Bank</w:t>
            </w:r>
            <w:r w:rsidRPr="00927A09">
              <w:rPr>
                <w:b/>
                <w:lang w:val="en-US"/>
              </w:rPr>
              <w:br/>
            </w:r>
            <w:r w:rsidRPr="00927A09">
              <w:rPr>
                <w:lang w:val="en-US"/>
              </w:rPr>
              <w:t>1818 H. Street, N.W. 20433 Washington, D.C., U.S.A.</w:t>
            </w:r>
          </w:p>
        </w:tc>
        <w:tc>
          <w:tcPr>
            <w:tcW w:w="4030" w:type="dxa"/>
          </w:tcPr>
          <w:p w:rsidR="00640F78" w:rsidRPr="00927A09" w:rsidRDefault="00640F78" w:rsidP="006B2D49">
            <w:pPr>
              <w:pStyle w:val="Participante"/>
              <w:rPr>
                <w:lang w:val="en-US"/>
              </w:rPr>
            </w:pPr>
            <w:r w:rsidRPr="00927A09">
              <w:rPr>
                <w:b/>
                <w:lang w:val="en-US"/>
              </w:rPr>
              <w:t>Phone:</w:t>
            </w:r>
            <w:r w:rsidRPr="00927A09">
              <w:rPr>
                <w:lang w:val="en-US"/>
              </w:rPr>
              <w:t xml:space="preserve"> (+1 202) 473-1995</w:t>
            </w:r>
            <w:r w:rsidRPr="00927A09">
              <w:rPr>
                <w:lang w:val="en-US"/>
              </w:rPr>
              <w:br/>
            </w:r>
            <w:r w:rsidRPr="00927A09">
              <w:rPr>
                <w:b/>
                <w:lang w:val="en-US"/>
              </w:rPr>
              <w:t>Fax:</w:t>
            </w:r>
            <w:r w:rsidRPr="00927A09">
              <w:rPr>
                <w:lang w:val="en-US"/>
              </w:rPr>
              <w:t xml:space="preserve"> (+1 202) 614-1074</w:t>
            </w:r>
            <w:r w:rsidRPr="00927A09">
              <w:rPr>
                <w:lang w:val="en-US"/>
              </w:rPr>
              <w:br/>
            </w:r>
            <w:r w:rsidRPr="00927A09">
              <w:rPr>
                <w:b/>
                <w:lang w:val="en-US"/>
              </w:rPr>
              <w:t>E-mail:</w:t>
            </w:r>
            <w:r w:rsidRPr="00927A09">
              <w:rPr>
                <w:lang w:val="en-US"/>
              </w:rPr>
              <w:t xml:space="preserve"> </w:t>
            </w:r>
            <w:hyperlink r:id="rId120" w:history="1">
              <w:r w:rsidRPr="00D575D7">
                <w:rPr>
                  <w:rStyle w:val="Hipervnculo"/>
                  <w:lang w:val="en-US"/>
                </w:rPr>
                <w:t>kkemper@worldbank.org</w:t>
              </w:r>
            </w:hyperlink>
            <w:r w:rsidRPr="00927A09">
              <w:rPr>
                <w:lang w:val="en-US"/>
              </w:rPr>
              <w:t xml:space="preserve"> </w:t>
            </w:r>
          </w:p>
        </w:tc>
      </w:tr>
    </w:tbl>
    <w:p w:rsidR="00640F78" w:rsidRDefault="00640F78" w:rsidP="00640F78">
      <w:pPr>
        <w:spacing w:line="20" w:lineRule="exact"/>
        <w:rPr>
          <w:lang w:val="en-US"/>
        </w:rPr>
      </w:pPr>
      <w:bookmarkStart w:id="444" w:name="_Toc260321514"/>
      <w:bookmarkStart w:id="445" w:name="_Toc260332951"/>
    </w:p>
    <w:p w:rsidR="00640F78" w:rsidRPr="00927A09" w:rsidRDefault="00640F78" w:rsidP="00640F78">
      <w:pPr>
        <w:pStyle w:val="ParticipanteClasification"/>
        <w:rPr>
          <w:lang w:val="en-US"/>
        </w:rPr>
      </w:pPr>
      <w:bookmarkStart w:id="446" w:name="_Toc260344962"/>
      <w:bookmarkStart w:id="447" w:name="_Toc260346101"/>
      <w:bookmarkStart w:id="448" w:name="_Toc260346420"/>
      <w:bookmarkStart w:id="449" w:name="_Toc260381207"/>
      <w:bookmarkStart w:id="450" w:name="_Toc261553411"/>
      <w:bookmarkStart w:id="451" w:name="_Toc261554052"/>
      <w:bookmarkStart w:id="452" w:name="_Toc261554169"/>
      <w:bookmarkStart w:id="453" w:name="_Toc261583363"/>
      <w:bookmarkStart w:id="454" w:name="_Toc261583417"/>
      <w:r w:rsidRPr="00927A09">
        <w:rPr>
          <w:lang w:val="en-US"/>
        </w:rPr>
        <w:t xml:space="preserve">2. </w:t>
      </w:r>
      <w:bookmarkEnd w:id="440"/>
      <w:bookmarkEnd w:id="441"/>
      <w:bookmarkEnd w:id="442"/>
      <w:bookmarkEnd w:id="443"/>
      <w:bookmarkEnd w:id="444"/>
      <w:bookmarkEnd w:id="445"/>
      <w:bookmarkEnd w:id="446"/>
      <w:r w:rsidRPr="00927A09">
        <w:rPr>
          <w:lang w:val="en-US"/>
        </w:rPr>
        <w:t>Programmes and Commissions</w:t>
      </w:r>
      <w:bookmarkEnd w:id="447"/>
      <w:bookmarkEnd w:id="448"/>
      <w:bookmarkEnd w:id="449"/>
      <w:bookmarkEnd w:id="450"/>
      <w:bookmarkEnd w:id="451"/>
      <w:bookmarkEnd w:id="452"/>
      <w:bookmarkEnd w:id="453"/>
      <w:bookmarkEnd w:id="454"/>
    </w:p>
    <w:p w:rsidR="00640F78" w:rsidRPr="00163149" w:rsidRDefault="00640F78" w:rsidP="00640F78">
      <w:pPr>
        <w:pStyle w:val="Paix"/>
        <w:rPr>
          <w:lang w:val="en-US"/>
        </w:rPr>
      </w:pPr>
      <w:bookmarkStart w:id="455" w:name="_Toc260346102"/>
      <w:bookmarkStart w:id="456" w:name="_Toc260346421"/>
      <w:bookmarkStart w:id="457" w:name="_Toc260381208"/>
      <w:bookmarkStart w:id="458" w:name="_Toc189228357"/>
      <w:r w:rsidRPr="00163149">
        <w:rPr>
          <w:lang w:val="en-US"/>
        </w:rPr>
        <w:t>United Nations Development Programme (UNDP)</w:t>
      </w:r>
      <w:bookmarkEnd w:id="455"/>
      <w:bookmarkEnd w:id="456"/>
      <w:bookmarkEnd w:id="457"/>
    </w:p>
    <w:tbl>
      <w:tblPr>
        <w:tblW w:w="9140" w:type="dxa"/>
        <w:tblCellMar>
          <w:left w:w="70" w:type="dxa"/>
          <w:right w:w="70" w:type="dxa"/>
        </w:tblCellMar>
        <w:tblLook w:val="0000"/>
      </w:tblPr>
      <w:tblGrid>
        <w:gridCol w:w="5110"/>
        <w:gridCol w:w="4030"/>
      </w:tblGrid>
      <w:tr w:rsidR="00640F78" w:rsidRPr="005A3DF1" w:rsidTr="006B2D49">
        <w:tc>
          <w:tcPr>
            <w:tcW w:w="5110" w:type="dxa"/>
          </w:tcPr>
          <w:p w:rsidR="00640F78" w:rsidRPr="00927A09" w:rsidRDefault="00640F78" w:rsidP="006B2D49">
            <w:pPr>
              <w:pStyle w:val="Participante"/>
              <w:rPr>
                <w:lang w:val="en-US"/>
              </w:rPr>
            </w:pPr>
            <w:r w:rsidRPr="00927A09">
              <w:rPr>
                <w:lang w:val="en-US"/>
              </w:rPr>
              <w:t>Mr. Nick Remple</w:t>
            </w:r>
            <w:r w:rsidRPr="00927A09">
              <w:rPr>
                <w:lang w:val="en-US"/>
              </w:rPr>
              <w:br/>
              <w:t>Coordinator</w:t>
            </w:r>
            <w:r w:rsidRPr="00927A09">
              <w:rPr>
                <w:lang w:val="en-US"/>
              </w:rPr>
              <w:br/>
              <w:t>Energy and Environment</w:t>
            </w:r>
            <w:r w:rsidRPr="00927A09">
              <w:rPr>
                <w:lang w:val="en-US"/>
              </w:rPr>
              <w:br/>
              <w:t>Latin America and the Caribbean</w:t>
            </w:r>
            <w:r w:rsidRPr="00927A09">
              <w:rPr>
                <w:lang w:val="en-US"/>
              </w:rPr>
              <w:br/>
            </w:r>
            <w:r w:rsidRPr="00927A09">
              <w:rPr>
                <w:b/>
                <w:lang w:val="en-US"/>
              </w:rPr>
              <w:t>United Nations Development Programme</w:t>
            </w:r>
            <w:r>
              <w:rPr>
                <w:b/>
                <w:lang w:val="en-US"/>
              </w:rPr>
              <w:t xml:space="preserve"> (UNDP)</w:t>
            </w:r>
            <w:r w:rsidRPr="00927A09">
              <w:rPr>
                <w:b/>
                <w:lang w:val="en-US"/>
              </w:rPr>
              <w:br/>
            </w:r>
            <w:r w:rsidRPr="00927A09">
              <w:rPr>
                <w:lang w:val="en-US"/>
              </w:rPr>
              <w:t>Clayton, City of Knowledge</w:t>
            </w:r>
            <w:r>
              <w:rPr>
                <w:lang w:val="en-US"/>
              </w:rPr>
              <w:br/>
            </w:r>
            <w:r w:rsidRPr="00927A09">
              <w:rPr>
                <w:lang w:val="en-US"/>
              </w:rPr>
              <w:t>Panama</w:t>
            </w:r>
            <w:r>
              <w:rPr>
                <w:lang w:val="en-US"/>
              </w:rPr>
              <w:t xml:space="preserve"> City, Panama</w:t>
            </w:r>
          </w:p>
        </w:tc>
        <w:tc>
          <w:tcPr>
            <w:tcW w:w="4030" w:type="dxa"/>
          </w:tcPr>
          <w:p w:rsidR="00640F78" w:rsidRPr="00927A09" w:rsidRDefault="00640F78" w:rsidP="006B2D49">
            <w:pPr>
              <w:pStyle w:val="Participante"/>
              <w:rPr>
                <w:b/>
                <w:lang w:val="en-US"/>
              </w:rPr>
            </w:pPr>
            <w:r w:rsidRPr="00927A09">
              <w:rPr>
                <w:b/>
                <w:lang w:val="en-US"/>
              </w:rPr>
              <w:t>Phone:</w:t>
            </w:r>
            <w:r w:rsidRPr="00927A09">
              <w:rPr>
                <w:lang w:val="en-US"/>
              </w:rPr>
              <w:t xml:space="preserve"> (+507) 302-4767</w:t>
            </w:r>
            <w:r w:rsidRPr="00927A09">
              <w:rPr>
                <w:lang w:val="en-US"/>
              </w:rPr>
              <w:br/>
            </w:r>
            <w:r w:rsidRPr="00927A09">
              <w:rPr>
                <w:b/>
                <w:lang w:val="en-US"/>
              </w:rPr>
              <w:t>Fax:</w:t>
            </w:r>
            <w:r w:rsidRPr="00927A09">
              <w:rPr>
                <w:lang w:val="en-US"/>
              </w:rPr>
              <w:t xml:space="preserve"> (+507) 302-4549</w:t>
            </w:r>
            <w:r w:rsidRPr="00927A09">
              <w:rPr>
                <w:lang w:val="en-US"/>
              </w:rPr>
              <w:br/>
            </w:r>
            <w:r w:rsidRPr="00927A09">
              <w:rPr>
                <w:b/>
                <w:lang w:val="en-US"/>
              </w:rPr>
              <w:t>E-mail:</w:t>
            </w:r>
            <w:r w:rsidRPr="00927A09">
              <w:rPr>
                <w:lang w:val="en-US"/>
              </w:rPr>
              <w:t xml:space="preserve"> </w:t>
            </w:r>
            <w:hyperlink r:id="rId121" w:history="1">
              <w:r w:rsidRPr="00D575D7">
                <w:rPr>
                  <w:rStyle w:val="Hipervnculo"/>
                  <w:lang w:val="en-US"/>
                </w:rPr>
                <w:t>nick.remple@undp.org</w:t>
              </w:r>
            </w:hyperlink>
          </w:p>
        </w:tc>
      </w:tr>
    </w:tbl>
    <w:p w:rsidR="00275B61" w:rsidRPr="00163149" w:rsidRDefault="00640F78" w:rsidP="00275B61">
      <w:pPr>
        <w:pStyle w:val="Paix"/>
        <w:rPr>
          <w:lang w:val="en-US"/>
        </w:rPr>
      </w:pPr>
      <w:bookmarkStart w:id="459" w:name="_Toc260381209"/>
      <w:r>
        <w:rPr>
          <w:lang w:val="en-US"/>
        </w:rPr>
        <w:t>United Nations Environment Programme (UNEP)</w:t>
      </w:r>
      <w:bookmarkEnd w:id="459"/>
    </w:p>
    <w:tbl>
      <w:tblPr>
        <w:tblW w:w="9190" w:type="dxa"/>
        <w:tblCellMar>
          <w:left w:w="70" w:type="dxa"/>
          <w:right w:w="70" w:type="dxa"/>
        </w:tblCellMar>
        <w:tblLook w:val="0000"/>
      </w:tblPr>
      <w:tblGrid>
        <w:gridCol w:w="5110"/>
        <w:gridCol w:w="4080"/>
      </w:tblGrid>
      <w:tr w:rsidR="00275B61" w:rsidRPr="005A3DF1" w:rsidTr="00275B61">
        <w:tc>
          <w:tcPr>
            <w:tcW w:w="5110" w:type="dxa"/>
          </w:tcPr>
          <w:p w:rsidR="00275B61" w:rsidRPr="00927A09" w:rsidRDefault="00275B61" w:rsidP="006B2D49">
            <w:pPr>
              <w:pStyle w:val="Participante"/>
              <w:rPr>
                <w:lang w:val="en-US"/>
              </w:rPr>
            </w:pPr>
            <w:r w:rsidRPr="00927A09">
              <w:rPr>
                <w:lang w:val="en-US"/>
              </w:rPr>
              <w:t>Ms. Angela Cropper</w:t>
            </w:r>
            <w:r w:rsidRPr="00927A09">
              <w:rPr>
                <w:lang w:val="en-US"/>
              </w:rPr>
              <w:br/>
              <w:t>Deputy Executive Director</w:t>
            </w:r>
            <w:r w:rsidRPr="00927A09">
              <w:rPr>
                <w:lang w:val="en-US"/>
              </w:rPr>
              <w:br/>
            </w:r>
            <w:r w:rsidRPr="00927A09">
              <w:rPr>
                <w:b/>
                <w:lang w:val="en-US"/>
              </w:rPr>
              <w:t>United Nations Environment Programme</w:t>
            </w:r>
            <w:r w:rsidRPr="00927A09">
              <w:rPr>
                <w:lang w:val="en-US"/>
              </w:rPr>
              <w:br/>
              <w:t>P.O. Box 47074</w:t>
            </w:r>
            <w:r w:rsidRPr="00927A09">
              <w:rPr>
                <w:lang w:val="en-US"/>
              </w:rPr>
              <w:br/>
              <w:t>Nairobi 00100 - Kenya</w:t>
            </w:r>
          </w:p>
        </w:tc>
        <w:tc>
          <w:tcPr>
            <w:tcW w:w="4080" w:type="dxa"/>
          </w:tcPr>
          <w:p w:rsidR="00275B61" w:rsidRPr="00927A09" w:rsidRDefault="00275B61" w:rsidP="006B2D49">
            <w:pPr>
              <w:pStyle w:val="Participante"/>
              <w:rPr>
                <w:b/>
                <w:lang w:val="en-US"/>
              </w:rPr>
            </w:pPr>
            <w:r w:rsidRPr="00927A09">
              <w:rPr>
                <w:b/>
                <w:lang w:val="en-US"/>
              </w:rPr>
              <w:t>Phone:</w:t>
            </w:r>
            <w:r w:rsidRPr="00927A09">
              <w:rPr>
                <w:lang w:val="en-US"/>
              </w:rPr>
              <w:t xml:space="preserve"> (+254 20 ) 762-3714</w:t>
            </w:r>
            <w:r w:rsidRPr="00927A09">
              <w:rPr>
                <w:lang w:val="en-US"/>
              </w:rPr>
              <w:br/>
            </w:r>
            <w:r w:rsidRPr="00927A09">
              <w:rPr>
                <w:b/>
                <w:lang w:val="en-US"/>
              </w:rPr>
              <w:t>Fax:</w:t>
            </w:r>
            <w:r w:rsidRPr="00927A09">
              <w:rPr>
                <w:lang w:val="en-US"/>
              </w:rPr>
              <w:t xml:space="preserve"> (+254 20 ) 762-4006</w:t>
            </w:r>
            <w:r w:rsidRPr="00927A09">
              <w:rPr>
                <w:lang w:val="en-US"/>
              </w:rPr>
              <w:br/>
            </w:r>
            <w:r w:rsidRPr="00927A09">
              <w:rPr>
                <w:b/>
                <w:lang w:val="en-US"/>
              </w:rPr>
              <w:t>E-mail:</w:t>
            </w:r>
            <w:r w:rsidRPr="00927A09">
              <w:rPr>
                <w:lang w:val="en-US"/>
              </w:rPr>
              <w:t xml:space="preserve"> </w:t>
            </w:r>
            <w:hyperlink r:id="rId122" w:history="1">
              <w:r w:rsidRPr="00927A09">
                <w:rPr>
                  <w:rStyle w:val="Hipervnculo"/>
                  <w:szCs w:val="18"/>
                  <w:lang w:val="en-US"/>
                </w:rPr>
                <w:t>angela.cropper@unep.org</w:t>
              </w:r>
            </w:hyperlink>
            <w:r w:rsidRPr="00927A09">
              <w:rPr>
                <w:lang w:val="en-US"/>
              </w:rPr>
              <w:t xml:space="preserve"> </w:t>
            </w:r>
          </w:p>
        </w:tc>
      </w:tr>
      <w:tr w:rsidR="00275B61" w:rsidRPr="005A3DF1" w:rsidTr="00275B61">
        <w:tc>
          <w:tcPr>
            <w:tcW w:w="5110" w:type="dxa"/>
          </w:tcPr>
          <w:p w:rsidR="00275B61" w:rsidRPr="00927A09" w:rsidRDefault="00275B61" w:rsidP="006B2D49">
            <w:pPr>
              <w:pStyle w:val="Participante"/>
              <w:rPr>
                <w:lang w:val="en-US"/>
              </w:rPr>
            </w:pPr>
            <w:r w:rsidRPr="00927A09">
              <w:rPr>
                <w:lang w:val="en-US"/>
              </w:rPr>
              <w:t>Mr. Ibrahim Thiaw</w:t>
            </w:r>
            <w:r w:rsidRPr="00927A09">
              <w:rPr>
                <w:lang w:val="en-US"/>
              </w:rPr>
              <w:br/>
              <w:t>Director</w:t>
            </w:r>
            <w:r w:rsidRPr="00927A09">
              <w:rPr>
                <w:lang w:val="en-US"/>
              </w:rPr>
              <w:br/>
            </w:r>
            <w:r w:rsidRPr="00927A09">
              <w:rPr>
                <w:b/>
                <w:lang w:val="en-US"/>
              </w:rPr>
              <w:t>Division of Environmental Policy Implementation (DEPI)</w:t>
            </w:r>
            <w:r w:rsidRPr="00927A09">
              <w:rPr>
                <w:lang w:val="en-US"/>
              </w:rPr>
              <w:br/>
              <w:t>United Nations Environment Programme</w:t>
            </w:r>
            <w:r w:rsidRPr="00927A09">
              <w:rPr>
                <w:lang w:val="en-US"/>
              </w:rPr>
              <w:br/>
              <w:t>P.O. Box 47074</w:t>
            </w:r>
            <w:r w:rsidRPr="00927A09">
              <w:rPr>
                <w:lang w:val="en-US"/>
              </w:rPr>
              <w:br/>
              <w:t>Nairobi 00100 – Kenya</w:t>
            </w:r>
          </w:p>
        </w:tc>
        <w:tc>
          <w:tcPr>
            <w:tcW w:w="4080" w:type="dxa"/>
          </w:tcPr>
          <w:p w:rsidR="00275B61" w:rsidRPr="00927A09" w:rsidRDefault="00275B61" w:rsidP="006B2D49">
            <w:pPr>
              <w:pStyle w:val="Participante"/>
              <w:rPr>
                <w:lang w:val="en-US"/>
              </w:rPr>
            </w:pPr>
            <w:r w:rsidRPr="00927A09">
              <w:rPr>
                <w:b/>
                <w:lang w:val="en-US"/>
              </w:rPr>
              <w:t>Phone:</w:t>
            </w:r>
            <w:r w:rsidRPr="00927A09">
              <w:rPr>
                <w:lang w:val="en-US"/>
              </w:rPr>
              <w:t xml:space="preserve"> (+254 20 ) 762-4782</w:t>
            </w:r>
            <w:r w:rsidRPr="00927A09">
              <w:rPr>
                <w:lang w:val="en-US"/>
              </w:rPr>
              <w:br/>
            </w:r>
            <w:r w:rsidRPr="00927A09">
              <w:rPr>
                <w:b/>
                <w:lang w:val="en-US"/>
              </w:rPr>
              <w:t>Fax:</w:t>
            </w:r>
            <w:r w:rsidRPr="00927A09">
              <w:rPr>
                <w:lang w:val="en-US"/>
              </w:rPr>
              <w:t xml:space="preserve"> (+254 20 ) 762-4249</w:t>
            </w:r>
            <w:r w:rsidRPr="00927A09">
              <w:rPr>
                <w:lang w:val="en-US"/>
              </w:rPr>
              <w:br/>
            </w:r>
            <w:r w:rsidRPr="00927A09">
              <w:rPr>
                <w:b/>
                <w:lang w:val="en-US"/>
              </w:rPr>
              <w:t>E-mail:</w:t>
            </w:r>
            <w:r w:rsidRPr="00927A09">
              <w:rPr>
                <w:lang w:val="en-US"/>
              </w:rPr>
              <w:t xml:space="preserve"> </w:t>
            </w:r>
            <w:hyperlink r:id="rId123" w:history="1">
              <w:r w:rsidRPr="00927A09">
                <w:rPr>
                  <w:rStyle w:val="Hipervnculo"/>
                  <w:b/>
                  <w:lang w:val="en-US"/>
                </w:rPr>
                <w:t>ibrahim.thiaw@unep.org</w:t>
              </w:r>
            </w:hyperlink>
          </w:p>
        </w:tc>
      </w:tr>
      <w:tr w:rsidR="00275B61" w:rsidRPr="008B2AF4" w:rsidTr="00275B61">
        <w:tc>
          <w:tcPr>
            <w:tcW w:w="5110" w:type="dxa"/>
          </w:tcPr>
          <w:p w:rsidR="00275B61" w:rsidRPr="00927A09" w:rsidRDefault="00275B61" w:rsidP="006B2D49">
            <w:pPr>
              <w:pStyle w:val="Participante"/>
              <w:rPr>
                <w:lang w:val="en-US"/>
              </w:rPr>
            </w:pPr>
            <w:r w:rsidRPr="00927A09">
              <w:rPr>
                <w:lang w:val="en-US"/>
              </w:rPr>
              <w:t>Mr. Steven Stone</w:t>
            </w:r>
            <w:r w:rsidRPr="00927A09">
              <w:rPr>
                <w:lang w:val="en-US"/>
              </w:rPr>
              <w:br/>
              <w:t>Chief</w:t>
            </w:r>
            <w:r w:rsidRPr="00927A09">
              <w:rPr>
                <w:lang w:val="en-US"/>
              </w:rPr>
              <w:br/>
              <w:t>Economy and Trade Branch</w:t>
            </w:r>
            <w:r w:rsidRPr="00927A09">
              <w:rPr>
                <w:lang w:val="en-US"/>
              </w:rPr>
              <w:br/>
              <w:t>Division of Technology, Industry and Economies</w:t>
            </w:r>
            <w:r w:rsidRPr="00927A09">
              <w:rPr>
                <w:lang w:val="en-US"/>
              </w:rPr>
              <w:br/>
            </w:r>
            <w:r w:rsidRPr="00927A09">
              <w:rPr>
                <w:b/>
                <w:lang w:val="en-US"/>
              </w:rPr>
              <w:t>United Nations Environment Programme</w:t>
            </w:r>
            <w:r w:rsidRPr="00927A09">
              <w:rPr>
                <w:lang w:val="en-US"/>
              </w:rPr>
              <w:br/>
              <w:t>15, Chemine des Anémones</w:t>
            </w:r>
            <w:r w:rsidRPr="00927A09">
              <w:rPr>
                <w:lang w:val="en-US"/>
              </w:rPr>
              <w:br/>
              <w:t>CH-1219 Chậtelaine</w:t>
            </w:r>
            <w:r w:rsidRPr="00927A09">
              <w:rPr>
                <w:lang w:val="en-US"/>
              </w:rPr>
              <w:br/>
              <w:t>Geneva 10, Switzerland</w:t>
            </w:r>
          </w:p>
        </w:tc>
        <w:tc>
          <w:tcPr>
            <w:tcW w:w="4080" w:type="dxa"/>
          </w:tcPr>
          <w:p w:rsidR="00275B61" w:rsidRPr="006209A7" w:rsidRDefault="00275B61" w:rsidP="006B2D49">
            <w:pPr>
              <w:pStyle w:val="Participante"/>
            </w:pPr>
            <w:r>
              <w:rPr>
                <w:b/>
              </w:rPr>
              <w:t>Phone</w:t>
            </w:r>
            <w:r w:rsidRPr="00F83B21">
              <w:rPr>
                <w:b/>
              </w:rPr>
              <w:t>:</w:t>
            </w:r>
            <w:r w:rsidRPr="006209A7">
              <w:t xml:space="preserve"> </w:t>
            </w:r>
            <w:r>
              <w:t>(+41-22) 917-8298 y 917-8298</w:t>
            </w:r>
            <w:r>
              <w:br/>
            </w:r>
            <w:r w:rsidRPr="00F83B21">
              <w:rPr>
                <w:b/>
              </w:rPr>
              <w:t>Fax:</w:t>
            </w:r>
            <w:r>
              <w:t xml:space="preserve"> (+41-22) 917-8676</w:t>
            </w:r>
            <w:r>
              <w:br/>
            </w:r>
            <w:r>
              <w:rPr>
                <w:b/>
              </w:rPr>
              <w:t>E-mail:</w:t>
            </w:r>
            <w:r>
              <w:t xml:space="preserve"> </w:t>
            </w:r>
            <w:hyperlink r:id="rId124" w:history="1">
              <w:r w:rsidRPr="00842131">
                <w:rPr>
                  <w:rStyle w:val="Hipervnculo"/>
                </w:rPr>
                <w:t>etb@unep.ch</w:t>
              </w:r>
            </w:hyperlink>
          </w:p>
        </w:tc>
      </w:tr>
      <w:tr w:rsidR="00275B61" w:rsidRPr="005A3DF1" w:rsidTr="00275B61">
        <w:tc>
          <w:tcPr>
            <w:tcW w:w="5110" w:type="dxa"/>
          </w:tcPr>
          <w:p w:rsidR="00275B61" w:rsidRPr="00927A09" w:rsidRDefault="00275B61" w:rsidP="006B2D49">
            <w:pPr>
              <w:pStyle w:val="Participante"/>
              <w:rPr>
                <w:lang w:val="en-US"/>
              </w:rPr>
            </w:pPr>
            <w:r w:rsidRPr="00927A09">
              <w:rPr>
                <w:lang w:val="en-US"/>
              </w:rPr>
              <w:t>Mr. Nicolas Kosoy</w:t>
            </w:r>
            <w:r w:rsidRPr="00927A09">
              <w:rPr>
                <w:lang w:val="en-US"/>
              </w:rPr>
              <w:br/>
              <w:t>Millenium Ecosystem Assessment Implementation Coordinator</w:t>
            </w:r>
            <w:r w:rsidRPr="00927A09">
              <w:rPr>
                <w:lang w:val="en-US"/>
              </w:rPr>
              <w:br/>
              <w:t>Division of Environmental Policy Implementation</w:t>
            </w:r>
            <w:r w:rsidRPr="00927A09">
              <w:rPr>
                <w:lang w:val="en-US"/>
              </w:rPr>
              <w:br/>
            </w:r>
            <w:r w:rsidRPr="00927A09">
              <w:rPr>
                <w:b/>
                <w:lang w:val="en-US"/>
              </w:rPr>
              <w:t>United Nations Environment Programme</w:t>
            </w:r>
            <w:r w:rsidRPr="00927A09">
              <w:rPr>
                <w:lang w:val="en-US"/>
              </w:rPr>
              <w:br/>
              <w:t>P.O. Box 47074</w:t>
            </w:r>
            <w:r w:rsidRPr="00927A09">
              <w:rPr>
                <w:lang w:val="en-US"/>
              </w:rPr>
              <w:br/>
              <w:t>Nairobi 00100 – Kenya</w:t>
            </w:r>
          </w:p>
        </w:tc>
        <w:tc>
          <w:tcPr>
            <w:tcW w:w="4080" w:type="dxa"/>
          </w:tcPr>
          <w:p w:rsidR="00275B61" w:rsidRPr="00927A09" w:rsidRDefault="00275B61" w:rsidP="006B2D49">
            <w:pPr>
              <w:pStyle w:val="Participante"/>
              <w:rPr>
                <w:lang w:val="en-US"/>
              </w:rPr>
            </w:pPr>
            <w:r w:rsidRPr="00927A09">
              <w:rPr>
                <w:b/>
                <w:lang w:val="en-US"/>
              </w:rPr>
              <w:t>Phone:</w:t>
            </w:r>
            <w:r w:rsidRPr="00927A09">
              <w:rPr>
                <w:lang w:val="en-US"/>
              </w:rPr>
              <w:t xml:space="preserve"> (+254-20) 7625-728</w:t>
            </w:r>
            <w:r w:rsidRPr="00927A09">
              <w:rPr>
                <w:lang w:val="en-US"/>
              </w:rPr>
              <w:br/>
            </w:r>
            <w:r w:rsidRPr="00927A09">
              <w:rPr>
                <w:b/>
                <w:lang w:val="en-US"/>
              </w:rPr>
              <w:t>Fax:</w:t>
            </w:r>
            <w:r w:rsidRPr="00927A09">
              <w:rPr>
                <w:lang w:val="en-US"/>
              </w:rPr>
              <w:t xml:space="preserve"> (+254-20) 7624-249</w:t>
            </w:r>
            <w:r w:rsidRPr="00927A09">
              <w:rPr>
                <w:lang w:val="en-US"/>
              </w:rPr>
              <w:br/>
              <w:t xml:space="preserve">E-mail: </w:t>
            </w:r>
            <w:hyperlink r:id="rId125" w:history="1">
              <w:r w:rsidRPr="00927A09">
                <w:rPr>
                  <w:rStyle w:val="Hipervnculo"/>
                  <w:lang w:val="en-US"/>
                </w:rPr>
                <w:t>nicolas.kosoy@unep.org</w:t>
              </w:r>
            </w:hyperlink>
          </w:p>
        </w:tc>
      </w:tr>
    </w:tbl>
    <w:p w:rsidR="00640F78" w:rsidRPr="00400041" w:rsidRDefault="00640F78" w:rsidP="00640F78">
      <w:pPr>
        <w:spacing w:line="20" w:lineRule="exact"/>
        <w:rPr>
          <w:lang w:val="en-US"/>
        </w:rPr>
      </w:pPr>
      <w:r w:rsidRPr="00400041">
        <w:rPr>
          <w:lang w:val="en-US"/>
        </w:rPr>
        <w:br w:type="page"/>
      </w:r>
    </w:p>
    <w:tbl>
      <w:tblPr>
        <w:tblW w:w="9190" w:type="dxa"/>
        <w:tblCellMar>
          <w:left w:w="70" w:type="dxa"/>
          <w:right w:w="70" w:type="dxa"/>
        </w:tblCellMar>
        <w:tblLook w:val="0000"/>
      </w:tblPr>
      <w:tblGrid>
        <w:gridCol w:w="5110"/>
        <w:gridCol w:w="4080"/>
      </w:tblGrid>
      <w:tr w:rsidR="000F5A0E" w:rsidRPr="005A3DF1" w:rsidTr="000F5A0E">
        <w:tc>
          <w:tcPr>
            <w:tcW w:w="5110" w:type="dxa"/>
          </w:tcPr>
          <w:p w:rsidR="000F5A0E" w:rsidRPr="00927A09" w:rsidRDefault="000F5A0E" w:rsidP="006B2D49">
            <w:pPr>
              <w:pStyle w:val="Participante"/>
              <w:rPr>
                <w:lang w:val="en-US"/>
              </w:rPr>
            </w:pPr>
            <w:r w:rsidRPr="00927A09">
              <w:rPr>
                <w:lang w:val="en-US"/>
              </w:rPr>
              <w:t>Ms. Elisa Dumitrescu, Programme Officer</w:t>
            </w:r>
            <w:r w:rsidRPr="00927A09">
              <w:rPr>
                <w:lang w:val="en-US"/>
              </w:rPr>
              <w:br/>
            </w:r>
            <w:r w:rsidRPr="00927A09">
              <w:rPr>
                <w:b/>
                <w:lang w:val="en-US"/>
              </w:rPr>
              <w:t>United Nations Environment Programme</w:t>
            </w:r>
            <w:r w:rsidRPr="00927A09">
              <w:rPr>
                <w:lang w:val="en-US"/>
              </w:rPr>
              <w:br/>
              <w:t>P.O. Box 30552, c/o UNEP</w:t>
            </w:r>
            <w:r w:rsidRPr="00927A09">
              <w:rPr>
                <w:lang w:val="en-US"/>
              </w:rPr>
              <w:br/>
              <w:t>Nairobi 00100 – Kenya</w:t>
            </w:r>
          </w:p>
        </w:tc>
        <w:tc>
          <w:tcPr>
            <w:tcW w:w="4080" w:type="dxa"/>
          </w:tcPr>
          <w:p w:rsidR="000F5A0E" w:rsidRPr="00927A09" w:rsidRDefault="000F5A0E" w:rsidP="006B2D49">
            <w:pPr>
              <w:pStyle w:val="Participante"/>
              <w:rPr>
                <w:lang w:val="en-US"/>
              </w:rPr>
            </w:pPr>
            <w:r w:rsidRPr="00927A09">
              <w:rPr>
                <w:b/>
                <w:lang w:val="en-US"/>
              </w:rPr>
              <w:t>Phone:</w:t>
            </w:r>
            <w:r w:rsidRPr="00927A09">
              <w:rPr>
                <w:lang w:val="en-US"/>
              </w:rPr>
              <w:t xml:space="preserve"> (+254 20 ) 762-4735</w:t>
            </w:r>
            <w:r w:rsidRPr="00927A09">
              <w:rPr>
                <w:lang w:val="en-US"/>
              </w:rPr>
              <w:br/>
            </w:r>
            <w:r w:rsidRPr="00927A09">
              <w:rPr>
                <w:b/>
                <w:lang w:val="en-US"/>
              </w:rPr>
              <w:t>E-mail:</w:t>
            </w:r>
            <w:r w:rsidRPr="00927A09">
              <w:rPr>
                <w:lang w:val="en-US"/>
              </w:rPr>
              <w:t xml:space="preserve"> </w:t>
            </w:r>
            <w:hyperlink r:id="rId126" w:history="1">
              <w:r w:rsidRPr="00927A09">
                <w:rPr>
                  <w:rStyle w:val="Hipervnculo"/>
                  <w:lang w:val="en-US"/>
                </w:rPr>
                <w:t>elisa.dumitrescu@unep.org</w:t>
              </w:r>
            </w:hyperlink>
          </w:p>
        </w:tc>
      </w:tr>
      <w:tr w:rsidR="000F5A0E" w:rsidRPr="005A3DF1" w:rsidTr="000F5A0E">
        <w:tc>
          <w:tcPr>
            <w:tcW w:w="5110" w:type="dxa"/>
          </w:tcPr>
          <w:p w:rsidR="000F5A0E" w:rsidRPr="00927A09" w:rsidRDefault="000F5A0E" w:rsidP="006B2D49">
            <w:pPr>
              <w:pStyle w:val="Participante"/>
              <w:rPr>
                <w:lang w:val="en-US"/>
              </w:rPr>
            </w:pPr>
            <w:r w:rsidRPr="00927A09">
              <w:rPr>
                <w:lang w:val="en-US"/>
              </w:rPr>
              <w:t>Mr. Nelson Andrade Colmenares</w:t>
            </w:r>
            <w:r w:rsidRPr="00927A09">
              <w:rPr>
                <w:lang w:val="en-US"/>
              </w:rPr>
              <w:br/>
              <w:t>Coordinator</w:t>
            </w:r>
            <w:r w:rsidRPr="00927A09">
              <w:rPr>
                <w:lang w:val="en-US"/>
              </w:rPr>
              <w:br/>
            </w:r>
            <w:r w:rsidRPr="00927A09">
              <w:rPr>
                <w:b/>
                <w:lang w:val="en-US"/>
              </w:rPr>
              <w:t>UNEP Caribbean Regional Coordinating Unit (CAR/RCU)</w:t>
            </w:r>
            <w:r w:rsidRPr="00927A09">
              <w:rPr>
                <w:lang w:val="en-US"/>
              </w:rPr>
              <w:br/>
              <w:t>14-20 Port Royal St</w:t>
            </w:r>
            <w:r w:rsidRPr="00927A09">
              <w:rPr>
                <w:lang w:val="en-US"/>
              </w:rPr>
              <w:br/>
              <w:t>Kingston, Jamaica</w:t>
            </w:r>
          </w:p>
        </w:tc>
        <w:tc>
          <w:tcPr>
            <w:tcW w:w="4080" w:type="dxa"/>
          </w:tcPr>
          <w:p w:rsidR="000F5A0E" w:rsidRPr="00927A09" w:rsidRDefault="000F5A0E" w:rsidP="006B2D49">
            <w:pPr>
              <w:pStyle w:val="Participante"/>
              <w:rPr>
                <w:b/>
                <w:lang w:val="en-US"/>
              </w:rPr>
            </w:pPr>
            <w:r w:rsidRPr="00927A09">
              <w:rPr>
                <w:b/>
                <w:lang w:val="en-US"/>
              </w:rPr>
              <w:t>Phone:</w:t>
            </w:r>
            <w:r w:rsidRPr="00927A09">
              <w:rPr>
                <w:lang w:val="en-US"/>
              </w:rPr>
              <w:t xml:space="preserve"> (+1) 876-922</w:t>
            </w:r>
            <w:r>
              <w:rPr>
                <w:lang w:val="en-US"/>
              </w:rPr>
              <w:t>-</w:t>
            </w:r>
            <w:r w:rsidRPr="00927A09">
              <w:rPr>
                <w:lang w:val="en-US"/>
              </w:rPr>
              <w:t>9267/69</w:t>
            </w:r>
            <w:r w:rsidRPr="00927A09">
              <w:rPr>
                <w:lang w:val="en-US"/>
              </w:rPr>
              <w:br/>
            </w:r>
            <w:r w:rsidRPr="00927A09">
              <w:rPr>
                <w:b/>
                <w:lang w:val="en-US"/>
              </w:rPr>
              <w:t>Fax:</w:t>
            </w:r>
            <w:r w:rsidRPr="00927A09">
              <w:rPr>
                <w:lang w:val="en-US"/>
              </w:rPr>
              <w:t xml:space="preserve"> (+1) 876-922</w:t>
            </w:r>
            <w:r>
              <w:rPr>
                <w:lang w:val="en-US"/>
              </w:rPr>
              <w:t>-</w:t>
            </w:r>
            <w:r w:rsidRPr="00927A09">
              <w:rPr>
                <w:lang w:val="en-US"/>
              </w:rPr>
              <w:t>9292</w:t>
            </w:r>
            <w:r w:rsidRPr="00927A09">
              <w:rPr>
                <w:lang w:val="en-US"/>
              </w:rPr>
              <w:br/>
            </w:r>
            <w:r w:rsidRPr="00927A09">
              <w:rPr>
                <w:b/>
                <w:lang w:val="en-US"/>
              </w:rPr>
              <w:t>E-mail:</w:t>
            </w:r>
            <w:r w:rsidRPr="00927A09">
              <w:rPr>
                <w:lang w:val="en-US"/>
              </w:rPr>
              <w:t xml:space="preserve"> </w:t>
            </w:r>
            <w:hyperlink r:id="rId127" w:history="1">
              <w:r w:rsidRPr="00927A09">
                <w:rPr>
                  <w:rStyle w:val="Hipervnculo"/>
                  <w:lang w:val="en-US"/>
                </w:rPr>
                <w:t>nac@cep.unep.org</w:t>
              </w:r>
            </w:hyperlink>
          </w:p>
        </w:tc>
      </w:tr>
      <w:tr w:rsidR="000F5A0E" w:rsidRPr="005A3DF1" w:rsidTr="000F5A0E">
        <w:tc>
          <w:tcPr>
            <w:tcW w:w="5110" w:type="dxa"/>
          </w:tcPr>
          <w:p w:rsidR="000F5A0E" w:rsidRPr="00927A09" w:rsidRDefault="000F5A0E" w:rsidP="006B2D49">
            <w:pPr>
              <w:pStyle w:val="Participante"/>
              <w:rPr>
                <w:lang w:val="en-US"/>
              </w:rPr>
            </w:pPr>
            <w:r w:rsidRPr="00927A09">
              <w:rPr>
                <w:lang w:val="en-US"/>
              </w:rPr>
              <w:t>Ms. Alessandra Vanzella-Khouri</w:t>
            </w:r>
            <w:r w:rsidRPr="00927A09">
              <w:rPr>
                <w:lang w:val="en-US"/>
              </w:rPr>
              <w:br/>
              <w:t>Programme Officer</w:t>
            </w:r>
            <w:r w:rsidRPr="00927A09">
              <w:rPr>
                <w:lang w:val="en-US"/>
              </w:rPr>
              <w:br/>
            </w:r>
            <w:r w:rsidRPr="00927A09">
              <w:rPr>
                <w:b/>
                <w:lang w:val="en-US"/>
              </w:rPr>
              <w:t>UNEP Caribbean Regional Coordinating Unit (CAR/RCU)</w:t>
            </w:r>
            <w:r w:rsidRPr="00927A09">
              <w:rPr>
                <w:lang w:val="en-US"/>
              </w:rPr>
              <w:br/>
              <w:t>14-20 Port Royal St</w:t>
            </w:r>
            <w:r w:rsidRPr="00927A09">
              <w:rPr>
                <w:lang w:val="en-US"/>
              </w:rPr>
              <w:br/>
              <w:t>Kingston, Jamaica</w:t>
            </w:r>
          </w:p>
        </w:tc>
        <w:tc>
          <w:tcPr>
            <w:tcW w:w="4080" w:type="dxa"/>
          </w:tcPr>
          <w:p w:rsidR="000F5A0E" w:rsidRPr="00927A09" w:rsidRDefault="000F5A0E" w:rsidP="006B2D49">
            <w:pPr>
              <w:pStyle w:val="Participante"/>
              <w:rPr>
                <w:b/>
                <w:lang w:val="en-US"/>
              </w:rPr>
            </w:pPr>
            <w:r w:rsidRPr="00927A09">
              <w:rPr>
                <w:b/>
                <w:lang w:val="en-US"/>
              </w:rPr>
              <w:t>Phone:</w:t>
            </w:r>
            <w:r w:rsidRPr="00927A09">
              <w:rPr>
                <w:lang w:val="en-US"/>
              </w:rPr>
              <w:t xml:space="preserve"> (+1) 876-922</w:t>
            </w:r>
            <w:r>
              <w:rPr>
                <w:lang w:val="en-US"/>
              </w:rPr>
              <w:t>-</w:t>
            </w:r>
            <w:r w:rsidRPr="00927A09">
              <w:rPr>
                <w:lang w:val="en-US"/>
              </w:rPr>
              <w:t>9267/69</w:t>
            </w:r>
            <w:r w:rsidRPr="00927A09">
              <w:rPr>
                <w:lang w:val="en-US"/>
              </w:rPr>
              <w:br/>
            </w:r>
            <w:r w:rsidRPr="00927A09">
              <w:rPr>
                <w:b/>
                <w:lang w:val="en-US"/>
              </w:rPr>
              <w:t>Fax:</w:t>
            </w:r>
            <w:r w:rsidRPr="00927A09">
              <w:rPr>
                <w:lang w:val="en-US"/>
              </w:rPr>
              <w:t xml:space="preserve"> (+1) 876-922</w:t>
            </w:r>
            <w:r>
              <w:rPr>
                <w:lang w:val="en-US"/>
              </w:rPr>
              <w:t>-</w:t>
            </w:r>
            <w:r w:rsidRPr="00927A09">
              <w:rPr>
                <w:lang w:val="en-US"/>
              </w:rPr>
              <w:t>9292</w:t>
            </w:r>
            <w:r w:rsidRPr="00927A09">
              <w:rPr>
                <w:lang w:val="en-US"/>
              </w:rPr>
              <w:br/>
            </w:r>
            <w:r w:rsidRPr="00927A09">
              <w:rPr>
                <w:b/>
                <w:lang w:val="en-US"/>
              </w:rPr>
              <w:t>E-mail:</w:t>
            </w:r>
            <w:r w:rsidRPr="00927A09">
              <w:rPr>
                <w:lang w:val="en-US"/>
              </w:rPr>
              <w:t xml:space="preserve"> </w:t>
            </w:r>
            <w:hyperlink r:id="rId128" w:history="1">
              <w:r w:rsidRPr="00927A09">
                <w:rPr>
                  <w:rStyle w:val="Hipervnculo"/>
                  <w:lang w:val="en-US"/>
                </w:rPr>
                <w:t>avk@cep.unep.org</w:t>
              </w:r>
            </w:hyperlink>
          </w:p>
        </w:tc>
      </w:tr>
    </w:tbl>
    <w:p w:rsidR="00640F78" w:rsidRPr="00163149" w:rsidRDefault="00640F78" w:rsidP="00640F78">
      <w:pPr>
        <w:pStyle w:val="Paix"/>
        <w:rPr>
          <w:lang w:val="en-US"/>
        </w:rPr>
      </w:pPr>
      <w:bookmarkStart w:id="460" w:name="_Toc260346104"/>
      <w:bookmarkStart w:id="461" w:name="_Toc260346423"/>
      <w:bookmarkStart w:id="462" w:name="_Toc260381210"/>
      <w:bookmarkEnd w:id="458"/>
      <w:r w:rsidRPr="00163149">
        <w:rPr>
          <w:lang w:val="en-US"/>
        </w:rPr>
        <w:t>Economic Commission for Latin America and the Caribbea</w:t>
      </w:r>
      <w:r>
        <w:rPr>
          <w:lang w:val="en-US"/>
        </w:rPr>
        <w:t>n</w:t>
      </w:r>
      <w:bookmarkEnd w:id="460"/>
      <w:bookmarkEnd w:id="461"/>
      <w:r>
        <w:rPr>
          <w:lang w:val="en-US"/>
        </w:rPr>
        <w:t xml:space="preserve"> (ECLAC)</w:t>
      </w:r>
      <w:bookmarkEnd w:id="462"/>
    </w:p>
    <w:tbl>
      <w:tblPr>
        <w:tblW w:w="0" w:type="auto"/>
        <w:tblCellMar>
          <w:left w:w="70" w:type="dxa"/>
          <w:right w:w="70" w:type="dxa"/>
        </w:tblCellMar>
        <w:tblLook w:val="0000"/>
      </w:tblPr>
      <w:tblGrid>
        <w:gridCol w:w="5003"/>
        <w:gridCol w:w="3975"/>
      </w:tblGrid>
      <w:tr w:rsidR="00640F78" w:rsidRPr="005A3DF1" w:rsidTr="006B2D49">
        <w:tc>
          <w:tcPr>
            <w:tcW w:w="5120" w:type="dxa"/>
          </w:tcPr>
          <w:p w:rsidR="00640F78" w:rsidRPr="0090402E" w:rsidRDefault="00640F78" w:rsidP="006B2D49">
            <w:pPr>
              <w:pStyle w:val="Participante"/>
            </w:pPr>
            <w:r w:rsidRPr="0090402E">
              <w:t>Sr. José Luis Samaniego, Director</w:t>
            </w:r>
            <w:r w:rsidRPr="0090402E">
              <w:br/>
              <w:t>División de Desarrollo Sostenible y Asentamientos Humanos</w:t>
            </w:r>
            <w:r w:rsidRPr="0090402E">
              <w:br/>
            </w:r>
            <w:r w:rsidRPr="00BF2FD1">
              <w:rPr>
                <w:b/>
                <w:bCs/>
              </w:rPr>
              <w:t>Comisión Económica para América Latina y el Caribe</w:t>
            </w:r>
            <w:r w:rsidRPr="00BF2FD1">
              <w:rPr>
                <w:b/>
                <w:bCs/>
              </w:rPr>
              <w:br/>
            </w:r>
            <w:r w:rsidRPr="0090402E">
              <w:t>Av. Dag Hammarskjöld s/n, Vitacura</w:t>
            </w:r>
            <w:r w:rsidRPr="0090402E">
              <w:br/>
              <w:t>Casilla 179-D, Santiago, Chile</w:t>
            </w:r>
            <w:r w:rsidRPr="0090402E">
              <w:br/>
              <w:t>Santiago, Chile</w:t>
            </w:r>
          </w:p>
        </w:tc>
        <w:tc>
          <w:tcPr>
            <w:tcW w:w="402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56-2) 210-2295, 210-2000</w:t>
            </w:r>
            <w:r w:rsidRPr="00927A09">
              <w:rPr>
                <w:lang w:val="en-US"/>
              </w:rPr>
              <w:br/>
            </w:r>
            <w:r w:rsidRPr="00927A09">
              <w:rPr>
                <w:b/>
                <w:lang w:val="en-US"/>
              </w:rPr>
              <w:t>Fax:</w:t>
            </w:r>
            <w:r w:rsidRPr="00927A09">
              <w:rPr>
                <w:lang w:val="en-US"/>
              </w:rPr>
              <w:t xml:space="preserve"> (</w:t>
            </w:r>
            <w:r>
              <w:rPr>
                <w:lang w:val="en-US"/>
              </w:rPr>
              <w:t>+</w:t>
            </w:r>
            <w:r w:rsidRPr="00927A09">
              <w:rPr>
                <w:lang w:val="en-US"/>
              </w:rPr>
              <w:t>56-2) 208-0252, 208-0484</w:t>
            </w:r>
            <w:r w:rsidRPr="00927A09">
              <w:rPr>
                <w:lang w:val="en-US"/>
              </w:rPr>
              <w:br/>
            </w:r>
            <w:r w:rsidRPr="00927A09">
              <w:rPr>
                <w:b/>
                <w:lang w:val="en-US"/>
              </w:rPr>
              <w:t>E-mail:</w:t>
            </w:r>
            <w:r w:rsidRPr="00927A09">
              <w:rPr>
                <w:lang w:val="en-US"/>
              </w:rPr>
              <w:t xml:space="preserve"> </w:t>
            </w:r>
            <w:hyperlink r:id="rId129" w:history="1">
              <w:r w:rsidRPr="00927A09">
                <w:rPr>
                  <w:rStyle w:val="Hipervnculo"/>
                  <w:szCs w:val="18"/>
                  <w:lang w:val="en-US"/>
                </w:rPr>
                <w:t>joseluis.samaniego@cepal.org</w:t>
              </w:r>
            </w:hyperlink>
          </w:p>
        </w:tc>
      </w:tr>
      <w:tr w:rsidR="00640F78" w:rsidRPr="005A3DF1" w:rsidTr="006B2D49">
        <w:tc>
          <w:tcPr>
            <w:tcW w:w="5120" w:type="dxa"/>
          </w:tcPr>
          <w:p w:rsidR="00640F78" w:rsidRPr="00302BDE" w:rsidRDefault="00640F78" w:rsidP="006B2D49">
            <w:pPr>
              <w:pStyle w:val="Participante"/>
            </w:pPr>
            <w:bookmarkStart w:id="463" w:name="_Toc120942494"/>
            <w:bookmarkStart w:id="464" w:name="_Toc86505032"/>
            <w:bookmarkStart w:id="465" w:name="_Toc86505103"/>
            <w:bookmarkStart w:id="466" w:name="_Toc189228232"/>
            <w:bookmarkStart w:id="467" w:name="_Toc189228256"/>
            <w:bookmarkStart w:id="468" w:name="_Toc189228277"/>
            <w:bookmarkStart w:id="469" w:name="_Toc189228358"/>
            <w:r w:rsidRPr="00A63261">
              <w:t>Sr. Humberto Soto, Oficial de Asuntos Ambientales</w:t>
            </w:r>
            <w:r w:rsidRPr="00A63261">
              <w:br/>
              <w:t xml:space="preserve">División de Desarrollo Sostenible y Asentamientos Humanos </w:t>
            </w:r>
            <w:r w:rsidRPr="00A63261">
              <w:rPr>
                <w:b/>
                <w:bCs/>
              </w:rPr>
              <w:t>Comisión Económica para América Latina y el Caribe</w:t>
            </w:r>
            <w:r w:rsidRPr="00A63261">
              <w:rPr>
                <w:b/>
                <w:bCs/>
              </w:rPr>
              <w:br/>
            </w:r>
            <w:r w:rsidRPr="00A63261">
              <w:t xml:space="preserve">Av. </w:t>
            </w:r>
            <w:r w:rsidRPr="000F1A1E">
              <w:t xml:space="preserve">Dag Hammarskjöld </w:t>
            </w:r>
            <w:r>
              <w:t>3477</w:t>
            </w:r>
            <w:r w:rsidRPr="000F1A1E">
              <w:t>, Vitacura</w:t>
            </w:r>
            <w:r w:rsidRPr="000F1A1E">
              <w:br/>
            </w:r>
            <w:r>
              <w:t xml:space="preserve">Código Postal 7360412, </w:t>
            </w:r>
            <w:r w:rsidRPr="000F1A1E">
              <w:t>Casilla 179-D</w:t>
            </w:r>
            <w:r>
              <w:br/>
              <w:t>Santiago, Chile</w:t>
            </w:r>
          </w:p>
        </w:tc>
        <w:tc>
          <w:tcPr>
            <w:tcW w:w="402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56-2) 210-2368</w:t>
            </w:r>
            <w:r w:rsidRPr="00927A09">
              <w:rPr>
                <w:lang w:val="en-US"/>
              </w:rPr>
              <w:br/>
            </w:r>
            <w:r w:rsidRPr="00927A09">
              <w:rPr>
                <w:b/>
                <w:lang w:val="en-US"/>
              </w:rPr>
              <w:t>Fax:</w:t>
            </w:r>
            <w:r w:rsidRPr="00927A09">
              <w:rPr>
                <w:lang w:val="en-US"/>
              </w:rPr>
              <w:t xml:space="preserve"> (</w:t>
            </w:r>
            <w:r>
              <w:rPr>
                <w:lang w:val="en-US"/>
              </w:rPr>
              <w:t>+</w:t>
            </w:r>
            <w:r w:rsidRPr="00927A09">
              <w:rPr>
                <w:lang w:val="en-US"/>
              </w:rPr>
              <w:t>56-2) 208-0484</w:t>
            </w:r>
            <w:r w:rsidRPr="00927A09">
              <w:rPr>
                <w:lang w:val="en-US"/>
              </w:rPr>
              <w:br/>
            </w:r>
            <w:r w:rsidRPr="00927A09">
              <w:rPr>
                <w:b/>
                <w:lang w:val="en-US"/>
              </w:rPr>
              <w:t>E-mail:</w:t>
            </w:r>
            <w:r w:rsidRPr="00927A09">
              <w:rPr>
                <w:lang w:val="en-US"/>
              </w:rPr>
              <w:t xml:space="preserve"> </w:t>
            </w:r>
            <w:hyperlink r:id="rId130" w:history="1">
              <w:r w:rsidRPr="00927A09">
                <w:rPr>
                  <w:rStyle w:val="Hipervnculo"/>
                  <w:szCs w:val="18"/>
                  <w:lang w:val="en-US"/>
                </w:rPr>
                <w:t>humberto.soto@cepal.org</w:t>
              </w:r>
            </w:hyperlink>
          </w:p>
        </w:tc>
      </w:tr>
    </w:tbl>
    <w:p w:rsidR="00640F78" w:rsidRPr="00927A09" w:rsidRDefault="00640F78" w:rsidP="00640F78">
      <w:pPr>
        <w:pStyle w:val="ParticipanteClasification"/>
        <w:rPr>
          <w:lang w:val="en-US"/>
        </w:rPr>
      </w:pPr>
      <w:bookmarkStart w:id="470" w:name="_Toc260321518"/>
      <w:bookmarkStart w:id="471" w:name="_Toc260332955"/>
      <w:bookmarkStart w:id="472" w:name="_Toc260344966"/>
      <w:bookmarkStart w:id="473" w:name="_Toc260346105"/>
      <w:bookmarkStart w:id="474" w:name="_Toc260346424"/>
      <w:bookmarkStart w:id="475" w:name="_Toc260381211"/>
      <w:bookmarkStart w:id="476" w:name="_Toc261553412"/>
      <w:bookmarkStart w:id="477" w:name="_Toc261554053"/>
      <w:bookmarkStart w:id="478" w:name="_Toc261554170"/>
      <w:bookmarkStart w:id="479" w:name="_Toc261583364"/>
      <w:bookmarkStart w:id="480" w:name="_Toc261583418"/>
      <w:r w:rsidRPr="00927A09">
        <w:rPr>
          <w:lang w:val="en-US"/>
        </w:rPr>
        <w:t xml:space="preserve">3. </w:t>
      </w:r>
      <w:bookmarkEnd w:id="463"/>
      <w:bookmarkEnd w:id="464"/>
      <w:bookmarkEnd w:id="465"/>
      <w:bookmarkEnd w:id="466"/>
      <w:bookmarkEnd w:id="467"/>
      <w:bookmarkEnd w:id="468"/>
      <w:bookmarkEnd w:id="469"/>
      <w:bookmarkEnd w:id="470"/>
      <w:bookmarkEnd w:id="471"/>
      <w:bookmarkEnd w:id="472"/>
      <w:r w:rsidRPr="00927A09">
        <w:rPr>
          <w:lang w:val="en-US"/>
        </w:rPr>
        <w:t>Conventions and Secretariats</w:t>
      </w:r>
      <w:bookmarkEnd w:id="473"/>
      <w:bookmarkEnd w:id="474"/>
      <w:bookmarkEnd w:id="475"/>
      <w:bookmarkEnd w:id="476"/>
      <w:bookmarkEnd w:id="477"/>
      <w:bookmarkEnd w:id="478"/>
      <w:bookmarkEnd w:id="479"/>
      <w:bookmarkEnd w:id="480"/>
    </w:p>
    <w:p w:rsidR="00640F78" w:rsidRPr="00163149" w:rsidRDefault="00640F78" w:rsidP="00640F78">
      <w:pPr>
        <w:pStyle w:val="Paix"/>
        <w:rPr>
          <w:lang w:val="en-US"/>
        </w:rPr>
      </w:pPr>
      <w:bookmarkStart w:id="481" w:name="_Toc260346106"/>
      <w:bookmarkStart w:id="482" w:name="_Toc260346425"/>
      <w:bookmarkStart w:id="483" w:name="_Toc260381212"/>
      <w:r w:rsidRPr="00163149">
        <w:rPr>
          <w:lang w:val="en-US"/>
        </w:rPr>
        <w:t>Secretariat of the Convention on Biological Diversity</w:t>
      </w:r>
      <w:bookmarkEnd w:id="481"/>
      <w:bookmarkEnd w:id="482"/>
      <w:bookmarkEnd w:id="483"/>
    </w:p>
    <w:tbl>
      <w:tblPr>
        <w:tblW w:w="9140" w:type="dxa"/>
        <w:tblCellMar>
          <w:left w:w="70" w:type="dxa"/>
          <w:right w:w="70" w:type="dxa"/>
        </w:tblCellMar>
        <w:tblLook w:val="0000"/>
      </w:tblPr>
      <w:tblGrid>
        <w:gridCol w:w="5124"/>
        <w:gridCol w:w="4016"/>
      </w:tblGrid>
      <w:tr w:rsidR="00640F78" w:rsidRPr="005A3DF1" w:rsidTr="006B2D49">
        <w:tc>
          <w:tcPr>
            <w:tcW w:w="5124" w:type="dxa"/>
          </w:tcPr>
          <w:p w:rsidR="00640F78" w:rsidRPr="00927A09" w:rsidRDefault="00640F78" w:rsidP="006B2D49">
            <w:pPr>
              <w:pStyle w:val="Participante"/>
              <w:rPr>
                <w:lang w:val="en-US"/>
              </w:rPr>
            </w:pPr>
            <w:r w:rsidRPr="00927A09">
              <w:rPr>
                <w:lang w:val="en-US"/>
              </w:rPr>
              <w:t>Sr. Ahmed Djoghlaf</w:t>
            </w:r>
            <w:r w:rsidRPr="00927A09">
              <w:rPr>
                <w:lang w:val="en-US"/>
              </w:rPr>
              <w:br/>
              <w:t>Executive Secretary</w:t>
            </w:r>
            <w:r w:rsidRPr="00927A09">
              <w:rPr>
                <w:lang w:val="en-US"/>
              </w:rPr>
              <w:br/>
              <w:t>Regional Representative for Latin America and the Caribbean</w:t>
            </w:r>
            <w:r w:rsidRPr="00927A09">
              <w:rPr>
                <w:lang w:val="en-US"/>
              </w:rPr>
              <w:br/>
            </w:r>
            <w:r w:rsidRPr="00927A09">
              <w:rPr>
                <w:b/>
                <w:lang w:val="en-US"/>
              </w:rPr>
              <w:t>Secretariat of the Convention on Biological Diversity</w:t>
            </w:r>
            <w:r w:rsidRPr="00927A09">
              <w:rPr>
                <w:lang w:val="en-US"/>
              </w:rPr>
              <w:br/>
              <w:t>Montreal, Canada</w:t>
            </w:r>
          </w:p>
        </w:tc>
        <w:tc>
          <w:tcPr>
            <w:tcW w:w="4016" w:type="dxa"/>
          </w:tcPr>
          <w:p w:rsidR="00640F78" w:rsidRPr="00927A09" w:rsidRDefault="00640F78" w:rsidP="006B2D49">
            <w:pPr>
              <w:pStyle w:val="Participante"/>
              <w:rPr>
                <w:lang w:val="en-US"/>
              </w:rPr>
            </w:pPr>
            <w:r w:rsidRPr="00927A09">
              <w:rPr>
                <w:b/>
                <w:lang w:val="en-US"/>
              </w:rPr>
              <w:t>Phone:</w:t>
            </w:r>
            <w:r w:rsidRPr="00927A09">
              <w:rPr>
                <w:lang w:val="en-US"/>
              </w:rPr>
              <w:t xml:space="preserve"> (1+514) 288-2220</w:t>
            </w:r>
            <w:r w:rsidRPr="00927A09">
              <w:rPr>
                <w:lang w:val="en-US"/>
              </w:rPr>
              <w:br/>
            </w:r>
            <w:r w:rsidRPr="00927A09">
              <w:rPr>
                <w:b/>
                <w:lang w:val="en-US"/>
              </w:rPr>
              <w:t>Fax:</w:t>
            </w:r>
            <w:r w:rsidRPr="00927A09">
              <w:rPr>
                <w:lang w:val="en-US"/>
              </w:rPr>
              <w:t xml:space="preserve"> (1+514) 288-6588</w:t>
            </w:r>
            <w:r w:rsidRPr="00927A09">
              <w:rPr>
                <w:lang w:val="en-US"/>
              </w:rPr>
              <w:br/>
            </w:r>
            <w:r w:rsidRPr="00927A09">
              <w:rPr>
                <w:b/>
                <w:lang w:val="en-US"/>
              </w:rPr>
              <w:t>E-mail:</w:t>
            </w:r>
            <w:r w:rsidRPr="00927A09">
              <w:rPr>
                <w:lang w:val="en-US"/>
              </w:rPr>
              <w:t xml:space="preserve"> </w:t>
            </w:r>
            <w:hyperlink r:id="rId131" w:history="1">
              <w:r w:rsidRPr="00927A09">
                <w:rPr>
                  <w:rStyle w:val="Hipervnculo"/>
                  <w:szCs w:val="18"/>
                  <w:lang w:val="en-US"/>
                </w:rPr>
                <w:t>ahmed.djoghlaf@cbd.int</w:t>
              </w:r>
            </w:hyperlink>
            <w:r w:rsidRPr="00927A09">
              <w:rPr>
                <w:lang w:val="en-US"/>
              </w:rPr>
              <w:t xml:space="preserve"> </w:t>
            </w:r>
          </w:p>
        </w:tc>
      </w:tr>
    </w:tbl>
    <w:p w:rsidR="00640F78" w:rsidRPr="008B2AF4" w:rsidRDefault="00640F78" w:rsidP="00640F78">
      <w:pPr>
        <w:pStyle w:val="Paix"/>
        <w:rPr>
          <w:lang w:val="en-US"/>
        </w:rPr>
      </w:pPr>
      <w:bookmarkStart w:id="484" w:name="_Toc189228361"/>
      <w:bookmarkStart w:id="485" w:name="_Toc260321520"/>
      <w:bookmarkStart w:id="486" w:name="_Toc260332957"/>
      <w:bookmarkStart w:id="487" w:name="_Toc260344968"/>
      <w:bookmarkStart w:id="488" w:name="_Toc260346107"/>
      <w:bookmarkStart w:id="489" w:name="_Toc260346426"/>
      <w:bookmarkStart w:id="490" w:name="_Toc260381213"/>
      <w:r w:rsidRPr="008B2AF4">
        <w:rPr>
          <w:lang w:val="en-US"/>
        </w:rPr>
        <w:t xml:space="preserve">United Nations </w:t>
      </w:r>
      <w:r>
        <w:rPr>
          <w:lang w:val="en-US"/>
        </w:rPr>
        <w:t xml:space="preserve">Convention to Combat Desertification </w:t>
      </w:r>
      <w:r w:rsidRPr="008B2AF4">
        <w:rPr>
          <w:lang w:val="en-US"/>
        </w:rPr>
        <w:t>(UNCCD)</w:t>
      </w:r>
      <w:bookmarkEnd w:id="484"/>
      <w:bookmarkEnd w:id="485"/>
      <w:bookmarkEnd w:id="486"/>
      <w:bookmarkEnd w:id="487"/>
      <w:bookmarkEnd w:id="488"/>
      <w:bookmarkEnd w:id="489"/>
      <w:bookmarkEnd w:id="490"/>
    </w:p>
    <w:tbl>
      <w:tblPr>
        <w:tblW w:w="9140" w:type="dxa"/>
        <w:tblCellMar>
          <w:left w:w="70" w:type="dxa"/>
          <w:right w:w="70" w:type="dxa"/>
        </w:tblCellMar>
        <w:tblLook w:val="0000"/>
      </w:tblPr>
      <w:tblGrid>
        <w:gridCol w:w="5110"/>
        <w:gridCol w:w="14"/>
        <w:gridCol w:w="4016"/>
      </w:tblGrid>
      <w:tr w:rsidR="00640F78" w:rsidRPr="005A3DF1" w:rsidTr="006B2D49">
        <w:tc>
          <w:tcPr>
            <w:tcW w:w="5124" w:type="dxa"/>
            <w:gridSpan w:val="2"/>
          </w:tcPr>
          <w:p w:rsidR="00640F78" w:rsidRPr="00746F36" w:rsidRDefault="00640F78" w:rsidP="006B2D49">
            <w:pPr>
              <w:pStyle w:val="Participante"/>
            </w:pPr>
            <w:r w:rsidRPr="00746F36">
              <w:t>Sr. Alejandro Kilpatrick</w:t>
            </w:r>
            <w:r w:rsidRPr="00746F36">
              <w:br/>
              <w:t>Coordinador de Programas para América Latina y el Caribe</w:t>
            </w:r>
            <w:r w:rsidRPr="00746F36">
              <w:br/>
            </w:r>
            <w:r w:rsidRPr="00746F36">
              <w:rPr>
                <w:b/>
              </w:rPr>
              <w:t xml:space="preserve">United Nations Global Mechanism </w:t>
            </w:r>
            <w:r w:rsidRPr="00746F36">
              <w:rPr>
                <w:b/>
                <w:bCs/>
              </w:rPr>
              <w:t>(UNCCD)</w:t>
            </w:r>
            <w:r w:rsidRPr="00746F36">
              <w:rPr>
                <w:b/>
                <w:bCs/>
              </w:rPr>
              <w:br/>
            </w:r>
            <w:r w:rsidRPr="00746F36">
              <w:rPr>
                <w:bCs/>
              </w:rPr>
              <w:t>Via PAC</w:t>
            </w:r>
            <w:r w:rsidRPr="00746F36">
              <w:br/>
              <w:t>00142 Roma, Italia</w:t>
            </w:r>
          </w:p>
        </w:tc>
        <w:tc>
          <w:tcPr>
            <w:tcW w:w="4016"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39) 06 5459-2524</w:t>
            </w:r>
            <w:r w:rsidRPr="00927A09">
              <w:rPr>
                <w:lang w:val="en-US"/>
              </w:rPr>
              <w:br/>
            </w:r>
            <w:r w:rsidRPr="00927A09">
              <w:rPr>
                <w:b/>
                <w:lang w:val="en-US"/>
              </w:rPr>
              <w:t>Fax:</w:t>
            </w:r>
            <w:r w:rsidRPr="00927A09">
              <w:rPr>
                <w:lang w:val="en-US"/>
              </w:rPr>
              <w:t xml:space="preserve"> (</w:t>
            </w:r>
            <w:r>
              <w:rPr>
                <w:lang w:val="en-US"/>
              </w:rPr>
              <w:t>+</w:t>
            </w:r>
            <w:r w:rsidRPr="00927A09">
              <w:rPr>
                <w:lang w:val="en-US"/>
              </w:rPr>
              <w:t>39) 06 5459-2135</w:t>
            </w:r>
            <w:r w:rsidRPr="00927A09">
              <w:rPr>
                <w:lang w:val="en-US"/>
              </w:rPr>
              <w:br/>
            </w:r>
            <w:r w:rsidRPr="00927A09">
              <w:rPr>
                <w:b/>
                <w:lang w:val="en-US"/>
              </w:rPr>
              <w:t>E-mail:</w:t>
            </w:r>
            <w:r w:rsidRPr="00927A09">
              <w:rPr>
                <w:lang w:val="en-US"/>
              </w:rPr>
              <w:t xml:space="preserve"> </w:t>
            </w:r>
            <w:hyperlink r:id="rId132" w:history="1">
              <w:r w:rsidRPr="00927A09">
                <w:rPr>
                  <w:rStyle w:val="Hipervnculo"/>
                  <w:szCs w:val="18"/>
                  <w:lang w:val="en-US"/>
                </w:rPr>
                <w:t>a.kilpatrick@ifad.org</w:t>
              </w:r>
            </w:hyperlink>
          </w:p>
        </w:tc>
      </w:tr>
      <w:tr w:rsidR="00640F78" w:rsidRPr="005A3DF1" w:rsidTr="006B2D49">
        <w:tc>
          <w:tcPr>
            <w:tcW w:w="5110" w:type="dxa"/>
          </w:tcPr>
          <w:p w:rsidR="00640F78" w:rsidRPr="00746F36" w:rsidRDefault="00640F78" w:rsidP="006B2D49">
            <w:pPr>
              <w:pStyle w:val="Participante"/>
            </w:pPr>
            <w:r w:rsidRPr="00746F36">
              <w:t>Sr. Francisco Brzovic Parilo</w:t>
            </w:r>
            <w:r w:rsidRPr="00746F36">
              <w:br/>
              <w:t>Asesor Regional para América del Sur</w:t>
            </w:r>
            <w:r w:rsidRPr="00746F36">
              <w:br/>
            </w:r>
            <w:r w:rsidRPr="00746F36">
              <w:rPr>
                <w:b/>
              </w:rPr>
              <w:t>Mecanismo Mundial (FIDA)</w:t>
            </w:r>
            <w:r>
              <w:rPr>
                <w:b/>
              </w:rPr>
              <w:br/>
            </w:r>
            <w:r w:rsidRPr="00746F36">
              <w:t>c/o División de Desarrollo Sostenible</w:t>
            </w:r>
            <w:r>
              <w:br/>
            </w:r>
            <w:r w:rsidRPr="00746F36">
              <w:t>y Asentamientos Humanos</w:t>
            </w:r>
            <w:r w:rsidRPr="00746F36">
              <w:br/>
              <w:t>Comisión Económica para América Latina y el Caribe (CEPAL)</w:t>
            </w:r>
            <w:r w:rsidRPr="00746F36">
              <w:br/>
              <w:t>Av. Dag Hammarskjöld 3477, Vitacura</w:t>
            </w:r>
            <w:r w:rsidRPr="00746F36">
              <w:br/>
              <w:t>Código Postal 7360412, Casilla 179-D</w:t>
            </w:r>
            <w:r w:rsidRPr="00746F36">
              <w:br/>
              <w:t>Santiago, Chile</w:t>
            </w:r>
          </w:p>
        </w:tc>
        <w:tc>
          <w:tcPr>
            <w:tcW w:w="4030" w:type="dxa"/>
            <w:gridSpan w:val="2"/>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56-2) 210-2491</w:t>
            </w:r>
            <w:r w:rsidRPr="00927A09">
              <w:rPr>
                <w:lang w:val="en-US"/>
              </w:rPr>
              <w:br/>
            </w:r>
            <w:r w:rsidRPr="00927A09">
              <w:rPr>
                <w:b/>
                <w:lang w:val="en-US"/>
              </w:rPr>
              <w:t>Fax:</w:t>
            </w:r>
            <w:r w:rsidRPr="00927A09">
              <w:rPr>
                <w:lang w:val="en-US"/>
              </w:rPr>
              <w:t xml:space="preserve"> (</w:t>
            </w:r>
            <w:r>
              <w:rPr>
                <w:lang w:val="en-US"/>
              </w:rPr>
              <w:t>+</w:t>
            </w:r>
            <w:r w:rsidRPr="00927A09">
              <w:rPr>
                <w:lang w:val="en-US"/>
              </w:rPr>
              <w:t>56-2) 208-0484</w:t>
            </w:r>
            <w:r w:rsidRPr="00927A09">
              <w:rPr>
                <w:lang w:val="en-US"/>
              </w:rPr>
              <w:br/>
            </w:r>
            <w:r w:rsidRPr="00927A09">
              <w:rPr>
                <w:b/>
                <w:lang w:val="en-US"/>
              </w:rPr>
              <w:t>E-mail:</w:t>
            </w:r>
            <w:r w:rsidRPr="00927A09">
              <w:rPr>
                <w:lang w:val="en-US"/>
              </w:rPr>
              <w:t xml:space="preserve"> </w:t>
            </w:r>
            <w:hyperlink r:id="rId133" w:history="1">
              <w:r w:rsidRPr="00163149">
                <w:rPr>
                  <w:rStyle w:val="Hipervnculo"/>
                  <w:szCs w:val="18"/>
                  <w:lang w:val="en-US"/>
                </w:rPr>
                <w:t>f.brzovic@global-mechanism.org</w:t>
              </w:r>
            </w:hyperlink>
            <w:r w:rsidRPr="00927A09">
              <w:rPr>
                <w:lang w:val="en-US"/>
              </w:rPr>
              <w:t xml:space="preserve"> </w:t>
            </w:r>
          </w:p>
        </w:tc>
      </w:tr>
    </w:tbl>
    <w:p w:rsidR="00640F78" w:rsidRPr="00664ECA" w:rsidRDefault="00640F78" w:rsidP="00640F78">
      <w:pPr>
        <w:spacing w:line="20" w:lineRule="exact"/>
        <w:rPr>
          <w:lang w:val="en-US"/>
        </w:rPr>
      </w:pPr>
      <w:r w:rsidRPr="00664ECA">
        <w:rPr>
          <w:lang w:val="en-US"/>
        </w:rPr>
        <w:br w:type="page"/>
      </w:r>
    </w:p>
    <w:tbl>
      <w:tblPr>
        <w:tblW w:w="9140" w:type="dxa"/>
        <w:tblCellMar>
          <w:left w:w="70" w:type="dxa"/>
          <w:right w:w="70" w:type="dxa"/>
        </w:tblCellMar>
        <w:tblLook w:val="0000"/>
      </w:tblPr>
      <w:tblGrid>
        <w:gridCol w:w="5110"/>
        <w:gridCol w:w="4030"/>
      </w:tblGrid>
      <w:tr w:rsidR="00640F78" w:rsidTr="006B2D49">
        <w:tc>
          <w:tcPr>
            <w:tcW w:w="5110" w:type="dxa"/>
          </w:tcPr>
          <w:p w:rsidR="00640F78" w:rsidRPr="00746F36" w:rsidRDefault="00640F78" w:rsidP="006B2D49">
            <w:pPr>
              <w:pStyle w:val="Participante"/>
            </w:pPr>
            <w:r w:rsidRPr="00746F36">
              <w:t>Sr. Heitor Matallo</w:t>
            </w:r>
            <w:r w:rsidRPr="00746F36">
              <w:br/>
              <w:t>Coordinador</w:t>
            </w:r>
            <w:r w:rsidRPr="00746F36">
              <w:br/>
            </w:r>
            <w:r w:rsidRPr="00746F36">
              <w:rPr>
                <w:b/>
              </w:rPr>
              <w:t xml:space="preserve">Unidad de Coordinación Regional para </w:t>
            </w:r>
            <w:r>
              <w:rPr>
                <w:b/>
              </w:rPr>
              <w:br/>
            </w:r>
            <w:r w:rsidRPr="00746F36">
              <w:rPr>
                <w:b/>
              </w:rPr>
              <w:t xml:space="preserve">América Latina y el Caribe de </w:t>
            </w:r>
            <w:smartTag w:uri="urn:schemas-microsoft-com:office:smarttags" w:element="PersonName">
              <w:smartTagPr>
                <w:attr w:name="ProductID" w:val="la UNCCD￼Av."/>
              </w:smartTagPr>
              <w:r w:rsidRPr="00746F36">
                <w:rPr>
                  <w:b/>
                </w:rPr>
                <w:t>la UNCCD</w:t>
              </w:r>
              <w:r w:rsidRPr="00746F36">
                <w:br/>
              </w:r>
              <w:r>
                <w:t>Av.</w:t>
              </w:r>
            </w:smartTag>
            <w:r>
              <w:t xml:space="preserve"> </w:t>
            </w:r>
            <w:r w:rsidRPr="00746F36">
              <w:t>Presidente Masaryk, 29</w:t>
            </w:r>
            <w:r>
              <w:t>, 2º piso</w:t>
            </w:r>
            <w:r>
              <w:br/>
              <w:t>Col. Chapultepec Morales</w:t>
            </w:r>
            <w:r>
              <w:br/>
              <w:t>CP 11570 México, D.F., México</w:t>
            </w:r>
          </w:p>
        </w:tc>
        <w:tc>
          <w:tcPr>
            <w:tcW w:w="4030" w:type="dxa"/>
          </w:tcPr>
          <w:p w:rsidR="00640F78" w:rsidRPr="00D95BE6" w:rsidRDefault="00640F78" w:rsidP="006B2D49">
            <w:pPr>
              <w:pStyle w:val="Participante"/>
            </w:pPr>
            <w:r w:rsidRPr="00CF591E">
              <w:rPr>
                <w:b/>
              </w:rPr>
              <w:t>Phone:</w:t>
            </w:r>
            <w:r w:rsidRPr="00293CE0">
              <w:t xml:space="preserve"> (+5</w:t>
            </w:r>
            <w:r>
              <w:t>2</w:t>
            </w:r>
            <w:r w:rsidRPr="00293CE0">
              <w:t>-</w:t>
            </w:r>
            <w:r>
              <w:t>55</w:t>
            </w:r>
            <w:r w:rsidRPr="00293CE0">
              <w:t xml:space="preserve">) </w:t>
            </w:r>
            <w:r>
              <w:t>5263-9677</w:t>
            </w:r>
            <w:r>
              <w:br/>
            </w:r>
            <w:r w:rsidRPr="00CF591E">
              <w:rPr>
                <w:b/>
              </w:rPr>
              <w:t>Fax:</w:t>
            </w:r>
            <w:r>
              <w:t xml:space="preserve"> (+52-55) 5531-1151 (CEPAL/México)</w:t>
            </w:r>
            <w:r w:rsidRPr="00293CE0">
              <w:br/>
            </w:r>
            <w:r w:rsidRPr="00CF591E">
              <w:rPr>
                <w:b/>
              </w:rPr>
              <w:t>E-mail:</w:t>
            </w:r>
            <w:r w:rsidRPr="00293CE0">
              <w:t xml:space="preserve"> </w:t>
            </w:r>
            <w:hyperlink r:id="rId134" w:history="1">
              <w:r w:rsidRPr="00E728AE">
                <w:rPr>
                  <w:rStyle w:val="Hipervnculo"/>
                  <w:szCs w:val="18"/>
                </w:rPr>
                <w:t>hmatallo@unccd.int</w:t>
              </w:r>
            </w:hyperlink>
          </w:p>
        </w:tc>
      </w:tr>
      <w:tr w:rsidR="00640F78" w:rsidRPr="005A3DF1" w:rsidTr="006B2D49">
        <w:tc>
          <w:tcPr>
            <w:tcW w:w="5110" w:type="dxa"/>
          </w:tcPr>
          <w:p w:rsidR="00640F78" w:rsidRPr="00746F36" w:rsidRDefault="00640F78" w:rsidP="006B2D49">
            <w:pPr>
              <w:pStyle w:val="Participante"/>
            </w:pPr>
            <w:r w:rsidRPr="00746F36">
              <w:t>Sr. Alan González Figueroa</w:t>
            </w:r>
            <w:r>
              <w:br/>
            </w:r>
            <w:r w:rsidRPr="00746F36">
              <w:t>Asesor Regional Mesoamérica</w:t>
            </w:r>
            <w:r w:rsidRPr="00746F36">
              <w:rPr>
                <w:highlight w:val="yellow"/>
              </w:rPr>
              <w:br/>
            </w:r>
            <w:r w:rsidRPr="00746F36">
              <w:rPr>
                <w:b/>
              </w:rPr>
              <w:t xml:space="preserve">Mecanismo Mundial de </w:t>
            </w:r>
            <w:smartTag w:uri="urn:schemas-microsoft-com:office:smarttags" w:element="PersonName">
              <w:smartTagPr>
                <w:attr w:name="ProductID" w:val="la UNCDD￼Ayarco"/>
              </w:smartTagPr>
              <w:r w:rsidRPr="00746F36">
                <w:rPr>
                  <w:b/>
                </w:rPr>
                <w:t>la UNCDD</w:t>
              </w:r>
              <w:r w:rsidRPr="00746F36">
                <w:br/>
                <w:t>Ayarco</w:t>
              </w:r>
            </w:smartTag>
            <w:r w:rsidRPr="00746F36">
              <w:t xml:space="preserve"> Este, Casa 15-D, </w:t>
            </w:r>
            <w:smartTag w:uri="urn:schemas-microsoft-com:office:smarttags" w:element="PersonName">
              <w:smartTagPr>
                <w:attr w:name="ProductID" w:val="La Uni￳n"/>
              </w:smartTagPr>
              <w:r w:rsidRPr="00746F36">
                <w:t>La Unión</w:t>
              </w:r>
            </w:smartTag>
            <w:r w:rsidRPr="00746F36">
              <w:t xml:space="preserve"> de Tres Ríos</w:t>
            </w:r>
            <w:r w:rsidRPr="00746F36">
              <w:br/>
              <w:t xml:space="preserve">Cartago, Costa Rica </w:t>
            </w:r>
          </w:p>
        </w:tc>
        <w:tc>
          <w:tcPr>
            <w:tcW w:w="4030" w:type="dxa"/>
          </w:tcPr>
          <w:p w:rsidR="00640F78" w:rsidRPr="00927A09" w:rsidRDefault="00640F78" w:rsidP="006B2D49">
            <w:pPr>
              <w:pStyle w:val="Participante"/>
              <w:rPr>
                <w:lang w:val="en-US"/>
              </w:rPr>
            </w:pPr>
            <w:r w:rsidRPr="00927A09">
              <w:rPr>
                <w:b/>
                <w:lang w:val="en-US"/>
              </w:rPr>
              <w:t>Phone:</w:t>
            </w:r>
            <w:r w:rsidRPr="00927A09">
              <w:rPr>
                <w:lang w:val="en-US"/>
              </w:rPr>
              <w:t xml:space="preserve"> (+506) 8339-0607</w:t>
            </w:r>
            <w:r w:rsidRPr="00927A09">
              <w:rPr>
                <w:lang w:val="en-US"/>
              </w:rPr>
              <w:br/>
            </w:r>
            <w:r w:rsidRPr="00927A09">
              <w:rPr>
                <w:b/>
                <w:lang w:val="en-US"/>
              </w:rPr>
              <w:t>Fax:</w:t>
            </w:r>
            <w:r w:rsidRPr="00927A09">
              <w:rPr>
                <w:lang w:val="en-US"/>
              </w:rPr>
              <w:t xml:space="preserve"> (+506) 2271-1197 </w:t>
            </w:r>
            <w:r w:rsidRPr="00927A09">
              <w:rPr>
                <w:lang w:val="en-US"/>
              </w:rPr>
              <w:br/>
            </w:r>
            <w:r w:rsidRPr="00927A09">
              <w:rPr>
                <w:b/>
                <w:lang w:val="en-US"/>
              </w:rPr>
              <w:t>E-mail:</w:t>
            </w:r>
            <w:r w:rsidRPr="00927A09">
              <w:rPr>
                <w:lang w:val="en-US"/>
              </w:rPr>
              <w:t xml:space="preserve"> </w:t>
            </w:r>
            <w:hyperlink r:id="rId135" w:history="1">
              <w:r w:rsidRPr="00163149">
                <w:rPr>
                  <w:rStyle w:val="Hipervnculo"/>
                  <w:lang w:val="en-US"/>
                </w:rPr>
                <w:t>a.figueroa@global-mechanism.org</w:t>
              </w:r>
            </w:hyperlink>
            <w:r w:rsidRPr="00927A09">
              <w:rPr>
                <w:lang w:val="en-US"/>
              </w:rPr>
              <w:t xml:space="preserve"> </w:t>
            </w:r>
          </w:p>
        </w:tc>
      </w:tr>
      <w:tr w:rsidR="00640F78" w:rsidRPr="005A3DF1" w:rsidTr="006B2D49">
        <w:tc>
          <w:tcPr>
            <w:tcW w:w="5110" w:type="dxa"/>
          </w:tcPr>
          <w:p w:rsidR="00640F78" w:rsidRPr="00A63261" w:rsidRDefault="00640F78" w:rsidP="006B2D49">
            <w:pPr>
              <w:pStyle w:val="Participante"/>
            </w:pPr>
            <w:bookmarkStart w:id="491" w:name="_Toc86505033"/>
            <w:bookmarkStart w:id="492" w:name="_Toc86505104"/>
            <w:bookmarkStart w:id="493" w:name="_Toc189228233"/>
            <w:bookmarkStart w:id="494" w:name="_Toc189228257"/>
            <w:bookmarkStart w:id="495" w:name="_Toc189228278"/>
            <w:bookmarkStart w:id="496" w:name="_Toc189228362"/>
            <w:r w:rsidRPr="00A63261">
              <w:t>Sr. Carlos Pomareda, Profesional</w:t>
            </w:r>
            <w:r w:rsidRPr="00A63261">
              <w:br/>
            </w:r>
            <w:r w:rsidRPr="00A63261">
              <w:rPr>
                <w:b/>
              </w:rPr>
              <w:t xml:space="preserve">Mecanismo Mundial de </w:t>
            </w:r>
            <w:smartTag w:uri="urn:schemas-microsoft-com:office:smarttags" w:element="PersonName">
              <w:smartTagPr>
                <w:attr w:name="ProductID" w:val="la UNCCD￼Cipreses"/>
              </w:smartTagPr>
              <w:r w:rsidRPr="00A63261">
                <w:rPr>
                  <w:b/>
                </w:rPr>
                <w:t>la UNCCD</w:t>
              </w:r>
              <w:r w:rsidRPr="00A63261">
                <w:rPr>
                  <w:b/>
                </w:rPr>
                <w:br/>
              </w:r>
              <w:r w:rsidRPr="00A63261">
                <w:t>Cipreses</w:t>
              </w:r>
            </w:smartTag>
            <w:r w:rsidRPr="00A63261">
              <w:t>, Curridabat, Costa Rica</w:t>
            </w:r>
          </w:p>
        </w:tc>
        <w:tc>
          <w:tcPr>
            <w:tcW w:w="4030" w:type="dxa"/>
          </w:tcPr>
          <w:p w:rsidR="00640F78" w:rsidRPr="00927A09" w:rsidRDefault="00640F78" w:rsidP="006B2D49">
            <w:pPr>
              <w:pStyle w:val="Participante"/>
              <w:rPr>
                <w:lang w:val="en-US"/>
              </w:rPr>
            </w:pPr>
            <w:r w:rsidRPr="00927A09">
              <w:rPr>
                <w:b/>
                <w:lang w:val="en-US"/>
              </w:rPr>
              <w:t>Phone:</w:t>
            </w:r>
            <w:r w:rsidRPr="00927A09">
              <w:rPr>
                <w:lang w:val="en-US"/>
              </w:rPr>
              <w:t xml:space="preserve"> (+506) 8339-0607</w:t>
            </w:r>
            <w:r w:rsidRPr="00927A09">
              <w:rPr>
                <w:lang w:val="en-US"/>
              </w:rPr>
              <w:br/>
            </w:r>
            <w:r w:rsidRPr="00927A09">
              <w:rPr>
                <w:b/>
                <w:lang w:val="en-US"/>
              </w:rPr>
              <w:t>E-mail:</w:t>
            </w:r>
            <w:r w:rsidRPr="00927A09">
              <w:rPr>
                <w:lang w:val="en-US"/>
              </w:rPr>
              <w:t xml:space="preserve"> </w:t>
            </w:r>
            <w:hyperlink r:id="rId136" w:history="1">
              <w:r w:rsidRPr="00163149">
                <w:rPr>
                  <w:rStyle w:val="Hipervnculo"/>
                  <w:lang w:val="en-US"/>
                </w:rPr>
                <w:t>sidesa@racsa.co.cr</w:t>
              </w:r>
            </w:hyperlink>
            <w:r w:rsidRPr="00927A09">
              <w:rPr>
                <w:lang w:val="en-US"/>
              </w:rPr>
              <w:t xml:space="preserve"> </w:t>
            </w:r>
          </w:p>
        </w:tc>
      </w:tr>
    </w:tbl>
    <w:p w:rsidR="00640F78" w:rsidRPr="007135B8" w:rsidRDefault="00640F78" w:rsidP="00640F78">
      <w:pPr>
        <w:pStyle w:val="ParticipanteClasification"/>
        <w:rPr>
          <w:lang w:val="en-US"/>
        </w:rPr>
      </w:pPr>
      <w:bookmarkStart w:id="497" w:name="_Toc260321521"/>
      <w:bookmarkStart w:id="498" w:name="_Toc260332958"/>
      <w:bookmarkStart w:id="499" w:name="_Toc260344969"/>
      <w:bookmarkStart w:id="500" w:name="_Toc260346108"/>
      <w:bookmarkStart w:id="501" w:name="_Toc260346427"/>
      <w:bookmarkStart w:id="502" w:name="_Toc260381214"/>
      <w:bookmarkStart w:id="503" w:name="_Toc261553413"/>
      <w:bookmarkStart w:id="504" w:name="_Toc261554054"/>
      <w:bookmarkStart w:id="505" w:name="_Toc261554171"/>
      <w:bookmarkStart w:id="506" w:name="_Toc261583365"/>
      <w:bookmarkStart w:id="507" w:name="_Toc261583419"/>
      <w:r w:rsidRPr="007135B8">
        <w:rPr>
          <w:lang w:val="en-US"/>
        </w:rPr>
        <w:t xml:space="preserve">B. </w:t>
      </w:r>
      <w:bookmarkEnd w:id="491"/>
      <w:bookmarkEnd w:id="492"/>
      <w:bookmarkEnd w:id="493"/>
      <w:bookmarkEnd w:id="494"/>
      <w:bookmarkEnd w:id="495"/>
      <w:bookmarkEnd w:id="496"/>
      <w:bookmarkEnd w:id="497"/>
      <w:bookmarkEnd w:id="498"/>
      <w:bookmarkEnd w:id="499"/>
      <w:r w:rsidRPr="007135B8">
        <w:rPr>
          <w:lang w:val="en-US"/>
        </w:rPr>
        <w:t xml:space="preserve">Inter-Governmental </w:t>
      </w:r>
      <w:bookmarkEnd w:id="500"/>
      <w:bookmarkEnd w:id="501"/>
      <w:r w:rsidRPr="007135B8">
        <w:rPr>
          <w:lang w:val="en-US"/>
        </w:rPr>
        <w:t>Organizations</w:t>
      </w:r>
      <w:bookmarkEnd w:id="502"/>
      <w:bookmarkEnd w:id="503"/>
      <w:bookmarkEnd w:id="504"/>
      <w:bookmarkEnd w:id="505"/>
      <w:bookmarkEnd w:id="506"/>
      <w:bookmarkEnd w:id="507"/>
    </w:p>
    <w:p w:rsidR="00640F78" w:rsidRPr="00264E8D" w:rsidRDefault="00640F78" w:rsidP="00640F78">
      <w:pPr>
        <w:pStyle w:val="Paix"/>
        <w:rPr>
          <w:lang w:val="en-US"/>
        </w:rPr>
      </w:pPr>
      <w:bookmarkStart w:id="508" w:name="_Toc260346109"/>
      <w:bookmarkStart w:id="509" w:name="_Toc260346428"/>
      <w:bookmarkStart w:id="510" w:name="_Toc260381215"/>
      <w:bookmarkStart w:id="511" w:name="_Toc260321523"/>
      <w:bookmarkStart w:id="512" w:name="_Toc260332960"/>
      <w:bookmarkStart w:id="513" w:name="_Toc260344971"/>
      <w:r w:rsidRPr="00264E8D">
        <w:rPr>
          <w:lang w:val="en-US"/>
        </w:rPr>
        <w:t>Andean Community (CAN)</w:t>
      </w:r>
      <w:bookmarkEnd w:id="508"/>
      <w:bookmarkEnd w:id="509"/>
      <w:bookmarkEnd w:id="510"/>
    </w:p>
    <w:tbl>
      <w:tblPr>
        <w:tblW w:w="9140" w:type="dxa"/>
        <w:tblLook w:val="04A0"/>
      </w:tblPr>
      <w:tblGrid>
        <w:gridCol w:w="5211"/>
        <w:gridCol w:w="3929"/>
      </w:tblGrid>
      <w:tr w:rsidR="00640F78" w:rsidRPr="005A3DF1" w:rsidTr="006B2D49">
        <w:tc>
          <w:tcPr>
            <w:tcW w:w="5211" w:type="dxa"/>
          </w:tcPr>
          <w:p w:rsidR="00640F78" w:rsidRPr="00D92F95" w:rsidRDefault="00640F78" w:rsidP="006B2D49">
            <w:pPr>
              <w:pStyle w:val="Participante"/>
            </w:pPr>
            <w:r w:rsidRPr="00D92F95">
              <w:t>Sr. Francisco Suasti Salazar</w:t>
            </w:r>
            <w:r w:rsidRPr="00D92F95">
              <w:br/>
              <w:t>Responsable de Programa</w:t>
            </w:r>
            <w:r w:rsidRPr="00D92F95">
              <w:br/>
              <w:t>Seguridad, Secretaría General</w:t>
            </w:r>
            <w:r w:rsidRPr="00D92F95">
              <w:br/>
            </w:r>
            <w:r w:rsidRPr="00D92F95">
              <w:rPr>
                <w:b/>
              </w:rPr>
              <w:t>Corporación Andina de Fomento</w:t>
            </w:r>
            <w:r>
              <w:rPr>
                <w:b/>
              </w:rPr>
              <w:t xml:space="preserve"> (CAF)</w:t>
            </w:r>
            <w:r w:rsidRPr="00D92F95">
              <w:rPr>
                <w:b/>
              </w:rPr>
              <w:br/>
            </w:r>
            <w:r w:rsidRPr="00D92F95">
              <w:t>Ave. Paseo República 3849</w:t>
            </w:r>
            <w:r w:rsidRPr="00D92F95">
              <w:br/>
              <w:t>Lima, Perú</w:t>
            </w:r>
          </w:p>
        </w:tc>
        <w:tc>
          <w:tcPr>
            <w:tcW w:w="3929" w:type="dxa"/>
          </w:tcPr>
          <w:p w:rsidR="00640F78" w:rsidRPr="00927A09" w:rsidRDefault="00640F78" w:rsidP="006B2D49">
            <w:pPr>
              <w:pStyle w:val="Participante"/>
              <w:rPr>
                <w:lang w:val="en-US"/>
              </w:rPr>
            </w:pPr>
            <w:r w:rsidRPr="00927A09">
              <w:rPr>
                <w:b/>
                <w:lang w:val="en-US"/>
              </w:rPr>
              <w:t>Phone:</w:t>
            </w:r>
            <w:r w:rsidRPr="00927A09">
              <w:rPr>
                <w:lang w:val="en-US"/>
              </w:rPr>
              <w:t xml:space="preserve"> (+511) 411-1400</w:t>
            </w:r>
            <w:r w:rsidRPr="00927A09">
              <w:rPr>
                <w:lang w:val="en-US"/>
              </w:rPr>
              <w:br/>
            </w:r>
            <w:r w:rsidRPr="00927A09">
              <w:rPr>
                <w:b/>
                <w:lang w:val="en-US"/>
              </w:rPr>
              <w:t>E-mail:</w:t>
            </w:r>
            <w:r w:rsidRPr="00927A09">
              <w:rPr>
                <w:lang w:val="en-US"/>
              </w:rPr>
              <w:t xml:space="preserve"> </w:t>
            </w:r>
            <w:hyperlink r:id="rId137" w:history="1">
              <w:r w:rsidRPr="00927A09">
                <w:rPr>
                  <w:rStyle w:val="Hipervnculo"/>
                  <w:lang w:val="en-US"/>
                </w:rPr>
                <w:t>fsuasti@comunicadandina.org</w:t>
              </w:r>
            </w:hyperlink>
          </w:p>
        </w:tc>
      </w:tr>
    </w:tbl>
    <w:p w:rsidR="00640F78" w:rsidRPr="00B609DD" w:rsidRDefault="00640F78" w:rsidP="00640F78">
      <w:pPr>
        <w:pStyle w:val="Paix"/>
      </w:pPr>
      <w:bookmarkStart w:id="514" w:name="_Toc260346110"/>
      <w:bookmarkStart w:id="515" w:name="_Toc260346429"/>
      <w:bookmarkStart w:id="516" w:name="_Toc260381216"/>
      <w:r w:rsidRPr="00B609DD">
        <w:t>Comisión Centroamericana de Ambiente y Desarrollo (CCAD)</w:t>
      </w:r>
      <w:bookmarkEnd w:id="511"/>
      <w:bookmarkEnd w:id="512"/>
      <w:bookmarkEnd w:id="513"/>
      <w:bookmarkEnd w:id="514"/>
      <w:bookmarkEnd w:id="515"/>
      <w:bookmarkEnd w:id="516"/>
    </w:p>
    <w:tbl>
      <w:tblPr>
        <w:tblW w:w="0" w:type="auto"/>
        <w:tblLook w:val="04A0"/>
      </w:tblPr>
      <w:tblGrid>
        <w:gridCol w:w="5157"/>
        <w:gridCol w:w="3897"/>
      </w:tblGrid>
      <w:tr w:rsidR="00640F78" w:rsidRPr="005A3DF1" w:rsidTr="006B2D49">
        <w:tc>
          <w:tcPr>
            <w:tcW w:w="5211" w:type="dxa"/>
          </w:tcPr>
          <w:p w:rsidR="00640F78" w:rsidRPr="00D92F95" w:rsidRDefault="00640F78" w:rsidP="006B2D49">
            <w:pPr>
              <w:pStyle w:val="Participante"/>
            </w:pPr>
            <w:r w:rsidRPr="00D92F95">
              <w:t>Sr. Edgar Paguaga</w:t>
            </w:r>
            <w:r w:rsidRPr="00D92F95">
              <w:br/>
              <w:t>Director de Operaciones</w:t>
            </w:r>
            <w:r w:rsidRPr="00D92F95">
              <w:br/>
            </w:r>
            <w:r w:rsidRPr="00D92F95">
              <w:rPr>
                <w:b/>
              </w:rPr>
              <w:t>Secretaría Ejecutiva de la Comisión</w:t>
            </w:r>
            <w:r>
              <w:rPr>
                <w:b/>
              </w:rPr>
              <w:br/>
            </w:r>
            <w:r w:rsidRPr="00D92F95">
              <w:rPr>
                <w:b/>
              </w:rPr>
              <w:t>Centroamericana de Ambiente y Desarrollo (CCAD)</w:t>
            </w:r>
            <w:r w:rsidRPr="00D92F95">
              <w:br/>
              <w:t>Antiguo Cuscatlán</w:t>
            </w:r>
            <w:r w:rsidRPr="00D92F95">
              <w:br/>
              <w:t>San Salvador, El Salvador</w:t>
            </w:r>
          </w:p>
        </w:tc>
        <w:tc>
          <w:tcPr>
            <w:tcW w:w="3929" w:type="dxa"/>
          </w:tcPr>
          <w:p w:rsidR="00640F78" w:rsidRPr="00927A09" w:rsidRDefault="00640F78" w:rsidP="006B2D49">
            <w:pPr>
              <w:pStyle w:val="Participante"/>
              <w:rPr>
                <w:lang w:val="en-US"/>
              </w:rPr>
            </w:pPr>
            <w:r w:rsidRPr="00927A09">
              <w:rPr>
                <w:b/>
                <w:lang w:val="en-US"/>
              </w:rPr>
              <w:t>Phone:</w:t>
            </w:r>
            <w:r w:rsidRPr="00927A09">
              <w:rPr>
                <w:lang w:val="en-US"/>
              </w:rPr>
              <w:t xml:space="preserve"> (+503) 2248-8800</w:t>
            </w:r>
            <w:r w:rsidRPr="00927A09">
              <w:rPr>
                <w:lang w:val="en-US"/>
              </w:rPr>
              <w:br/>
            </w:r>
            <w:r w:rsidRPr="00927A09">
              <w:rPr>
                <w:b/>
                <w:lang w:val="en-US"/>
              </w:rPr>
              <w:t>Fax:</w:t>
            </w:r>
            <w:r w:rsidRPr="00927A09">
              <w:rPr>
                <w:lang w:val="en-US"/>
              </w:rPr>
              <w:t xml:space="preserve"> (+503) 2248-8894</w:t>
            </w:r>
            <w:r w:rsidRPr="00927A09">
              <w:rPr>
                <w:lang w:val="en-US"/>
              </w:rPr>
              <w:br/>
            </w:r>
            <w:r w:rsidRPr="00927A09">
              <w:rPr>
                <w:b/>
                <w:lang w:val="en-US"/>
              </w:rPr>
              <w:t>E-mail:</w:t>
            </w:r>
            <w:r w:rsidRPr="00927A09">
              <w:rPr>
                <w:lang w:val="en-US"/>
              </w:rPr>
              <w:t xml:space="preserve"> </w:t>
            </w:r>
            <w:hyperlink r:id="rId138" w:history="1">
              <w:r w:rsidRPr="00163149">
                <w:rPr>
                  <w:rStyle w:val="Hipervnculo"/>
                  <w:b/>
                  <w:lang w:val="en-US"/>
                </w:rPr>
                <w:t>epaguaga@sica.int</w:t>
              </w:r>
            </w:hyperlink>
          </w:p>
        </w:tc>
      </w:tr>
    </w:tbl>
    <w:p w:rsidR="00640F78" w:rsidRPr="00B609DD" w:rsidRDefault="00640F78" w:rsidP="00640F78">
      <w:pPr>
        <w:pStyle w:val="Paix"/>
      </w:pPr>
      <w:bookmarkStart w:id="517" w:name="_Toc260321524"/>
      <w:bookmarkStart w:id="518" w:name="_Toc260332961"/>
      <w:bookmarkStart w:id="519" w:name="_Toc260344972"/>
      <w:bookmarkStart w:id="520" w:name="_Toc260346111"/>
      <w:bookmarkStart w:id="521" w:name="_Toc260346430"/>
      <w:bookmarkStart w:id="522" w:name="_Toc260381217"/>
      <w:r>
        <w:t>Corporación Andina de Fomento</w:t>
      </w:r>
      <w:r w:rsidRPr="00B609DD">
        <w:t xml:space="preserve"> (CA</w:t>
      </w:r>
      <w:r>
        <w:t>F</w:t>
      </w:r>
      <w:r w:rsidRPr="00B609DD">
        <w:t>)</w:t>
      </w:r>
      <w:bookmarkEnd w:id="517"/>
      <w:bookmarkEnd w:id="518"/>
      <w:bookmarkEnd w:id="519"/>
      <w:bookmarkEnd w:id="520"/>
      <w:bookmarkEnd w:id="521"/>
      <w:bookmarkEnd w:id="522"/>
    </w:p>
    <w:tbl>
      <w:tblPr>
        <w:tblW w:w="9140" w:type="dxa"/>
        <w:tblLook w:val="04A0"/>
      </w:tblPr>
      <w:tblGrid>
        <w:gridCol w:w="5211"/>
        <w:gridCol w:w="3929"/>
      </w:tblGrid>
      <w:tr w:rsidR="00640F78" w:rsidRPr="005A3DF1" w:rsidTr="006B2D49">
        <w:tc>
          <w:tcPr>
            <w:tcW w:w="5211" w:type="dxa"/>
          </w:tcPr>
          <w:p w:rsidR="00640F78" w:rsidRPr="00D92F95" w:rsidRDefault="00640F78" w:rsidP="006B2D49">
            <w:pPr>
              <w:pStyle w:val="Participante"/>
            </w:pPr>
            <w:r w:rsidRPr="00D92F95">
              <w:t>Sra. María Teresa Szauer</w:t>
            </w:r>
            <w:r w:rsidRPr="00D92F95">
              <w:br/>
              <w:t>Directora de Medio Ambiente</w:t>
            </w:r>
            <w:r w:rsidRPr="00D92F95">
              <w:br/>
            </w:r>
            <w:r w:rsidRPr="00D92F95">
              <w:rPr>
                <w:b/>
              </w:rPr>
              <w:t>Corporación Andina de Fomento</w:t>
            </w:r>
            <w:r w:rsidRPr="00D92F95">
              <w:br/>
              <w:t>Ave. Luis Roche, Torre CAF</w:t>
            </w:r>
            <w:r w:rsidRPr="00D92F95">
              <w:br/>
              <w:t>Caracas, Venezuela</w:t>
            </w:r>
          </w:p>
        </w:tc>
        <w:tc>
          <w:tcPr>
            <w:tcW w:w="3929" w:type="dxa"/>
          </w:tcPr>
          <w:p w:rsidR="00640F78" w:rsidRPr="00927A09" w:rsidRDefault="00640F78" w:rsidP="006B2D49">
            <w:pPr>
              <w:pStyle w:val="Participante"/>
              <w:rPr>
                <w:lang w:val="en-US"/>
              </w:rPr>
            </w:pPr>
            <w:r w:rsidRPr="00927A09">
              <w:rPr>
                <w:b/>
                <w:lang w:val="en-US"/>
              </w:rPr>
              <w:t>Phone:</w:t>
            </w:r>
            <w:r w:rsidRPr="00927A09">
              <w:rPr>
                <w:lang w:val="en-US"/>
              </w:rPr>
              <w:t xml:space="preserve"> (+58 212) 209-2454</w:t>
            </w:r>
            <w:r w:rsidRPr="00927A09">
              <w:rPr>
                <w:lang w:val="en-US"/>
              </w:rPr>
              <w:br/>
            </w:r>
            <w:r w:rsidRPr="00927A09">
              <w:rPr>
                <w:b/>
                <w:lang w:val="en-US"/>
              </w:rPr>
              <w:t>Fax:</w:t>
            </w:r>
            <w:r w:rsidRPr="00927A09">
              <w:rPr>
                <w:lang w:val="en-US"/>
              </w:rPr>
              <w:t xml:space="preserve"> (+58 212) 209-2437</w:t>
            </w:r>
            <w:r w:rsidRPr="00927A09">
              <w:rPr>
                <w:lang w:val="en-US"/>
              </w:rPr>
              <w:br/>
            </w:r>
            <w:r w:rsidRPr="00927A09">
              <w:rPr>
                <w:b/>
                <w:lang w:val="en-US"/>
              </w:rPr>
              <w:t>E-mail:</w:t>
            </w:r>
            <w:r w:rsidRPr="00927A09">
              <w:rPr>
                <w:lang w:val="en-US"/>
              </w:rPr>
              <w:t xml:space="preserve"> </w:t>
            </w:r>
            <w:hyperlink r:id="rId139" w:history="1">
              <w:r w:rsidRPr="00927A09">
                <w:rPr>
                  <w:rStyle w:val="Hipervnculo"/>
                  <w:lang w:val="en-US"/>
                </w:rPr>
                <w:t>tmachado@caf.com</w:t>
              </w:r>
            </w:hyperlink>
          </w:p>
        </w:tc>
      </w:tr>
    </w:tbl>
    <w:p w:rsidR="00640F78" w:rsidRPr="00C83F47" w:rsidRDefault="00640F78" w:rsidP="00640F78">
      <w:pPr>
        <w:pStyle w:val="Paix"/>
      </w:pPr>
      <w:bookmarkStart w:id="523" w:name="_Toc189228364"/>
      <w:bookmarkStart w:id="524" w:name="_Toc260321526"/>
      <w:bookmarkStart w:id="525" w:name="_Toc260332963"/>
      <w:bookmarkStart w:id="526" w:name="_Toc260344974"/>
      <w:bookmarkStart w:id="527" w:name="_Toc260346112"/>
      <w:bookmarkStart w:id="528" w:name="_Toc260346431"/>
      <w:bookmarkStart w:id="529" w:name="_Toc260381218"/>
      <w:bookmarkStart w:id="530" w:name="_Toc189228366"/>
      <w:r w:rsidRPr="00D92F95">
        <w:t>Caribbean Commu</w:t>
      </w:r>
      <w:r w:rsidRPr="00C83F47">
        <w:t>nity Secretariat (CARICOM)</w:t>
      </w:r>
      <w:bookmarkEnd w:id="523"/>
      <w:bookmarkEnd w:id="524"/>
      <w:bookmarkEnd w:id="525"/>
      <w:bookmarkEnd w:id="526"/>
      <w:bookmarkEnd w:id="527"/>
      <w:bookmarkEnd w:id="528"/>
      <w:bookmarkEnd w:id="529"/>
    </w:p>
    <w:tbl>
      <w:tblPr>
        <w:tblW w:w="9140" w:type="dxa"/>
        <w:tblCellMar>
          <w:left w:w="70" w:type="dxa"/>
          <w:right w:w="70" w:type="dxa"/>
        </w:tblCellMar>
        <w:tblLook w:val="0000"/>
      </w:tblPr>
      <w:tblGrid>
        <w:gridCol w:w="5110"/>
        <w:gridCol w:w="4030"/>
      </w:tblGrid>
      <w:tr w:rsidR="00640F78" w:rsidRPr="005A3DF1" w:rsidTr="006B2D49">
        <w:tc>
          <w:tcPr>
            <w:tcW w:w="5110" w:type="dxa"/>
          </w:tcPr>
          <w:p w:rsidR="00640F78" w:rsidRPr="00927A09" w:rsidRDefault="00640F78" w:rsidP="006B2D49">
            <w:pPr>
              <w:pStyle w:val="Participante"/>
              <w:rPr>
                <w:lang w:val="en-US"/>
              </w:rPr>
            </w:pPr>
            <w:r w:rsidRPr="00927A09">
              <w:rPr>
                <w:lang w:val="en-US"/>
              </w:rPr>
              <w:t>Ms. Anya Thomas</w:t>
            </w:r>
            <w:r w:rsidRPr="00927A09">
              <w:rPr>
                <w:lang w:val="en-US"/>
              </w:rPr>
              <w:br/>
              <w:t>Senior Project Officer - Sustainable Development</w:t>
            </w:r>
            <w:r w:rsidRPr="00927A09">
              <w:rPr>
                <w:lang w:val="en-US"/>
              </w:rPr>
              <w:br/>
            </w:r>
            <w:r w:rsidRPr="00927A09">
              <w:rPr>
                <w:b/>
                <w:bCs/>
                <w:lang w:val="en-US"/>
              </w:rPr>
              <w:t>Caribbean Community Secretariat (CARICOM)</w:t>
            </w:r>
            <w:r w:rsidRPr="00927A09">
              <w:rPr>
                <w:b/>
                <w:bCs/>
                <w:lang w:val="en-US"/>
              </w:rPr>
              <w:br/>
            </w:r>
            <w:r w:rsidRPr="00927A09">
              <w:rPr>
                <w:lang w:val="en-US"/>
              </w:rPr>
              <w:t>Avenue of the Republics and Church Street</w:t>
            </w:r>
            <w:r w:rsidRPr="00927A09">
              <w:rPr>
                <w:lang w:val="en-US"/>
              </w:rPr>
              <w:br/>
              <w:t>Turkeyen Greater - P.O. Box No. 10827</w:t>
            </w:r>
            <w:r w:rsidRPr="00927A09">
              <w:rPr>
                <w:lang w:val="en-US"/>
              </w:rPr>
              <w:br/>
              <w:t>Georgetown, Guyana</w:t>
            </w:r>
          </w:p>
        </w:tc>
        <w:tc>
          <w:tcPr>
            <w:tcW w:w="403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592-2) 22-0001 Ext. 2625</w:t>
            </w:r>
            <w:r w:rsidRPr="00927A09">
              <w:rPr>
                <w:lang w:val="en-US"/>
              </w:rPr>
              <w:br/>
            </w:r>
            <w:r w:rsidRPr="00927A09">
              <w:rPr>
                <w:b/>
                <w:lang w:val="en-US"/>
              </w:rPr>
              <w:t>Fax:</w:t>
            </w:r>
            <w:r w:rsidRPr="00927A09">
              <w:rPr>
                <w:lang w:val="en-US"/>
              </w:rPr>
              <w:t xml:space="preserve"> (</w:t>
            </w:r>
            <w:r>
              <w:rPr>
                <w:lang w:val="en-US"/>
              </w:rPr>
              <w:t>+</w:t>
            </w:r>
            <w:r w:rsidRPr="00927A09">
              <w:rPr>
                <w:lang w:val="en-US"/>
              </w:rPr>
              <w:t>592-2) 22-0155</w:t>
            </w:r>
            <w:r w:rsidRPr="00927A09">
              <w:rPr>
                <w:lang w:val="en-US"/>
              </w:rPr>
              <w:br/>
            </w:r>
            <w:r w:rsidRPr="00927A09">
              <w:rPr>
                <w:b/>
                <w:lang w:val="en-US"/>
              </w:rPr>
              <w:t>E-mail:</w:t>
            </w:r>
            <w:r w:rsidRPr="00927A09">
              <w:rPr>
                <w:lang w:val="en-US"/>
              </w:rPr>
              <w:t xml:space="preserve"> </w:t>
            </w:r>
            <w:hyperlink r:id="rId140" w:history="1">
              <w:r w:rsidRPr="005764E2">
                <w:rPr>
                  <w:rStyle w:val="Hipervnculo"/>
                  <w:lang w:val="en-US"/>
                </w:rPr>
                <w:t>anya@caricom.org</w:t>
              </w:r>
            </w:hyperlink>
          </w:p>
        </w:tc>
      </w:tr>
    </w:tbl>
    <w:p w:rsidR="00640F78" w:rsidRPr="00A63261" w:rsidRDefault="00640F78" w:rsidP="00640F78">
      <w:pPr>
        <w:pStyle w:val="Paix"/>
      </w:pPr>
      <w:bookmarkStart w:id="531" w:name="_Toc260321527"/>
      <w:bookmarkStart w:id="532" w:name="_Toc260332964"/>
      <w:bookmarkStart w:id="533" w:name="_Toc260344975"/>
      <w:bookmarkStart w:id="534" w:name="_Toc260346113"/>
      <w:bookmarkStart w:id="535" w:name="_Toc260346432"/>
      <w:bookmarkStart w:id="536" w:name="_Toc260381219"/>
      <w:r>
        <w:t>Comisión Permanente del Pacífico Sur (CPPS)</w:t>
      </w:r>
      <w:bookmarkEnd w:id="530"/>
      <w:bookmarkEnd w:id="531"/>
      <w:bookmarkEnd w:id="532"/>
      <w:bookmarkEnd w:id="533"/>
      <w:bookmarkEnd w:id="534"/>
      <w:bookmarkEnd w:id="535"/>
      <w:bookmarkEnd w:id="536"/>
    </w:p>
    <w:tbl>
      <w:tblPr>
        <w:tblW w:w="9155" w:type="dxa"/>
        <w:tblCellMar>
          <w:left w:w="70" w:type="dxa"/>
          <w:right w:w="70" w:type="dxa"/>
        </w:tblCellMar>
        <w:tblLook w:val="0000"/>
      </w:tblPr>
      <w:tblGrid>
        <w:gridCol w:w="5118"/>
        <w:gridCol w:w="4037"/>
      </w:tblGrid>
      <w:tr w:rsidR="00640F78" w:rsidRPr="005A3DF1" w:rsidTr="006B2D49">
        <w:trPr>
          <w:trHeight w:val="1192"/>
        </w:trPr>
        <w:tc>
          <w:tcPr>
            <w:tcW w:w="5118" w:type="dxa"/>
          </w:tcPr>
          <w:p w:rsidR="00640F78" w:rsidRPr="00A63261" w:rsidRDefault="00640F78" w:rsidP="006B2D49">
            <w:pPr>
              <w:pStyle w:val="Participante"/>
            </w:pPr>
            <w:r w:rsidRPr="00DC6B3D">
              <w:t>Sr. Héctor Soldi Soldi</w:t>
            </w:r>
            <w:r>
              <w:br/>
            </w:r>
            <w:r w:rsidRPr="00DC6B3D">
              <w:t>Secretario General</w:t>
            </w:r>
            <w:r w:rsidRPr="00DC6B3D">
              <w:br/>
            </w:r>
            <w:r w:rsidRPr="003E4B34">
              <w:rPr>
                <w:b/>
                <w:bCs/>
              </w:rPr>
              <w:t>Comisión Permanente del Pacífico Sur (CPPS)</w:t>
            </w:r>
            <w:r w:rsidRPr="003E4B34">
              <w:rPr>
                <w:b/>
                <w:bCs/>
              </w:rPr>
              <w:br/>
            </w:r>
            <w:r w:rsidRPr="00DC6B3D">
              <w:t xml:space="preserve">Av. </w:t>
            </w:r>
            <w:r w:rsidRPr="00A63261">
              <w:t>Carlos Julio Arosemena, Km 3</w:t>
            </w:r>
            <w:r w:rsidRPr="00A63261">
              <w:br/>
              <w:t>Edificio Classic, 2do. Piso</w:t>
            </w:r>
            <w:r w:rsidRPr="00A63261">
              <w:br/>
              <w:t>Guayaquil, Ecuador</w:t>
            </w:r>
          </w:p>
        </w:tc>
        <w:tc>
          <w:tcPr>
            <w:tcW w:w="4037"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593-4) 222-1202 / 03</w:t>
            </w:r>
            <w:r w:rsidRPr="00927A09">
              <w:rPr>
                <w:lang w:val="en-US"/>
              </w:rPr>
              <w:br/>
            </w:r>
            <w:r w:rsidRPr="00927A09">
              <w:rPr>
                <w:b/>
                <w:lang w:val="en-US"/>
              </w:rPr>
              <w:t>Fax:</w:t>
            </w:r>
            <w:r w:rsidRPr="00927A09">
              <w:rPr>
                <w:lang w:val="en-US"/>
              </w:rPr>
              <w:t xml:space="preserve"> (</w:t>
            </w:r>
            <w:r>
              <w:rPr>
                <w:lang w:val="en-US"/>
              </w:rPr>
              <w:t>+</w:t>
            </w:r>
            <w:r w:rsidRPr="00927A09">
              <w:rPr>
                <w:lang w:val="en-US"/>
              </w:rPr>
              <w:t>593-4) 222-1201</w:t>
            </w:r>
            <w:r w:rsidRPr="00927A09">
              <w:rPr>
                <w:lang w:val="en-US"/>
              </w:rPr>
              <w:br/>
            </w:r>
            <w:r w:rsidRPr="00927A09">
              <w:rPr>
                <w:b/>
                <w:lang w:val="en-US"/>
              </w:rPr>
              <w:t>E-mail:</w:t>
            </w:r>
            <w:r w:rsidRPr="00927A09">
              <w:rPr>
                <w:lang w:val="en-US"/>
              </w:rPr>
              <w:t xml:space="preserve"> </w:t>
            </w:r>
            <w:hyperlink r:id="rId141" w:history="1">
              <w:r w:rsidRPr="00927A09">
                <w:rPr>
                  <w:rStyle w:val="Hipervnculo"/>
                  <w:lang w:val="en-US"/>
                </w:rPr>
                <w:t>hectorsoldi@cpps-int.org</w:t>
              </w:r>
            </w:hyperlink>
            <w:r>
              <w:rPr>
                <w:lang w:val="en-US"/>
              </w:rPr>
              <w:t xml:space="preserve"> </w:t>
            </w:r>
          </w:p>
        </w:tc>
      </w:tr>
    </w:tbl>
    <w:p w:rsidR="00640F78" w:rsidRPr="00163149" w:rsidRDefault="00640F78" w:rsidP="00640F78">
      <w:pPr>
        <w:pStyle w:val="Paix"/>
        <w:rPr>
          <w:lang w:val="en-US"/>
        </w:rPr>
      </w:pPr>
      <w:bookmarkStart w:id="537" w:name="_Toc260346114"/>
      <w:bookmarkStart w:id="538" w:name="_Toc260346433"/>
      <w:bookmarkStart w:id="539" w:name="_Toc260381220"/>
      <w:bookmarkStart w:id="540" w:name="_Toc189228368"/>
      <w:bookmarkStart w:id="541" w:name="_Toc260321528"/>
      <w:bookmarkStart w:id="542" w:name="_Toc260332965"/>
      <w:bookmarkStart w:id="543" w:name="_Toc260344976"/>
      <w:r w:rsidRPr="00163149">
        <w:rPr>
          <w:lang w:val="en-US"/>
        </w:rPr>
        <w:lastRenderedPageBreak/>
        <w:t>Inter-American Development Bank</w:t>
      </w:r>
      <w:bookmarkEnd w:id="537"/>
      <w:bookmarkEnd w:id="538"/>
      <w:bookmarkEnd w:id="539"/>
    </w:p>
    <w:tbl>
      <w:tblPr>
        <w:tblW w:w="0" w:type="auto"/>
        <w:tblLook w:val="04A0"/>
      </w:tblPr>
      <w:tblGrid>
        <w:gridCol w:w="5156"/>
        <w:gridCol w:w="3898"/>
      </w:tblGrid>
      <w:tr w:rsidR="00640F78" w:rsidRPr="005A3DF1" w:rsidTr="006B2D49">
        <w:tc>
          <w:tcPr>
            <w:tcW w:w="5211" w:type="dxa"/>
          </w:tcPr>
          <w:p w:rsidR="00640F78" w:rsidRPr="00A63261" w:rsidRDefault="00640F78" w:rsidP="006B2D49">
            <w:pPr>
              <w:pStyle w:val="Participante"/>
            </w:pPr>
            <w:r w:rsidRPr="00A63261">
              <w:t>Sr. Ricardo Quiroga</w:t>
            </w:r>
            <w:r>
              <w:br/>
            </w:r>
            <w:r w:rsidRPr="00A63261">
              <w:t>Economista Principal</w:t>
            </w:r>
            <w:r w:rsidRPr="00A63261">
              <w:br/>
            </w:r>
            <w:r w:rsidRPr="00A63261">
              <w:rPr>
                <w:b/>
              </w:rPr>
              <w:t>Banco Interamericano de Desarrollo</w:t>
            </w:r>
            <w:r w:rsidRPr="00A63261">
              <w:br/>
              <w:t>1300 N.Y. Ave., Washington, D.C.</w:t>
            </w:r>
            <w:r w:rsidRPr="00A63261">
              <w:br/>
              <w:t>Estados Unidos de América</w:t>
            </w:r>
          </w:p>
        </w:tc>
        <w:tc>
          <w:tcPr>
            <w:tcW w:w="3929" w:type="dxa"/>
          </w:tcPr>
          <w:p w:rsidR="00640F78" w:rsidRPr="00927A09" w:rsidRDefault="00640F78" w:rsidP="006B2D49">
            <w:pPr>
              <w:pStyle w:val="Participante"/>
              <w:rPr>
                <w:lang w:val="en-US"/>
              </w:rPr>
            </w:pPr>
            <w:r w:rsidRPr="00927A09">
              <w:rPr>
                <w:b/>
                <w:lang w:val="en-US"/>
              </w:rPr>
              <w:t>Phone:</w:t>
            </w:r>
            <w:r w:rsidRPr="00927A09">
              <w:rPr>
                <w:lang w:val="en-US"/>
              </w:rPr>
              <w:t xml:space="preserve"> (+1-202) 623-5159</w:t>
            </w:r>
            <w:r w:rsidRPr="00927A09">
              <w:rPr>
                <w:lang w:val="en-US"/>
              </w:rPr>
              <w:br/>
            </w:r>
            <w:r w:rsidRPr="00927A09">
              <w:rPr>
                <w:b/>
                <w:lang w:val="en-US"/>
              </w:rPr>
              <w:t>E-mail:</w:t>
            </w:r>
            <w:r w:rsidRPr="00927A09">
              <w:rPr>
                <w:lang w:val="en-US"/>
              </w:rPr>
              <w:t xml:space="preserve"> </w:t>
            </w:r>
            <w:hyperlink r:id="rId142" w:history="1">
              <w:r w:rsidRPr="00163149">
                <w:rPr>
                  <w:rStyle w:val="Hipervnculo"/>
                  <w:b/>
                  <w:lang w:val="en-US"/>
                </w:rPr>
                <w:t>ricardoq@iadb.org</w:t>
              </w:r>
            </w:hyperlink>
            <w:r w:rsidRPr="00927A09">
              <w:rPr>
                <w:lang w:val="en-US"/>
              </w:rPr>
              <w:t xml:space="preserve"> </w:t>
            </w:r>
          </w:p>
        </w:tc>
      </w:tr>
    </w:tbl>
    <w:p w:rsidR="00640F78" w:rsidRPr="00927A09" w:rsidRDefault="00640F78" w:rsidP="00640F78">
      <w:pPr>
        <w:pStyle w:val="ParticipanteClasification"/>
        <w:rPr>
          <w:lang w:val="en-US"/>
        </w:rPr>
      </w:pPr>
      <w:bookmarkStart w:id="544" w:name="_Toc260346115"/>
      <w:bookmarkStart w:id="545" w:name="_Toc260346434"/>
      <w:bookmarkStart w:id="546" w:name="_Toc260381221"/>
      <w:bookmarkStart w:id="547" w:name="_Toc261553414"/>
      <w:bookmarkStart w:id="548" w:name="_Toc261554055"/>
      <w:bookmarkStart w:id="549" w:name="_Toc261554172"/>
      <w:bookmarkStart w:id="550" w:name="_Toc261583366"/>
      <w:bookmarkStart w:id="551" w:name="_Toc261583420"/>
      <w:r w:rsidRPr="00927A09">
        <w:rPr>
          <w:lang w:val="en-US"/>
        </w:rPr>
        <w:t xml:space="preserve">C. </w:t>
      </w:r>
      <w:bookmarkEnd w:id="540"/>
      <w:bookmarkEnd w:id="541"/>
      <w:bookmarkEnd w:id="542"/>
      <w:bookmarkEnd w:id="543"/>
      <w:r w:rsidRPr="00927A09">
        <w:rPr>
          <w:lang w:val="en-US"/>
        </w:rPr>
        <w:t>Non-Governmental Organisations (ONG)</w:t>
      </w:r>
      <w:bookmarkEnd w:id="544"/>
      <w:bookmarkEnd w:id="545"/>
      <w:bookmarkEnd w:id="546"/>
      <w:bookmarkEnd w:id="547"/>
      <w:bookmarkEnd w:id="548"/>
      <w:bookmarkEnd w:id="549"/>
      <w:bookmarkEnd w:id="550"/>
      <w:bookmarkEnd w:id="551"/>
    </w:p>
    <w:p w:rsidR="00640F78" w:rsidRDefault="00640F78" w:rsidP="00640F78">
      <w:pPr>
        <w:pStyle w:val="Paix"/>
      </w:pPr>
      <w:bookmarkStart w:id="552" w:name="_Toc260321529"/>
      <w:bookmarkStart w:id="553" w:name="_Toc260332966"/>
      <w:bookmarkStart w:id="554" w:name="_Toc260344977"/>
      <w:bookmarkStart w:id="555" w:name="_Toc260346116"/>
      <w:bookmarkStart w:id="556" w:name="_Toc260346435"/>
      <w:bookmarkStart w:id="557" w:name="_Toc260381222"/>
      <w:bookmarkStart w:id="558" w:name="_Toc189228376"/>
      <w:r>
        <w:t>Foro Ecológico del Perú</w:t>
      </w:r>
      <w:bookmarkEnd w:id="552"/>
      <w:bookmarkEnd w:id="553"/>
      <w:bookmarkEnd w:id="554"/>
      <w:bookmarkEnd w:id="555"/>
      <w:bookmarkEnd w:id="556"/>
      <w:bookmarkEnd w:id="557"/>
    </w:p>
    <w:tbl>
      <w:tblPr>
        <w:tblW w:w="9140" w:type="dxa"/>
        <w:tblCellMar>
          <w:left w:w="70" w:type="dxa"/>
          <w:right w:w="70" w:type="dxa"/>
        </w:tblCellMar>
        <w:tblLook w:val="0000"/>
      </w:tblPr>
      <w:tblGrid>
        <w:gridCol w:w="5110"/>
        <w:gridCol w:w="4030"/>
      </w:tblGrid>
      <w:tr w:rsidR="00640F78" w:rsidRPr="005A3DF1" w:rsidTr="006B2D49">
        <w:tc>
          <w:tcPr>
            <w:tcW w:w="5110" w:type="dxa"/>
          </w:tcPr>
          <w:p w:rsidR="00640F78" w:rsidRPr="003E4B34" w:rsidRDefault="00640F78" w:rsidP="006B2D49">
            <w:pPr>
              <w:pStyle w:val="Participante"/>
            </w:pPr>
            <w:r w:rsidRPr="003E4B34">
              <w:t>Sr. Sandro Chávez Vásquez</w:t>
            </w:r>
            <w:r w:rsidRPr="003E4B34">
              <w:br/>
              <w:t>Presidente</w:t>
            </w:r>
            <w:r w:rsidRPr="003E4B34">
              <w:br/>
            </w:r>
            <w:r w:rsidRPr="003E4B34">
              <w:rPr>
                <w:b/>
              </w:rPr>
              <w:t>Foro Ecológico del Perú</w:t>
            </w:r>
            <w:r w:rsidRPr="003E4B34">
              <w:br/>
              <w:t>Alcanfores 1122 Dep. 502</w:t>
            </w:r>
            <w:r w:rsidRPr="003E4B34">
              <w:br/>
              <w:t>Lima 18, Perú</w:t>
            </w:r>
          </w:p>
        </w:tc>
        <w:tc>
          <w:tcPr>
            <w:tcW w:w="4030" w:type="dxa"/>
          </w:tcPr>
          <w:p w:rsidR="00640F78" w:rsidRPr="00927A09" w:rsidRDefault="00640F78" w:rsidP="006B2D49">
            <w:pPr>
              <w:pStyle w:val="Participante"/>
              <w:rPr>
                <w:lang w:val="en-US"/>
              </w:rPr>
            </w:pPr>
            <w:r w:rsidRPr="00927A09">
              <w:rPr>
                <w:b/>
                <w:lang w:val="en-US"/>
              </w:rPr>
              <w:t>Phone:</w:t>
            </w:r>
            <w:r w:rsidRPr="00927A09">
              <w:rPr>
                <w:lang w:val="en-US"/>
              </w:rPr>
              <w:t xml:space="preserve"> (+511) 241-5724</w:t>
            </w:r>
            <w:r w:rsidRPr="00927A09">
              <w:rPr>
                <w:lang w:val="en-US"/>
              </w:rPr>
              <w:br/>
            </w:r>
            <w:r w:rsidRPr="00927A09">
              <w:rPr>
                <w:b/>
                <w:lang w:val="en-US"/>
              </w:rPr>
              <w:t>E-mail:</w:t>
            </w:r>
            <w:r w:rsidRPr="00927A09">
              <w:rPr>
                <w:lang w:val="en-US"/>
              </w:rPr>
              <w:t xml:space="preserve"> </w:t>
            </w:r>
            <w:hyperlink r:id="rId143" w:history="1">
              <w:r w:rsidRPr="00927A09">
                <w:rPr>
                  <w:rStyle w:val="Hipervnculo"/>
                  <w:lang w:val="en-US"/>
                </w:rPr>
                <w:t>sandrochv@yahoo.com</w:t>
              </w:r>
            </w:hyperlink>
            <w:r w:rsidRPr="00927A09">
              <w:rPr>
                <w:lang w:val="en-US"/>
              </w:rPr>
              <w:t xml:space="preserve"> </w:t>
            </w:r>
          </w:p>
        </w:tc>
      </w:tr>
    </w:tbl>
    <w:p w:rsidR="00640F78" w:rsidRPr="00BC4BBE" w:rsidRDefault="00640F78" w:rsidP="00640F78">
      <w:pPr>
        <w:pStyle w:val="Paix"/>
      </w:pPr>
      <w:bookmarkStart w:id="559" w:name="_Toc260321530"/>
      <w:bookmarkStart w:id="560" w:name="_Toc260332967"/>
      <w:bookmarkStart w:id="561" w:name="_Toc260344978"/>
      <w:bookmarkStart w:id="562" w:name="_Toc260346117"/>
      <w:bookmarkStart w:id="563" w:name="_Toc260346436"/>
      <w:bookmarkStart w:id="564" w:name="_Toc260381223"/>
      <w:r w:rsidRPr="00BC4BBE">
        <w:t>Fundación Mundo Sustentable</w:t>
      </w:r>
      <w:bookmarkEnd w:id="558"/>
      <w:bookmarkEnd w:id="559"/>
      <w:bookmarkEnd w:id="560"/>
      <w:bookmarkEnd w:id="561"/>
      <w:bookmarkEnd w:id="562"/>
      <w:bookmarkEnd w:id="563"/>
      <w:bookmarkEnd w:id="564"/>
    </w:p>
    <w:tbl>
      <w:tblPr>
        <w:tblW w:w="9140" w:type="dxa"/>
        <w:tblCellMar>
          <w:left w:w="70" w:type="dxa"/>
          <w:right w:w="70" w:type="dxa"/>
        </w:tblCellMar>
        <w:tblLook w:val="0000"/>
      </w:tblPr>
      <w:tblGrid>
        <w:gridCol w:w="5110"/>
        <w:gridCol w:w="4030"/>
      </w:tblGrid>
      <w:tr w:rsidR="00640F78" w:rsidRPr="003E4B34" w:rsidTr="006B2D49">
        <w:tc>
          <w:tcPr>
            <w:tcW w:w="5110" w:type="dxa"/>
          </w:tcPr>
          <w:p w:rsidR="00640F78" w:rsidRPr="003E4B34" w:rsidRDefault="00640F78" w:rsidP="006B2D49">
            <w:pPr>
              <w:pStyle w:val="Participante"/>
            </w:pPr>
            <w:r w:rsidRPr="003E4B34">
              <w:t>Sr. Carlos Jesús Gómez Flores</w:t>
            </w:r>
            <w:r w:rsidRPr="003E4B34">
              <w:br/>
            </w:r>
            <w:r w:rsidRPr="003E4B34">
              <w:rPr>
                <w:b/>
              </w:rPr>
              <w:t>Fundación Mundo Sustentable A.C.</w:t>
            </w:r>
            <w:r w:rsidRPr="003E4B34">
              <w:rPr>
                <w:b/>
              </w:rPr>
              <w:br/>
            </w:r>
            <w:r w:rsidRPr="003E4B34">
              <w:t>Antonio L. Rdz, Pte 1884 T1 P8</w:t>
            </w:r>
            <w:r w:rsidRPr="003E4B34">
              <w:br/>
              <w:t>Calle Santa María Diaz Ordaz</w:t>
            </w:r>
            <w:r w:rsidRPr="003E4B34">
              <w:br/>
            </w:r>
            <w:r>
              <w:t>Monterrey, Nuevo León -</w:t>
            </w:r>
            <w:r w:rsidRPr="003E4B34">
              <w:t xml:space="preserve"> México</w:t>
            </w:r>
          </w:p>
        </w:tc>
        <w:tc>
          <w:tcPr>
            <w:tcW w:w="4030" w:type="dxa"/>
          </w:tcPr>
          <w:p w:rsidR="00640F78" w:rsidRPr="003E4B34" w:rsidRDefault="00640F78" w:rsidP="006B2D49">
            <w:pPr>
              <w:pStyle w:val="Participante"/>
            </w:pPr>
            <w:r w:rsidRPr="00CF591E">
              <w:rPr>
                <w:b/>
              </w:rPr>
              <w:t>Phone:</w:t>
            </w:r>
            <w:r w:rsidRPr="003E4B34">
              <w:t xml:space="preserve"> (+52) 818-227600</w:t>
            </w:r>
            <w:r>
              <w:t xml:space="preserve"> </w:t>
            </w:r>
            <w:r w:rsidRPr="003E4B34">
              <w:t>ext 107</w:t>
            </w:r>
          </w:p>
        </w:tc>
      </w:tr>
    </w:tbl>
    <w:p w:rsidR="00640F78" w:rsidRDefault="00640F78" w:rsidP="00640F78">
      <w:pPr>
        <w:pStyle w:val="Paix"/>
      </w:pPr>
      <w:bookmarkStart w:id="565" w:name="_Toc260321531"/>
      <w:bookmarkStart w:id="566" w:name="_Toc260332968"/>
      <w:bookmarkStart w:id="567" w:name="_Toc260344979"/>
      <w:bookmarkStart w:id="568" w:name="_Toc260346118"/>
      <w:bookmarkStart w:id="569" w:name="_Toc260346437"/>
      <w:bookmarkStart w:id="570" w:name="_Toc260381224"/>
      <w:bookmarkStart w:id="571" w:name="_Toc120942495"/>
      <w:bookmarkStart w:id="572" w:name="_Toc86505035"/>
      <w:bookmarkStart w:id="573" w:name="_Toc86505106"/>
      <w:bookmarkStart w:id="574" w:name="_Toc189228234"/>
      <w:bookmarkStart w:id="575" w:name="_Toc189228258"/>
      <w:bookmarkStart w:id="576" w:name="_Toc189228279"/>
      <w:bookmarkStart w:id="577" w:name="_Toc189228377"/>
      <w:r>
        <w:t>Movimientos Sociales para Meio Ambiente e Desenvolvimiento</w:t>
      </w:r>
      <w:r>
        <w:br/>
        <w:t>Forum Brasileiro de ONG’s</w:t>
      </w:r>
      <w:bookmarkEnd w:id="565"/>
      <w:bookmarkEnd w:id="566"/>
      <w:bookmarkEnd w:id="567"/>
      <w:bookmarkEnd w:id="568"/>
      <w:bookmarkEnd w:id="569"/>
      <w:bookmarkEnd w:id="570"/>
    </w:p>
    <w:tbl>
      <w:tblPr>
        <w:tblW w:w="9140" w:type="dxa"/>
        <w:tblCellMar>
          <w:left w:w="70" w:type="dxa"/>
          <w:right w:w="70" w:type="dxa"/>
        </w:tblCellMar>
        <w:tblLook w:val="0000"/>
      </w:tblPr>
      <w:tblGrid>
        <w:gridCol w:w="5110"/>
        <w:gridCol w:w="4030"/>
      </w:tblGrid>
      <w:tr w:rsidR="00640F78" w:rsidRPr="005A3DF1" w:rsidTr="006B2D49">
        <w:tc>
          <w:tcPr>
            <w:tcW w:w="5110" w:type="dxa"/>
          </w:tcPr>
          <w:p w:rsidR="00640F78" w:rsidRPr="003E4B34" w:rsidRDefault="00640F78" w:rsidP="006B2D49">
            <w:pPr>
              <w:pStyle w:val="Participante"/>
            </w:pPr>
            <w:r w:rsidRPr="003E4B34">
              <w:t xml:space="preserve">Sr. </w:t>
            </w:r>
            <w:r w:rsidRPr="008F2CC8">
              <w:rPr>
                <w:lang w:val="es-CR"/>
              </w:rPr>
              <w:t xml:space="preserve">Pedro </w:t>
            </w:r>
            <w:r>
              <w:rPr>
                <w:lang w:val="es-CR"/>
              </w:rPr>
              <w:t xml:space="preserve">Eduardo </w:t>
            </w:r>
            <w:r w:rsidRPr="008F2CC8">
              <w:rPr>
                <w:lang w:val="es-CR"/>
              </w:rPr>
              <w:t>Aranha</w:t>
            </w:r>
            <w:r>
              <w:rPr>
                <w:lang w:val="es-CR"/>
              </w:rPr>
              <w:br/>
            </w:r>
            <w:r w:rsidRPr="003E4B34">
              <w:rPr>
                <w:lang w:val="es-CR"/>
              </w:rPr>
              <w:t>Vicepresidente Red de PNUMA</w:t>
            </w:r>
            <w:r w:rsidRPr="003E4B34">
              <w:rPr>
                <w:lang w:val="es-CR"/>
              </w:rPr>
              <w:br/>
            </w:r>
            <w:r w:rsidRPr="003E4B34">
              <w:t>Movimentos Sociais para Meio Ambiente e Desenvolvimento Forum Brasileiro de ONGs</w:t>
            </w:r>
            <w:r w:rsidRPr="003E4B34">
              <w:br/>
            </w:r>
            <w:r w:rsidRPr="008F2CC8">
              <w:t>Rio de Janeiro, Brasil</w:t>
            </w:r>
          </w:p>
        </w:tc>
        <w:tc>
          <w:tcPr>
            <w:tcW w:w="4030" w:type="dxa"/>
          </w:tcPr>
          <w:p w:rsidR="00640F78" w:rsidRPr="00927A09" w:rsidRDefault="00640F78" w:rsidP="006B2D49">
            <w:pPr>
              <w:pStyle w:val="Participante"/>
              <w:rPr>
                <w:lang w:val="en-US"/>
              </w:rPr>
            </w:pPr>
            <w:r w:rsidRPr="00927A09">
              <w:rPr>
                <w:b/>
                <w:lang w:val="en-US"/>
              </w:rPr>
              <w:t>Phone:</w:t>
            </w:r>
            <w:r w:rsidRPr="00927A09">
              <w:rPr>
                <w:lang w:val="en-US"/>
              </w:rPr>
              <w:t xml:space="preserve"> (+55 21) 2581-8384</w:t>
            </w:r>
            <w:r w:rsidRPr="00927A09">
              <w:rPr>
                <w:lang w:val="en-US"/>
              </w:rPr>
              <w:br/>
            </w:r>
            <w:r w:rsidRPr="00927A09">
              <w:rPr>
                <w:b/>
                <w:lang w:val="en-US"/>
              </w:rPr>
              <w:t>Fax:</w:t>
            </w:r>
            <w:r w:rsidRPr="00927A09">
              <w:rPr>
                <w:lang w:val="en-US"/>
              </w:rPr>
              <w:t xml:space="preserve"> (+55 21) 2581-8384</w:t>
            </w:r>
            <w:r w:rsidRPr="00927A09">
              <w:rPr>
                <w:lang w:val="en-US"/>
              </w:rPr>
              <w:br/>
            </w:r>
            <w:r w:rsidRPr="00927A09">
              <w:rPr>
                <w:b/>
                <w:lang w:val="en-US"/>
              </w:rPr>
              <w:t>E-mail:</w:t>
            </w:r>
            <w:r w:rsidRPr="00927A09">
              <w:rPr>
                <w:lang w:val="en-US"/>
              </w:rPr>
              <w:t xml:space="preserve"> </w:t>
            </w:r>
            <w:hyperlink r:id="rId144" w:history="1">
              <w:r w:rsidRPr="00163149">
                <w:rPr>
                  <w:rStyle w:val="Hipervnculo"/>
                  <w:rFonts w:cs="Arial"/>
                  <w:lang w:val="en-US"/>
                </w:rPr>
                <w:t>pedrorma@yahoo.com.br</w:t>
              </w:r>
            </w:hyperlink>
          </w:p>
        </w:tc>
      </w:tr>
    </w:tbl>
    <w:p w:rsidR="00640F78" w:rsidRPr="001F3A31" w:rsidRDefault="00640F78" w:rsidP="00640F78">
      <w:pPr>
        <w:pStyle w:val="Paix"/>
        <w:rPr>
          <w:lang w:val="en-US"/>
        </w:rPr>
      </w:pPr>
      <w:bookmarkStart w:id="578" w:name="_Toc260321532"/>
      <w:bookmarkStart w:id="579" w:name="_Toc260332969"/>
      <w:bookmarkStart w:id="580" w:name="_Toc260344980"/>
      <w:bookmarkStart w:id="581" w:name="_Toc260346119"/>
      <w:bookmarkStart w:id="582" w:name="_Toc260346438"/>
      <w:bookmarkStart w:id="583" w:name="_Toc260381225"/>
      <w:r w:rsidRPr="001F3A31">
        <w:rPr>
          <w:lang w:val="en-US"/>
        </w:rPr>
        <w:t>Caribbean Network for Integrated Rural Development</w:t>
      </w:r>
      <w:bookmarkEnd w:id="578"/>
      <w:bookmarkEnd w:id="579"/>
      <w:bookmarkEnd w:id="580"/>
      <w:bookmarkEnd w:id="581"/>
      <w:bookmarkEnd w:id="582"/>
      <w:bookmarkEnd w:id="583"/>
      <w:r w:rsidRPr="001F3A31">
        <w:rPr>
          <w:lang w:val="en-US"/>
        </w:rPr>
        <w:t xml:space="preserve"> </w:t>
      </w:r>
    </w:p>
    <w:tbl>
      <w:tblPr>
        <w:tblW w:w="9140" w:type="dxa"/>
        <w:tblCellMar>
          <w:left w:w="70" w:type="dxa"/>
          <w:right w:w="70" w:type="dxa"/>
        </w:tblCellMar>
        <w:tblLook w:val="0000"/>
      </w:tblPr>
      <w:tblGrid>
        <w:gridCol w:w="5110"/>
        <w:gridCol w:w="4030"/>
      </w:tblGrid>
      <w:tr w:rsidR="00640F78" w:rsidRPr="005A3DF1" w:rsidTr="006B2D49">
        <w:tc>
          <w:tcPr>
            <w:tcW w:w="5110" w:type="dxa"/>
          </w:tcPr>
          <w:p w:rsidR="00640F78" w:rsidRPr="00AC7B43" w:rsidRDefault="00640F78" w:rsidP="006B2D49">
            <w:pPr>
              <w:pStyle w:val="Participante"/>
              <w:rPr>
                <w:lang w:val="en-US"/>
              </w:rPr>
            </w:pPr>
            <w:r w:rsidRPr="00927A09">
              <w:rPr>
                <w:lang w:val="en-US"/>
              </w:rPr>
              <w:t>Mr. Calvin James</w:t>
            </w:r>
            <w:r w:rsidRPr="00927A09">
              <w:rPr>
                <w:lang w:val="en-US"/>
              </w:rPr>
              <w:br/>
            </w:r>
            <w:r w:rsidRPr="00927A09">
              <w:rPr>
                <w:b/>
                <w:lang w:val="en-US"/>
              </w:rPr>
              <w:t>Caribbean Network for Integrated Rural Development</w:t>
            </w:r>
            <w:r w:rsidRPr="00927A09">
              <w:rPr>
                <w:lang w:val="en-US"/>
              </w:rPr>
              <w:br/>
              <w:t xml:space="preserve">3 </w:t>
            </w:r>
            <w:r>
              <w:rPr>
                <w:lang w:val="en-US"/>
              </w:rPr>
              <w:t>Saint</w:t>
            </w:r>
            <w:r w:rsidRPr="00927A09">
              <w:rPr>
                <w:lang w:val="en-US"/>
              </w:rPr>
              <w:t xml:space="preserve"> Johns Rd., Dt. </w:t>
            </w:r>
            <w:r w:rsidRPr="00AC7B43">
              <w:rPr>
                <w:lang w:val="en-US"/>
              </w:rPr>
              <w:t>Angustine</w:t>
            </w:r>
            <w:r w:rsidRPr="00AC7B43">
              <w:rPr>
                <w:lang w:val="en-US"/>
              </w:rPr>
              <w:br/>
              <w:t xml:space="preserve">Trinidad and Tobago </w:t>
            </w:r>
          </w:p>
        </w:tc>
        <w:tc>
          <w:tcPr>
            <w:tcW w:w="4030" w:type="dxa"/>
          </w:tcPr>
          <w:p w:rsidR="00640F78" w:rsidRPr="00927A09" w:rsidRDefault="00640F78" w:rsidP="006B2D49">
            <w:pPr>
              <w:pStyle w:val="Participante"/>
              <w:rPr>
                <w:lang w:val="en-US"/>
              </w:rPr>
            </w:pPr>
            <w:r w:rsidRPr="00927A09">
              <w:rPr>
                <w:b/>
                <w:lang w:val="en-US"/>
              </w:rPr>
              <w:t>Phone:</w:t>
            </w:r>
            <w:r w:rsidRPr="00927A09">
              <w:rPr>
                <w:lang w:val="en-US"/>
              </w:rPr>
              <w:t xml:space="preserve"> (</w:t>
            </w:r>
            <w:r>
              <w:rPr>
                <w:lang w:val="en-US"/>
              </w:rPr>
              <w:t>+</w:t>
            </w:r>
            <w:r w:rsidRPr="00927A09">
              <w:rPr>
                <w:lang w:val="en-US"/>
              </w:rPr>
              <w:t>1 868 ) 290-4317</w:t>
            </w:r>
            <w:r w:rsidRPr="00927A09">
              <w:rPr>
                <w:lang w:val="en-US"/>
              </w:rPr>
              <w:br/>
            </w:r>
            <w:r w:rsidRPr="00927A09">
              <w:rPr>
                <w:b/>
                <w:lang w:val="en-US"/>
              </w:rPr>
              <w:t>E-mail:</w:t>
            </w:r>
            <w:r w:rsidRPr="00927A09">
              <w:rPr>
                <w:lang w:val="en-US"/>
              </w:rPr>
              <w:t xml:space="preserve"> </w:t>
            </w:r>
            <w:hyperlink r:id="rId145" w:history="1">
              <w:r w:rsidRPr="00482D94">
                <w:rPr>
                  <w:rStyle w:val="Hipervnculo"/>
                  <w:lang w:val="fr-FR"/>
                </w:rPr>
                <w:t>cnird@live.com</w:t>
              </w:r>
            </w:hyperlink>
          </w:p>
        </w:tc>
      </w:tr>
    </w:tbl>
    <w:p w:rsidR="00640F78" w:rsidRPr="00AC7B43" w:rsidRDefault="00640F78" w:rsidP="00640F78">
      <w:pPr>
        <w:pStyle w:val="ParticipanteClasification"/>
        <w:rPr>
          <w:lang w:val="en-US"/>
        </w:rPr>
      </w:pPr>
      <w:bookmarkStart w:id="584" w:name="_Toc260321533"/>
      <w:bookmarkStart w:id="585" w:name="_Toc260332970"/>
      <w:bookmarkStart w:id="586" w:name="_Toc260344981"/>
      <w:bookmarkStart w:id="587" w:name="_Toc260346120"/>
      <w:bookmarkStart w:id="588" w:name="_Toc260346439"/>
      <w:bookmarkStart w:id="589" w:name="_Toc260381226"/>
      <w:bookmarkStart w:id="590" w:name="_Toc261553415"/>
      <w:bookmarkStart w:id="591" w:name="_Toc261554056"/>
      <w:bookmarkStart w:id="592" w:name="_Toc261554173"/>
      <w:bookmarkStart w:id="593" w:name="_Toc261583367"/>
      <w:bookmarkStart w:id="594" w:name="_Toc261583421"/>
      <w:r w:rsidRPr="00AC7B43">
        <w:rPr>
          <w:lang w:val="en-US"/>
        </w:rPr>
        <w:t xml:space="preserve">D. </w:t>
      </w:r>
      <w:bookmarkEnd w:id="571"/>
      <w:bookmarkEnd w:id="572"/>
      <w:bookmarkEnd w:id="573"/>
      <w:bookmarkEnd w:id="574"/>
      <w:bookmarkEnd w:id="575"/>
      <w:bookmarkEnd w:id="576"/>
      <w:bookmarkEnd w:id="577"/>
      <w:bookmarkEnd w:id="584"/>
      <w:bookmarkEnd w:id="585"/>
      <w:bookmarkEnd w:id="586"/>
      <w:r w:rsidRPr="00AC7B43">
        <w:rPr>
          <w:lang w:val="en-US"/>
        </w:rPr>
        <w:t>Special Guest</w:t>
      </w:r>
      <w:bookmarkEnd w:id="587"/>
      <w:bookmarkEnd w:id="588"/>
      <w:bookmarkEnd w:id="589"/>
      <w:bookmarkEnd w:id="590"/>
      <w:bookmarkEnd w:id="591"/>
      <w:bookmarkEnd w:id="592"/>
      <w:bookmarkEnd w:id="593"/>
      <w:bookmarkEnd w:id="594"/>
    </w:p>
    <w:tbl>
      <w:tblPr>
        <w:tblW w:w="0" w:type="auto"/>
        <w:tblCellMar>
          <w:left w:w="70" w:type="dxa"/>
          <w:right w:w="70" w:type="dxa"/>
        </w:tblCellMar>
        <w:tblLook w:val="0000"/>
      </w:tblPr>
      <w:tblGrid>
        <w:gridCol w:w="5110"/>
        <w:gridCol w:w="3740"/>
      </w:tblGrid>
      <w:tr w:rsidR="00640F78" w:rsidRPr="005A3DF1" w:rsidTr="006B2D49">
        <w:trPr>
          <w:trHeight w:val="938"/>
        </w:trPr>
        <w:tc>
          <w:tcPr>
            <w:tcW w:w="5110" w:type="dxa"/>
          </w:tcPr>
          <w:p w:rsidR="00640F78" w:rsidRPr="00927A09" w:rsidRDefault="00640F78" w:rsidP="006B2D49">
            <w:pPr>
              <w:pStyle w:val="Participante"/>
              <w:rPr>
                <w:lang w:val="en-US"/>
              </w:rPr>
            </w:pPr>
            <w:bookmarkStart w:id="595" w:name="_Toc86505036"/>
            <w:bookmarkStart w:id="596" w:name="_Toc86505107"/>
            <w:bookmarkStart w:id="597" w:name="_Toc189228235"/>
            <w:bookmarkStart w:id="598" w:name="_Toc189228259"/>
            <w:bookmarkStart w:id="599" w:name="_Toc189228280"/>
            <w:bookmarkStart w:id="600" w:name="_Toc189228378"/>
            <w:r w:rsidRPr="00927A09">
              <w:rPr>
                <w:lang w:val="en-US"/>
              </w:rPr>
              <w:t>Mr. Richard Mills, Convener</w:t>
            </w:r>
            <w:r w:rsidRPr="00927A09">
              <w:rPr>
                <w:lang w:val="en-US"/>
              </w:rPr>
              <w:br/>
            </w:r>
            <w:r w:rsidRPr="00927A09">
              <w:rPr>
                <w:b/>
                <w:lang w:val="en-US"/>
              </w:rPr>
              <w:t>Global Atmospheric Pollution Forum</w:t>
            </w:r>
            <w:r w:rsidRPr="00927A09">
              <w:rPr>
                <w:lang w:val="en-US"/>
              </w:rPr>
              <w:br/>
              <w:t>44 Grand Parade</w:t>
            </w:r>
            <w:r w:rsidRPr="00927A09">
              <w:rPr>
                <w:lang w:val="en-US"/>
              </w:rPr>
              <w:br/>
              <w:t>Brighton, BN29QA, U.K.</w:t>
            </w:r>
          </w:p>
        </w:tc>
        <w:tc>
          <w:tcPr>
            <w:tcW w:w="3740" w:type="dxa"/>
          </w:tcPr>
          <w:p w:rsidR="00640F78" w:rsidRPr="00927A09" w:rsidRDefault="00640F78" w:rsidP="006B2D49">
            <w:pPr>
              <w:pStyle w:val="Participante"/>
              <w:rPr>
                <w:b/>
                <w:lang w:val="en-US"/>
              </w:rPr>
            </w:pPr>
            <w:r w:rsidRPr="00927A09">
              <w:rPr>
                <w:b/>
                <w:lang w:val="en-US"/>
              </w:rPr>
              <w:t>Phone:</w:t>
            </w:r>
            <w:r w:rsidRPr="00927A09">
              <w:rPr>
                <w:lang w:val="en-US"/>
              </w:rPr>
              <w:t xml:space="preserve"> (+44) 1483-539381</w:t>
            </w:r>
            <w:r w:rsidRPr="00927A09">
              <w:rPr>
                <w:lang w:val="en-US"/>
              </w:rPr>
              <w:br/>
            </w:r>
            <w:r w:rsidRPr="00927A09">
              <w:rPr>
                <w:b/>
                <w:lang w:val="en-US"/>
              </w:rPr>
              <w:t>Fax:</w:t>
            </w:r>
            <w:r w:rsidRPr="00927A09">
              <w:rPr>
                <w:lang w:val="en-US"/>
              </w:rPr>
              <w:t xml:space="preserve"> (+44) 1273-606626</w:t>
            </w:r>
            <w:r w:rsidRPr="00927A09">
              <w:rPr>
                <w:lang w:val="en-US"/>
              </w:rPr>
              <w:br/>
            </w:r>
            <w:r w:rsidRPr="00927A09">
              <w:rPr>
                <w:b/>
                <w:lang w:val="en-US"/>
              </w:rPr>
              <w:t>E-mail:</w:t>
            </w:r>
            <w:r w:rsidRPr="00927A09">
              <w:rPr>
                <w:lang w:val="en-US"/>
              </w:rPr>
              <w:t xml:space="preserve"> </w:t>
            </w:r>
            <w:hyperlink r:id="rId146" w:history="1">
              <w:r w:rsidRPr="00927A09">
                <w:rPr>
                  <w:rStyle w:val="Hipervnculo"/>
                  <w:szCs w:val="18"/>
                  <w:lang w:val="en-US"/>
                </w:rPr>
                <w:t>rmills_ivappa@yahoo.co.uk</w:t>
              </w:r>
            </w:hyperlink>
          </w:p>
        </w:tc>
      </w:tr>
    </w:tbl>
    <w:p w:rsidR="00640F78" w:rsidRPr="00664ECA" w:rsidRDefault="00640F78" w:rsidP="00640F78">
      <w:pPr>
        <w:spacing w:line="20" w:lineRule="exact"/>
        <w:rPr>
          <w:lang w:val="en-US"/>
        </w:rPr>
      </w:pPr>
      <w:bookmarkStart w:id="601" w:name="_Toc260321534"/>
      <w:bookmarkStart w:id="602" w:name="_Toc260332971"/>
      <w:bookmarkStart w:id="603" w:name="_Toc260344982"/>
      <w:bookmarkStart w:id="604" w:name="_Toc260346121"/>
      <w:bookmarkStart w:id="605" w:name="_Toc260346440"/>
    </w:p>
    <w:bookmarkEnd w:id="595"/>
    <w:bookmarkEnd w:id="596"/>
    <w:bookmarkEnd w:id="597"/>
    <w:bookmarkEnd w:id="598"/>
    <w:bookmarkEnd w:id="599"/>
    <w:bookmarkEnd w:id="600"/>
    <w:bookmarkEnd w:id="601"/>
    <w:bookmarkEnd w:id="602"/>
    <w:bookmarkEnd w:id="603"/>
    <w:bookmarkEnd w:id="604"/>
    <w:bookmarkEnd w:id="605"/>
    <w:p w:rsidR="00640F78" w:rsidRDefault="00640F78" w:rsidP="002D0F12">
      <w:pPr>
        <w:pStyle w:val="ParticipanteClasification"/>
      </w:pPr>
      <w:r w:rsidRPr="00927A09">
        <w:rPr>
          <w:lang w:val="en-US"/>
        </w:rPr>
        <w:br w:type="page"/>
      </w:r>
      <w:bookmarkStart w:id="606" w:name="_Toc261583422"/>
      <w:r>
        <w:lastRenderedPageBreak/>
        <w:t>E. Secretariat of the Forum</w:t>
      </w:r>
      <w:bookmarkEnd w:id="606"/>
    </w:p>
    <w:tbl>
      <w:tblPr>
        <w:tblW w:w="9550" w:type="dxa"/>
        <w:tblCellMar>
          <w:left w:w="70" w:type="dxa"/>
          <w:right w:w="70" w:type="dxa"/>
        </w:tblCellMar>
        <w:tblLook w:val="0000"/>
      </w:tblPr>
      <w:tblGrid>
        <w:gridCol w:w="5470"/>
        <w:gridCol w:w="4080"/>
      </w:tblGrid>
      <w:tr w:rsidR="00640F78" w:rsidRPr="005A3DF1" w:rsidTr="006B2D49">
        <w:tc>
          <w:tcPr>
            <w:tcW w:w="5470" w:type="dxa"/>
            <w:shd w:val="clear" w:color="auto" w:fill="auto"/>
          </w:tcPr>
          <w:p w:rsidR="00640F78" w:rsidRPr="003151CA" w:rsidRDefault="00640F78" w:rsidP="006B2D49">
            <w:pPr>
              <w:pStyle w:val="Participante"/>
            </w:pPr>
            <w:r w:rsidRPr="003151CA">
              <w:t>Sra. Margarita Astrálaga</w:t>
            </w:r>
            <w:r w:rsidRPr="003151CA">
              <w:br/>
              <w:t>Directora Regional</w:t>
            </w:r>
            <w:r w:rsidRPr="003151CA">
              <w:br/>
            </w:r>
            <w:r w:rsidRPr="00CA0453">
              <w:rPr>
                <w:b/>
              </w:rPr>
              <w:t>Programa de las Naciones Unidas para el Medio Ambiente</w:t>
            </w:r>
            <w:r w:rsidRPr="003151CA">
              <w:br/>
              <w:t>Oficina Regional para América Latina y el Caribe</w:t>
            </w:r>
            <w:r w:rsidRPr="003151CA">
              <w:br/>
              <w:t>Edificio 103, Ave. Morse, Ciudad del Saber, Clayton</w:t>
            </w:r>
            <w:r w:rsidRPr="003151CA">
              <w:br/>
            </w:r>
            <w:r>
              <w:t>Panamá, República de Panamá</w:t>
            </w:r>
          </w:p>
        </w:tc>
        <w:tc>
          <w:tcPr>
            <w:tcW w:w="4080" w:type="dxa"/>
          </w:tcPr>
          <w:p w:rsidR="00640F78" w:rsidRPr="00927A09" w:rsidRDefault="00640F78" w:rsidP="006B2D49">
            <w:pPr>
              <w:pStyle w:val="Participante"/>
              <w:rPr>
                <w:lang w:val="en-US"/>
              </w:rPr>
            </w:pPr>
            <w:r w:rsidRPr="00927A09">
              <w:rPr>
                <w:b/>
                <w:lang w:val="en-US"/>
              </w:rPr>
              <w:t>Phone:</w:t>
            </w:r>
            <w:r w:rsidRPr="00927A09">
              <w:rPr>
                <w:lang w:val="en-US"/>
              </w:rPr>
              <w:t xml:space="preserve"> (+507) 305-3135</w:t>
            </w:r>
            <w:r w:rsidRPr="00927A09">
              <w:rPr>
                <w:lang w:val="en-US"/>
              </w:rPr>
              <w:br/>
            </w:r>
            <w:r w:rsidRPr="00927A09">
              <w:rPr>
                <w:b/>
                <w:lang w:val="en-US"/>
              </w:rPr>
              <w:t>Fax:</w:t>
            </w:r>
            <w:r w:rsidRPr="00927A09">
              <w:rPr>
                <w:lang w:val="en-US"/>
              </w:rPr>
              <w:t xml:space="preserve"> (+507) 305-3105</w:t>
            </w:r>
            <w:r w:rsidRPr="00927A09">
              <w:rPr>
                <w:lang w:val="en-US"/>
              </w:rPr>
              <w:br/>
            </w:r>
            <w:r w:rsidRPr="00927A09">
              <w:rPr>
                <w:b/>
                <w:lang w:val="en-US"/>
              </w:rPr>
              <w:t>E-mail:</w:t>
            </w:r>
            <w:r w:rsidRPr="00927A09">
              <w:rPr>
                <w:lang w:val="en-US"/>
              </w:rPr>
              <w:t xml:space="preserve"> </w:t>
            </w:r>
            <w:hyperlink r:id="rId147" w:history="1">
              <w:r w:rsidRPr="00927A09">
                <w:rPr>
                  <w:rStyle w:val="Hipervnculo"/>
                  <w:lang w:val="en-US"/>
                </w:rPr>
                <w:t>margarita.astralaga@unep.org</w:t>
              </w:r>
            </w:hyperlink>
            <w:r w:rsidRPr="00927A09">
              <w:rPr>
                <w:lang w:val="en-US"/>
              </w:rPr>
              <w:t xml:space="preserve"> </w:t>
            </w:r>
          </w:p>
        </w:tc>
      </w:tr>
      <w:tr w:rsidR="00640F78" w:rsidRPr="005A3DF1" w:rsidTr="006B2D49">
        <w:tc>
          <w:tcPr>
            <w:tcW w:w="5470" w:type="dxa"/>
            <w:shd w:val="clear" w:color="auto" w:fill="auto"/>
          </w:tcPr>
          <w:p w:rsidR="00640F78" w:rsidRPr="003151CA" w:rsidRDefault="00640F78" w:rsidP="006B2D49">
            <w:pPr>
              <w:pStyle w:val="Participante"/>
            </w:pPr>
            <w:r w:rsidRPr="003151CA">
              <w:t xml:space="preserve">Sra. Mara </w:t>
            </w:r>
            <w:r>
              <w:t xml:space="preserve">Angélica </w:t>
            </w:r>
            <w:r w:rsidRPr="003151CA">
              <w:t>Murillo</w:t>
            </w:r>
            <w:r>
              <w:t xml:space="preserve"> Correa</w:t>
            </w:r>
            <w:r w:rsidRPr="003151CA">
              <w:br/>
              <w:t>Directora Regional Adjunta</w:t>
            </w:r>
            <w:r w:rsidRPr="003151CA">
              <w:br/>
            </w:r>
            <w:r w:rsidRPr="00CA0453">
              <w:rPr>
                <w:b/>
              </w:rPr>
              <w:t>Programa de las Naciones Unidas para el Medio Ambiente</w:t>
            </w:r>
            <w:r w:rsidRPr="00CA0453">
              <w:rPr>
                <w:b/>
              </w:rPr>
              <w:br/>
            </w:r>
            <w:r w:rsidRPr="003151CA">
              <w:t>Oficina Regional para América Latina y el Caribe</w:t>
            </w:r>
            <w:r w:rsidRPr="003151CA">
              <w:br/>
              <w:t>Edificio 103, Ave. Morse, Ciudad del Saber, Clayton</w:t>
            </w:r>
            <w:r w:rsidRPr="003151CA">
              <w:br/>
            </w:r>
            <w:r>
              <w:t>Panamá, República de Panamá</w:t>
            </w:r>
          </w:p>
        </w:tc>
        <w:tc>
          <w:tcPr>
            <w:tcW w:w="4080" w:type="dxa"/>
          </w:tcPr>
          <w:p w:rsidR="00640F78" w:rsidRPr="00927A09" w:rsidRDefault="00640F78" w:rsidP="006B2D49">
            <w:pPr>
              <w:pStyle w:val="Participante"/>
              <w:rPr>
                <w:lang w:val="en-US"/>
              </w:rPr>
            </w:pPr>
            <w:r w:rsidRPr="00927A09">
              <w:rPr>
                <w:b/>
                <w:lang w:val="en-US"/>
              </w:rPr>
              <w:t>Phone:</w:t>
            </w:r>
            <w:r w:rsidRPr="00927A09">
              <w:rPr>
                <w:lang w:val="en-US"/>
              </w:rPr>
              <w:t xml:space="preserve"> (+507) 305-3135</w:t>
            </w:r>
            <w:r w:rsidRPr="00927A09">
              <w:rPr>
                <w:lang w:val="en-US"/>
              </w:rPr>
              <w:br/>
            </w:r>
            <w:r w:rsidRPr="00927A09">
              <w:rPr>
                <w:b/>
                <w:lang w:val="en-US"/>
              </w:rPr>
              <w:t>Fax:</w:t>
            </w:r>
            <w:r w:rsidRPr="00927A09">
              <w:rPr>
                <w:lang w:val="en-US"/>
              </w:rPr>
              <w:t xml:space="preserve"> (+507) 305-3105</w:t>
            </w:r>
            <w:r w:rsidRPr="00927A09">
              <w:rPr>
                <w:lang w:val="en-US"/>
              </w:rPr>
              <w:br/>
            </w:r>
            <w:r w:rsidRPr="00927A09">
              <w:rPr>
                <w:b/>
                <w:lang w:val="en-US"/>
              </w:rPr>
              <w:t>E-mail:</w:t>
            </w:r>
            <w:r w:rsidRPr="00927A09">
              <w:rPr>
                <w:lang w:val="en-US"/>
              </w:rPr>
              <w:t xml:space="preserve"> </w:t>
            </w:r>
            <w:hyperlink r:id="rId148" w:history="1">
              <w:r w:rsidRPr="00927A09">
                <w:rPr>
                  <w:rStyle w:val="Hipervnculo"/>
                  <w:lang w:val="en-US"/>
                </w:rPr>
                <w:t>mara.murillo@unep.org</w:t>
              </w:r>
            </w:hyperlink>
          </w:p>
        </w:tc>
      </w:tr>
      <w:tr w:rsidR="00640F78" w:rsidRPr="005A3DF1" w:rsidTr="006B2D49">
        <w:tc>
          <w:tcPr>
            <w:tcW w:w="5470" w:type="dxa"/>
            <w:shd w:val="clear" w:color="auto" w:fill="auto"/>
          </w:tcPr>
          <w:p w:rsidR="00640F78" w:rsidRPr="006209A7" w:rsidRDefault="00640F78" w:rsidP="006B2D49">
            <w:pPr>
              <w:pStyle w:val="Participante"/>
            </w:pPr>
            <w:r w:rsidRPr="006209A7">
              <w:t>Sra. Cristina Montenegro de Cerqueira</w:t>
            </w:r>
            <w:r w:rsidRPr="006209A7">
              <w:br/>
              <w:t>Representante en Brasil</w:t>
            </w:r>
            <w:r w:rsidRPr="006209A7">
              <w:br/>
            </w:r>
            <w:r w:rsidRPr="00CA0453">
              <w:rPr>
                <w:b/>
              </w:rPr>
              <w:t>Programa das Naçoes Unidas para o Meio Ambiente</w:t>
            </w:r>
            <w:r w:rsidRPr="006209A7">
              <w:br/>
              <w:t>EQSW 103/104 lote 1 bloco C, 1 andar</w:t>
            </w:r>
            <w:r w:rsidRPr="006209A7">
              <w:br/>
              <w:t xml:space="preserve">Setor Sudoeste, 70670-350 </w:t>
            </w:r>
            <w:r w:rsidRPr="006209A7">
              <w:br/>
              <w:t>Brasilia, D.F., Brasil</w:t>
            </w:r>
          </w:p>
        </w:tc>
        <w:tc>
          <w:tcPr>
            <w:tcW w:w="4080" w:type="dxa"/>
          </w:tcPr>
          <w:p w:rsidR="00640F78" w:rsidRPr="00927A09" w:rsidRDefault="00640F78" w:rsidP="006B2D49">
            <w:pPr>
              <w:pStyle w:val="Participante"/>
              <w:rPr>
                <w:lang w:val="en-US"/>
              </w:rPr>
            </w:pPr>
            <w:r w:rsidRPr="00927A09">
              <w:rPr>
                <w:b/>
                <w:lang w:val="en-US"/>
              </w:rPr>
              <w:t>Phone:</w:t>
            </w:r>
            <w:r>
              <w:rPr>
                <w:lang w:val="en-US"/>
              </w:rPr>
              <w:t xml:space="preserve"> </w:t>
            </w:r>
            <w:r w:rsidRPr="00927A09">
              <w:rPr>
                <w:lang w:val="en-US"/>
              </w:rPr>
              <w:t>(+55-61) 3038-9233</w:t>
            </w:r>
            <w:r w:rsidRPr="00927A09">
              <w:rPr>
                <w:lang w:val="en-US"/>
              </w:rPr>
              <w:br/>
            </w:r>
            <w:r w:rsidRPr="00927A09">
              <w:rPr>
                <w:b/>
                <w:lang w:val="en-US"/>
              </w:rPr>
              <w:t>Fax:</w:t>
            </w:r>
            <w:r w:rsidRPr="00927A09">
              <w:rPr>
                <w:lang w:val="en-US"/>
              </w:rPr>
              <w:t xml:space="preserve"> (+55-61) 3038-9239</w:t>
            </w:r>
            <w:r w:rsidRPr="00927A09">
              <w:rPr>
                <w:lang w:val="en-US"/>
              </w:rPr>
              <w:br/>
            </w:r>
            <w:r w:rsidRPr="00927A09">
              <w:rPr>
                <w:b/>
                <w:lang w:val="en-US"/>
              </w:rPr>
              <w:t>E-mail:</w:t>
            </w:r>
            <w:r w:rsidRPr="00927A09">
              <w:rPr>
                <w:lang w:val="en-US"/>
              </w:rPr>
              <w:t xml:space="preserve"> </w:t>
            </w:r>
            <w:hyperlink r:id="rId149" w:history="1">
              <w:r w:rsidRPr="00927A09">
                <w:rPr>
                  <w:rStyle w:val="Hipervnculo"/>
                  <w:lang w:val="en-US"/>
                </w:rPr>
                <w:t>pnuma.brasil@unep.org</w:t>
              </w:r>
            </w:hyperlink>
          </w:p>
        </w:tc>
      </w:tr>
      <w:tr w:rsidR="00640F78" w:rsidRPr="005A3DF1" w:rsidTr="006B2D49">
        <w:tc>
          <w:tcPr>
            <w:tcW w:w="5470" w:type="dxa"/>
            <w:shd w:val="clear" w:color="auto" w:fill="auto"/>
          </w:tcPr>
          <w:p w:rsidR="00640F78" w:rsidRPr="006209A7" w:rsidRDefault="00640F78" w:rsidP="006B2D49">
            <w:pPr>
              <w:pStyle w:val="Participante"/>
            </w:pPr>
            <w:r w:rsidRPr="006209A7">
              <w:t>Sr. Mark Donovan Griffith</w:t>
            </w:r>
            <w:r w:rsidRPr="006209A7">
              <w:br/>
              <w:t>Coordinador</w:t>
            </w:r>
            <w:r w:rsidRPr="006209A7">
              <w:br/>
              <w:t>Pequeños Estados Insulares en Desarrollo (SIDS)</w:t>
            </w:r>
            <w:r w:rsidRPr="006209A7">
              <w:br/>
            </w:r>
            <w:r w:rsidRPr="00CA0453">
              <w:rPr>
                <w:b/>
              </w:rPr>
              <w:t>Programa de las Naciones Unidas para el Medio Ambiente</w:t>
            </w:r>
            <w:r w:rsidRPr="006209A7">
              <w:br/>
              <w:t>Oficina Regional para América Latina y el Caribe</w:t>
            </w:r>
            <w:r w:rsidRPr="006209A7">
              <w:br/>
              <w:t>Edificio 103, Ave. Morse, Ciudad del Saber, Clayton</w:t>
            </w:r>
            <w:r w:rsidRPr="006209A7">
              <w:br/>
            </w:r>
            <w:r>
              <w:t>Panamá, República de Panamá</w:t>
            </w:r>
          </w:p>
        </w:tc>
        <w:tc>
          <w:tcPr>
            <w:tcW w:w="4080" w:type="dxa"/>
          </w:tcPr>
          <w:p w:rsidR="00640F78" w:rsidRPr="00864CF4" w:rsidRDefault="00640F78" w:rsidP="006B2D49">
            <w:pPr>
              <w:pStyle w:val="Participante"/>
              <w:rPr>
                <w:lang w:val="en-US"/>
              </w:rPr>
            </w:pPr>
            <w:r>
              <w:rPr>
                <w:b/>
                <w:lang w:val="en-US"/>
              </w:rPr>
              <w:t>Phone</w:t>
            </w:r>
            <w:r w:rsidRPr="00864CF4">
              <w:rPr>
                <w:b/>
                <w:lang w:val="en-US"/>
              </w:rPr>
              <w:t>:</w:t>
            </w:r>
            <w:r w:rsidRPr="00864CF4">
              <w:rPr>
                <w:lang w:val="en-US"/>
              </w:rPr>
              <w:t xml:space="preserve"> (+507) 305-3125, 305-3100 ext. 3125</w:t>
            </w:r>
            <w:r w:rsidRPr="00864CF4">
              <w:rPr>
                <w:lang w:val="en-US"/>
              </w:rPr>
              <w:br/>
            </w:r>
            <w:r w:rsidRPr="00864CF4">
              <w:rPr>
                <w:b/>
                <w:lang w:val="en-US"/>
              </w:rPr>
              <w:t>Fax:</w:t>
            </w:r>
            <w:r w:rsidRPr="006209A7">
              <w:rPr>
                <w:rStyle w:val="ParticipanteCar"/>
              </w:rPr>
              <w:t xml:space="preserve"> </w:t>
            </w:r>
            <w:r w:rsidRPr="00864CF4">
              <w:rPr>
                <w:lang w:val="en-US"/>
              </w:rPr>
              <w:t>(+507) 305-3105</w:t>
            </w:r>
            <w:r w:rsidRPr="00864CF4">
              <w:rPr>
                <w:lang w:val="en-US"/>
              </w:rPr>
              <w:br/>
            </w:r>
            <w:r>
              <w:rPr>
                <w:b/>
                <w:lang w:val="en-US"/>
              </w:rPr>
              <w:t>E-mail:</w:t>
            </w:r>
            <w:r w:rsidRPr="00864CF4">
              <w:rPr>
                <w:lang w:val="en-US"/>
              </w:rPr>
              <w:t xml:space="preserve"> </w:t>
            </w:r>
            <w:hyperlink r:id="rId150" w:history="1">
              <w:r w:rsidRPr="00864CF4">
                <w:rPr>
                  <w:rStyle w:val="Hipervnculo"/>
                  <w:lang w:val="en-US"/>
                </w:rPr>
                <w:t>mark.griffith@unep.org</w:t>
              </w:r>
            </w:hyperlink>
          </w:p>
        </w:tc>
      </w:tr>
      <w:tr w:rsidR="00640F78" w:rsidRPr="005A3DF1" w:rsidTr="006B2D49">
        <w:tc>
          <w:tcPr>
            <w:tcW w:w="5470" w:type="dxa"/>
            <w:shd w:val="clear" w:color="auto" w:fill="auto"/>
          </w:tcPr>
          <w:p w:rsidR="00640F78" w:rsidRPr="00AF0268" w:rsidRDefault="00640F78" w:rsidP="006B2D49">
            <w:pPr>
              <w:pStyle w:val="Participante"/>
            </w:pPr>
            <w:r w:rsidRPr="00AF0268">
              <w:t>Sr. Gabriel Labbate</w:t>
            </w:r>
            <w:r w:rsidRPr="00AF0268">
              <w:br/>
              <w:t xml:space="preserve">Coordinador Regional </w:t>
            </w:r>
            <w:r>
              <w:t>PEI / UN REDD</w:t>
            </w:r>
            <w:r w:rsidRPr="00AF0268">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864CF4" w:rsidRDefault="00640F78" w:rsidP="006B2D49">
            <w:pPr>
              <w:pStyle w:val="Participante"/>
              <w:rPr>
                <w:lang w:val="en-US"/>
              </w:rPr>
            </w:pPr>
            <w:r>
              <w:rPr>
                <w:b/>
                <w:lang w:val="en-US"/>
              </w:rPr>
              <w:t>Phone</w:t>
            </w:r>
            <w:r w:rsidRPr="00864CF4">
              <w:rPr>
                <w:b/>
                <w:lang w:val="en-US"/>
              </w:rPr>
              <w:t>:</w:t>
            </w:r>
            <w:r w:rsidRPr="00864CF4">
              <w:rPr>
                <w:lang w:val="en-US"/>
              </w:rPr>
              <w:t xml:space="preserve"> (+507) 305-3168, 305-3100 ext. 3168 </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51" w:history="1">
              <w:r w:rsidRPr="00864CF4">
                <w:rPr>
                  <w:rStyle w:val="Hipervnculo"/>
                  <w:lang w:val="en-US"/>
                </w:rPr>
                <w:t>gabriel.labbate@unep.org</w:t>
              </w:r>
            </w:hyperlink>
            <w:r w:rsidRPr="00864CF4">
              <w:rPr>
                <w:lang w:val="en-US"/>
              </w:rPr>
              <w:t xml:space="preserve"> </w:t>
            </w:r>
          </w:p>
        </w:tc>
      </w:tr>
      <w:tr w:rsidR="00640F78" w:rsidRPr="005A3DF1" w:rsidTr="006B2D49">
        <w:tc>
          <w:tcPr>
            <w:tcW w:w="5470" w:type="dxa"/>
            <w:shd w:val="clear" w:color="auto" w:fill="auto"/>
          </w:tcPr>
          <w:p w:rsidR="00640F78" w:rsidRPr="007A088D" w:rsidRDefault="00640F78" w:rsidP="006B2D49">
            <w:pPr>
              <w:pStyle w:val="Participante"/>
            </w:pPr>
            <w:r>
              <w:t>Sra. Graciela Metternicht</w:t>
            </w:r>
            <w:r>
              <w:br/>
              <w:t>Coordinadora Regional</w:t>
            </w:r>
            <w:r>
              <w:br/>
              <w:t>División de Evaluación y Alerta Temprana</w:t>
            </w:r>
            <w:r>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864CF4" w:rsidRDefault="00640F78" w:rsidP="006B2D49">
            <w:pPr>
              <w:pStyle w:val="Participante"/>
              <w:rPr>
                <w:lang w:val="en-US"/>
              </w:rPr>
            </w:pPr>
            <w:r>
              <w:rPr>
                <w:b/>
                <w:lang w:val="en-US"/>
              </w:rPr>
              <w:t>Phone</w:t>
            </w:r>
            <w:r w:rsidRPr="00864CF4">
              <w:rPr>
                <w:b/>
                <w:lang w:val="en-US"/>
              </w:rPr>
              <w:t>:</w:t>
            </w:r>
            <w:r w:rsidRPr="00864CF4">
              <w:rPr>
                <w:lang w:val="en-US"/>
              </w:rPr>
              <w:t xml:space="preserve"> (+507) 305-3150, 305-3100 ext. 3150 </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52" w:history="1">
              <w:r w:rsidRPr="00864CF4">
                <w:rPr>
                  <w:rStyle w:val="Hipervnculo"/>
                  <w:lang w:val="en-US"/>
                </w:rPr>
                <w:t>graciela.metternicht@unep.org</w:t>
              </w:r>
            </w:hyperlink>
          </w:p>
        </w:tc>
      </w:tr>
      <w:tr w:rsidR="00640F78" w:rsidRPr="005A3DF1" w:rsidTr="006B2D49">
        <w:tc>
          <w:tcPr>
            <w:tcW w:w="5470" w:type="dxa"/>
            <w:shd w:val="clear" w:color="auto" w:fill="auto"/>
          </w:tcPr>
          <w:p w:rsidR="00640F78" w:rsidRPr="00AF0268" w:rsidRDefault="00640F78" w:rsidP="006B2D49">
            <w:pPr>
              <w:pStyle w:val="Participante"/>
            </w:pPr>
            <w:r w:rsidRPr="00FA3ED6">
              <w:t>Sra. Isabel Martínez</w:t>
            </w:r>
            <w:r>
              <w:br/>
            </w:r>
            <w:r w:rsidRPr="00FA3ED6">
              <w:t>Oficial de Programa</w:t>
            </w:r>
            <w:r w:rsidRPr="00FA3ED6">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864CF4" w:rsidRDefault="00640F78" w:rsidP="006B2D49">
            <w:pPr>
              <w:pStyle w:val="Participante"/>
              <w:rPr>
                <w:lang w:val="en-US"/>
              </w:rPr>
            </w:pPr>
            <w:r>
              <w:rPr>
                <w:b/>
                <w:lang w:val="en-US"/>
              </w:rPr>
              <w:t>Phone</w:t>
            </w:r>
            <w:r w:rsidRPr="00864CF4">
              <w:rPr>
                <w:b/>
                <w:lang w:val="en-US"/>
              </w:rPr>
              <w:t>:</w:t>
            </w:r>
            <w:r w:rsidRPr="00864CF4">
              <w:rPr>
                <w:lang w:val="en-US"/>
              </w:rPr>
              <w:t xml:space="preserve"> (+507) 305-3173, 305-3100 ext 3173</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53" w:history="1">
              <w:r w:rsidRPr="00864CF4">
                <w:rPr>
                  <w:rStyle w:val="Hipervnculo"/>
                  <w:lang w:val="en-US"/>
                </w:rPr>
                <w:t>isabel.martinez@unep.org</w:t>
              </w:r>
            </w:hyperlink>
          </w:p>
        </w:tc>
      </w:tr>
      <w:tr w:rsidR="00640F78" w:rsidRPr="005A3DF1" w:rsidTr="006B2D49">
        <w:tc>
          <w:tcPr>
            <w:tcW w:w="5470" w:type="dxa"/>
            <w:shd w:val="clear" w:color="auto" w:fill="auto"/>
          </w:tcPr>
          <w:p w:rsidR="00640F78" w:rsidRPr="00AF0268" w:rsidRDefault="00640F78" w:rsidP="006B2D49">
            <w:pPr>
              <w:pStyle w:val="Participante"/>
            </w:pPr>
            <w:r>
              <w:t>Sra. Jacqueline Alvarez</w:t>
            </w:r>
            <w:r>
              <w:br/>
              <w:t>Punto Focal - División de Politicas y Legislación Ambiental</w:t>
            </w:r>
            <w:r>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864CF4" w:rsidRDefault="00640F78" w:rsidP="006B2D49">
            <w:pPr>
              <w:pStyle w:val="Participante"/>
              <w:rPr>
                <w:lang w:val="en-US"/>
              </w:rPr>
            </w:pPr>
            <w:r>
              <w:rPr>
                <w:b/>
                <w:lang w:val="en-US"/>
              </w:rPr>
              <w:t>Phone</w:t>
            </w:r>
            <w:r w:rsidRPr="00864CF4">
              <w:rPr>
                <w:b/>
                <w:lang w:val="en-US"/>
              </w:rPr>
              <w:t>:</w:t>
            </w:r>
            <w:r w:rsidRPr="00864CF4">
              <w:rPr>
                <w:lang w:val="en-US"/>
              </w:rPr>
              <w:t xml:space="preserve"> (+507) 305-3138, 305-3100, ext. 3138</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54" w:history="1">
              <w:r w:rsidRPr="00864CF4">
                <w:rPr>
                  <w:rStyle w:val="Hipervnculo"/>
                  <w:lang w:val="en-US"/>
                </w:rPr>
                <w:t>jacqueline.alvarez@unep.org</w:t>
              </w:r>
            </w:hyperlink>
            <w:r w:rsidRPr="00864CF4">
              <w:rPr>
                <w:lang w:val="en-US"/>
              </w:rPr>
              <w:t xml:space="preserve"> </w:t>
            </w:r>
          </w:p>
        </w:tc>
      </w:tr>
      <w:tr w:rsidR="00640F78" w:rsidRPr="005A3DF1" w:rsidTr="006B2D49">
        <w:tc>
          <w:tcPr>
            <w:tcW w:w="5470" w:type="dxa"/>
            <w:shd w:val="clear" w:color="auto" w:fill="auto"/>
          </w:tcPr>
          <w:p w:rsidR="00640F78" w:rsidRPr="00AF0268" w:rsidRDefault="00640F78" w:rsidP="006B2D49">
            <w:pPr>
              <w:pStyle w:val="Participante"/>
            </w:pPr>
            <w:r>
              <w:t>Sra. Andrea Brusco</w:t>
            </w:r>
            <w:r>
              <w:br/>
              <w:t>Oficial Legal</w:t>
            </w:r>
            <w:r>
              <w:br/>
              <w:t>División de Politicas y Legislación Ambiental</w:t>
            </w:r>
            <w:r>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864CF4" w:rsidRDefault="00640F78" w:rsidP="006B2D49">
            <w:pPr>
              <w:pStyle w:val="Participante"/>
              <w:rPr>
                <w:lang w:val="en-US"/>
              </w:rPr>
            </w:pPr>
            <w:r>
              <w:rPr>
                <w:b/>
                <w:lang w:val="en-US"/>
              </w:rPr>
              <w:t>Phone</w:t>
            </w:r>
            <w:r w:rsidRPr="00864CF4">
              <w:rPr>
                <w:b/>
                <w:lang w:val="en-US"/>
              </w:rPr>
              <w:t>:</w:t>
            </w:r>
            <w:r w:rsidRPr="00864CF4">
              <w:rPr>
                <w:lang w:val="en-US"/>
              </w:rPr>
              <w:t xml:space="preserve"> (+507) 305-3138, 305-3100, ext. 3138 </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55" w:history="1">
              <w:r w:rsidRPr="00864CF4">
                <w:rPr>
                  <w:rStyle w:val="Hipervnculo"/>
                  <w:lang w:val="en-US"/>
                </w:rPr>
                <w:t>andrea.brusco@unep.org</w:t>
              </w:r>
            </w:hyperlink>
          </w:p>
        </w:tc>
      </w:tr>
      <w:tr w:rsidR="00640F78" w:rsidRPr="005A3DF1" w:rsidTr="006B2D49">
        <w:tc>
          <w:tcPr>
            <w:tcW w:w="5470" w:type="dxa"/>
            <w:shd w:val="clear" w:color="auto" w:fill="auto"/>
          </w:tcPr>
          <w:p w:rsidR="00640F78" w:rsidRPr="00AF0268" w:rsidRDefault="00640F78" w:rsidP="006B2D49">
            <w:pPr>
              <w:pStyle w:val="Participante"/>
            </w:pPr>
            <w:r w:rsidRPr="00AF0268">
              <w:lastRenderedPageBreak/>
              <w:t>Sra. Mirian Vega Pintos</w:t>
            </w:r>
            <w:r w:rsidRPr="00AF0268">
              <w:br/>
              <w:t>Coordinadora</w:t>
            </w:r>
            <w:r w:rsidRPr="00AF0268">
              <w:br/>
            </w:r>
            <w:r>
              <w:t>Red</w:t>
            </w:r>
            <w:r w:rsidRPr="00AF0268">
              <w:t xml:space="preserve"> AcciónOzono</w:t>
            </w:r>
            <w:r w:rsidRPr="00AF0268">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864CF4" w:rsidRDefault="00640F78" w:rsidP="006B2D49">
            <w:pPr>
              <w:pStyle w:val="Participante"/>
              <w:rPr>
                <w:lang w:val="en-US"/>
              </w:rPr>
            </w:pPr>
            <w:r>
              <w:rPr>
                <w:b/>
                <w:lang w:val="en-US"/>
              </w:rPr>
              <w:t>Phone</w:t>
            </w:r>
            <w:r w:rsidRPr="00864CF4">
              <w:rPr>
                <w:b/>
                <w:lang w:val="en-US"/>
              </w:rPr>
              <w:t>:</w:t>
            </w:r>
            <w:r w:rsidRPr="00864CF4">
              <w:rPr>
                <w:lang w:val="en-US"/>
              </w:rPr>
              <w:t xml:space="preserve"> (+507) 305-3158, 305-3100 ext. 3158 </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56" w:history="1">
              <w:r w:rsidRPr="00864CF4">
                <w:rPr>
                  <w:rStyle w:val="Hipervnculo"/>
                  <w:lang w:val="en-US"/>
                </w:rPr>
                <w:t>mirian.vega@unep.org</w:t>
              </w:r>
            </w:hyperlink>
          </w:p>
        </w:tc>
      </w:tr>
      <w:tr w:rsidR="00640F78" w:rsidRPr="005A3DF1" w:rsidTr="006B2D49">
        <w:tc>
          <w:tcPr>
            <w:tcW w:w="5470" w:type="dxa"/>
            <w:shd w:val="clear" w:color="auto" w:fill="auto"/>
          </w:tcPr>
          <w:p w:rsidR="00640F78" w:rsidRPr="0026438C" w:rsidRDefault="00640F78" w:rsidP="006B2D49">
            <w:pPr>
              <w:pStyle w:val="Participante"/>
            </w:pPr>
            <w:r>
              <w:t>Sr</w:t>
            </w:r>
            <w:r w:rsidRPr="0026438C">
              <w:t xml:space="preserve">. </w:t>
            </w:r>
            <w:r>
              <w:t xml:space="preserve">Carlos Santos </w:t>
            </w:r>
            <w:r>
              <w:br/>
              <w:t>Administrador</w:t>
            </w:r>
            <w:r w:rsidRPr="0026438C">
              <w:br/>
            </w:r>
            <w:r w:rsidRPr="00CA0453">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640F78" w:rsidRPr="00864CF4" w:rsidRDefault="00640F78" w:rsidP="006B2D49">
            <w:pPr>
              <w:pStyle w:val="Participante"/>
              <w:rPr>
                <w:lang w:val="en-US"/>
              </w:rPr>
            </w:pPr>
            <w:r>
              <w:rPr>
                <w:b/>
                <w:lang w:val="en-US"/>
              </w:rPr>
              <w:t>Phone</w:t>
            </w:r>
            <w:r w:rsidRPr="00864CF4">
              <w:rPr>
                <w:b/>
                <w:lang w:val="en-US"/>
              </w:rPr>
              <w:t>:</w:t>
            </w:r>
            <w:r w:rsidRPr="00864CF4">
              <w:rPr>
                <w:lang w:val="en-US"/>
              </w:rPr>
              <w:t xml:space="preserve"> (+507) 305-3179, 305-3100 ext 3179</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57" w:history="1">
              <w:r w:rsidRPr="00864CF4">
                <w:rPr>
                  <w:rStyle w:val="Hipervnculo"/>
                  <w:lang w:val="en-US"/>
                </w:rPr>
                <w:t>carlos.santos@unep.org</w:t>
              </w:r>
            </w:hyperlink>
            <w:r w:rsidRPr="00864CF4">
              <w:rPr>
                <w:lang w:val="en-US"/>
              </w:rPr>
              <w:t xml:space="preserve"> </w:t>
            </w:r>
          </w:p>
        </w:tc>
      </w:tr>
      <w:tr w:rsidR="00640F78" w:rsidRPr="005A3DF1" w:rsidTr="006B2D49">
        <w:tc>
          <w:tcPr>
            <w:tcW w:w="5470" w:type="dxa"/>
            <w:shd w:val="clear" w:color="auto" w:fill="auto"/>
          </w:tcPr>
          <w:p w:rsidR="00640F78" w:rsidRPr="0026438C" w:rsidRDefault="00640F78" w:rsidP="006B2D49">
            <w:pPr>
              <w:pStyle w:val="Participante"/>
            </w:pPr>
            <w:r w:rsidRPr="0026438C">
              <w:t xml:space="preserve">Sra. </w:t>
            </w:r>
            <w:r>
              <w:t>Elisa Tonda</w:t>
            </w:r>
            <w:r>
              <w:br/>
              <w:t>Oficial Regional - Eficiencia de Recursos</w:t>
            </w:r>
            <w:r>
              <w:br/>
              <w:t>Consumo y Producción Sostenibles</w:t>
            </w:r>
            <w:r>
              <w:br/>
              <w:t>División de Tecnología, Industria y Economía</w:t>
            </w:r>
            <w:r w:rsidRPr="0026438C">
              <w:br/>
            </w:r>
            <w:r w:rsidRPr="00CA0453">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640F78" w:rsidRPr="00864CF4" w:rsidRDefault="00640F78" w:rsidP="006B2D49">
            <w:pPr>
              <w:pStyle w:val="Participante"/>
              <w:rPr>
                <w:lang w:val="en-US"/>
              </w:rPr>
            </w:pPr>
            <w:r>
              <w:rPr>
                <w:b/>
                <w:lang w:val="en-US"/>
              </w:rPr>
              <w:t>Phone</w:t>
            </w:r>
            <w:r w:rsidRPr="00864CF4">
              <w:rPr>
                <w:b/>
                <w:lang w:val="en-US"/>
              </w:rPr>
              <w:t>:</w:t>
            </w:r>
            <w:r w:rsidRPr="00864CF4">
              <w:rPr>
                <w:lang w:val="en-US"/>
              </w:rPr>
              <w:t xml:space="preserve"> (+507) 305-3160, 305-3100 ext 3160</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58" w:history="1">
              <w:r w:rsidRPr="00864CF4">
                <w:rPr>
                  <w:rStyle w:val="Hipervnculo"/>
                  <w:lang w:val="en-US"/>
                </w:rPr>
                <w:t>elisa.tonda@unep.org</w:t>
              </w:r>
            </w:hyperlink>
            <w:r w:rsidRPr="00864CF4">
              <w:rPr>
                <w:lang w:val="en-US"/>
              </w:rPr>
              <w:t xml:space="preserve"> </w:t>
            </w:r>
          </w:p>
        </w:tc>
      </w:tr>
      <w:tr w:rsidR="00640F78" w:rsidRPr="005A3DF1" w:rsidTr="006B2D49">
        <w:tc>
          <w:tcPr>
            <w:tcW w:w="5470" w:type="dxa"/>
            <w:shd w:val="clear" w:color="auto" w:fill="auto"/>
          </w:tcPr>
          <w:p w:rsidR="00640F78" w:rsidRPr="0026438C" w:rsidRDefault="00640F78" w:rsidP="006B2D49">
            <w:pPr>
              <w:pStyle w:val="Participante"/>
            </w:pPr>
            <w:r w:rsidRPr="0026438C">
              <w:t xml:space="preserve">Sr. </w:t>
            </w:r>
            <w:r>
              <w:t>Alex Pires</w:t>
            </w:r>
            <w:r>
              <w:br/>
              <w:t>Punto Focal de los Acuerdos Multilaterales Ambientales de Diversidad Biológica</w:t>
            </w:r>
            <w:r w:rsidRPr="0026438C">
              <w:br/>
            </w:r>
            <w:r w:rsidRPr="00CA0453">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640F78" w:rsidRPr="00864CF4" w:rsidRDefault="00640F78" w:rsidP="006B2D49">
            <w:pPr>
              <w:pStyle w:val="Participante"/>
              <w:rPr>
                <w:lang w:val="en-US"/>
              </w:rPr>
            </w:pPr>
            <w:r>
              <w:rPr>
                <w:b/>
                <w:lang w:val="en-US"/>
              </w:rPr>
              <w:t>Phone</w:t>
            </w:r>
            <w:r w:rsidRPr="00864CF4">
              <w:rPr>
                <w:b/>
                <w:lang w:val="en-US"/>
              </w:rPr>
              <w:t>:</w:t>
            </w:r>
            <w:r w:rsidRPr="00864CF4">
              <w:rPr>
                <w:lang w:val="en-US"/>
              </w:rPr>
              <w:t xml:space="preserve"> (+507) 305-3119, 305-3100 ext 3119</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59" w:history="1">
              <w:r w:rsidRPr="00864CF4">
                <w:rPr>
                  <w:rStyle w:val="Hipervnculo"/>
                  <w:lang w:val="en-US"/>
                </w:rPr>
                <w:t>alex.pires@unep.org</w:t>
              </w:r>
            </w:hyperlink>
            <w:r w:rsidRPr="00864CF4">
              <w:rPr>
                <w:lang w:val="en-US"/>
              </w:rPr>
              <w:t xml:space="preserve"> </w:t>
            </w:r>
          </w:p>
        </w:tc>
      </w:tr>
      <w:tr w:rsidR="00640F78" w:rsidRPr="005A3DF1" w:rsidTr="006B2D49">
        <w:tc>
          <w:tcPr>
            <w:tcW w:w="5470" w:type="dxa"/>
            <w:shd w:val="clear" w:color="auto" w:fill="auto"/>
          </w:tcPr>
          <w:p w:rsidR="00640F78" w:rsidRPr="0026438C" w:rsidRDefault="00640F78" w:rsidP="006B2D49">
            <w:pPr>
              <w:pStyle w:val="Participante"/>
            </w:pPr>
            <w:r>
              <w:t>Sr. Jan Kappen</w:t>
            </w:r>
            <w:r>
              <w:br/>
              <w:t>Coordinador de Cambio Climático</w:t>
            </w:r>
            <w:r>
              <w:br/>
            </w:r>
            <w:r w:rsidRPr="00CA0453">
              <w:rPr>
                <w:b/>
              </w:rPr>
              <w:t>Programa de las Naciones Unidas para el Medio Ambiente</w:t>
            </w:r>
            <w:r w:rsidRPr="00CA0453">
              <w:rPr>
                <w:b/>
              </w:rPr>
              <w:br/>
            </w:r>
            <w:r w:rsidRPr="003E4CA7">
              <w:t>Oficina Regional para América Latina y el Caribe</w:t>
            </w:r>
            <w:r w:rsidRPr="003E4CA7">
              <w:br/>
              <w:t>Edificio 103, Ave. Morse, Ciudad del Saber, Clayton</w:t>
            </w:r>
            <w:r w:rsidRPr="003E4CA7">
              <w:br/>
            </w:r>
            <w:r>
              <w:t>Panamá, República de Panamá</w:t>
            </w:r>
          </w:p>
        </w:tc>
        <w:tc>
          <w:tcPr>
            <w:tcW w:w="4080" w:type="dxa"/>
          </w:tcPr>
          <w:p w:rsidR="00640F78" w:rsidRPr="00864CF4" w:rsidRDefault="00640F78" w:rsidP="006B2D49">
            <w:pPr>
              <w:pStyle w:val="Participante"/>
              <w:rPr>
                <w:lang w:val="en-US"/>
              </w:rPr>
            </w:pPr>
            <w:r>
              <w:rPr>
                <w:b/>
                <w:lang w:val="en-US"/>
              </w:rPr>
              <w:t>Phone</w:t>
            </w:r>
            <w:r w:rsidRPr="00864CF4">
              <w:rPr>
                <w:b/>
                <w:lang w:val="en-US"/>
              </w:rPr>
              <w:t>:</w:t>
            </w:r>
            <w:r w:rsidRPr="00864CF4">
              <w:rPr>
                <w:lang w:val="en-US"/>
              </w:rPr>
              <w:t xml:space="preserve"> (+507) 305-3159, 305-3100 ext 3109</w:t>
            </w:r>
            <w:r w:rsidRPr="00864CF4">
              <w:rPr>
                <w:lang w:val="en-US"/>
              </w:rPr>
              <w:br/>
            </w:r>
            <w:r w:rsidRPr="00864CF4">
              <w:rPr>
                <w:b/>
                <w:lang w:val="en-US"/>
              </w:rPr>
              <w:t>Fax:</w:t>
            </w:r>
            <w:r w:rsidRPr="00864CF4">
              <w:rPr>
                <w:lang w:val="en-US"/>
              </w:rPr>
              <w:t xml:space="preserve"> (+507) 305-3105</w:t>
            </w:r>
            <w:r w:rsidRPr="00864CF4">
              <w:rPr>
                <w:lang w:val="en-US"/>
              </w:rPr>
              <w:br/>
            </w:r>
            <w:r>
              <w:rPr>
                <w:b/>
                <w:lang w:val="en-US"/>
              </w:rPr>
              <w:t>E-mail:</w:t>
            </w:r>
            <w:r w:rsidRPr="00864CF4">
              <w:rPr>
                <w:lang w:val="en-US"/>
              </w:rPr>
              <w:t xml:space="preserve"> </w:t>
            </w:r>
            <w:hyperlink r:id="rId160" w:history="1">
              <w:r w:rsidRPr="00864CF4">
                <w:rPr>
                  <w:rStyle w:val="Hipervnculo"/>
                  <w:lang w:val="en-US"/>
                </w:rPr>
                <w:t>jan.kappen@unep.org</w:t>
              </w:r>
            </w:hyperlink>
          </w:p>
        </w:tc>
      </w:tr>
      <w:tr w:rsidR="00640F78" w:rsidRPr="005A3DF1" w:rsidTr="006B2D49">
        <w:tc>
          <w:tcPr>
            <w:tcW w:w="5470" w:type="dxa"/>
            <w:shd w:val="clear" w:color="auto" w:fill="auto"/>
          </w:tcPr>
          <w:p w:rsidR="00640F78" w:rsidRPr="0026438C" w:rsidRDefault="00640F78" w:rsidP="006B2D49">
            <w:pPr>
              <w:pStyle w:val="Participante"/>
            </w:pPr>
            <w:r>
              <w:t>Sra. Artie Dubrie</w:t>
            </w:r>
            <w:r>
              <w:br/>
              <w:t>Oficial de Política y Cumplimiento</w:t>
            </w:r>
            <w:r>
              <w:br/>
              <w:t>Unidad de Ozono</w:t>
            </w:r>
            <w:r>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640F78" w:rsidRPr="003653E9" w:rsidRDefault="00640F78" w:rsidP="006B2D49">
            <w:pPr>
              <w:pStyle w:val="Participante"/>
              <w:rPr>
                <w:lang w:val="en-US"/>
              </w:rPr>
            </w:pPr>
            <w:r>
              <w:rPr>
                <w:b/>
                <w:lang w:val="en-US"/>
              </w:rPr>
              <w:t>Phone</w:t>
            </w:r>
            <w:r w:rsidRPr="003653E9">
              <w:rPr>
                <w:b/>
                <w:lang w:val="en-US"/>
              </w:rPr>
              <w:t>:</w:t>
            </w:r>
            <w:r w:rsidRPr="003653E9">
              <w:rPr>
                <w:lang w:val="en-US"/>
              </w:rPr>
              <w:t xml:space="preserve"> (+507) 305-3161, 305-3100, ext. 3161</w:t>
            </w:r>
            <w:r w:rsidRPr="003653E9">
              <w:rPr>
                <w:lang w:val="en-US"/>
              </w:rPr>
              <w:br/>
            </w:r>
            <w:r w:rsidRPr="003653E9">
              <w:rPr>
                <w:b/>
                <w:lang w:val="en-US"/>
              </w:rPr>
              <w:t>Fax:</w:t>
            </w:r>
            <w:r w:rsidRPr="003653E9">
              <w:rPr>
                <w:lang w:val="en-US"/>
              </w:rPr>
              <w:t xml:space="preserve"> (+507) 305-3105</w:t>
            </w:r>
            <w:r w:rsidRPr="003653E9">
              <w:rPr>
                <w:lang w:val="en-US"/>
              </w:rPr>
              <w:br/>
            </w:r>
            <w:r>
              <w:rPr>
                <w:b/>
                <w:lang w:val="en-US"/>
              </w:rPr>
              <w:t>E-mail:</w:t>
            </w:r>
            <w:r w:rsidRPr="003653E9">
              <w:rPr>
                <w:lang w:val="en-US"/>
              </w:rPr>
              <w:t xml:space="preserve"> </w:t>
            </w:r>
            <w:hyperlink r:id="rId161" w:history="1">
              <w:r w:rsidRPr="003653E9">
                <w:rPr>
                  <w:rStyle w:val="Hipervnculo"/>
                  <w:szCs w:val="18"/>
                  <w:lang w:val="en-US"/>
                </w:rPr>
                <w:t>artie.dubrie@unep.org</w:t>
              </w:r>
            </w:hyperlink>
          </w:p>
        </w:tc>
      </w:tr>
      <w:tr w:rsidR="00640F78" w:rsidRPr="005A3DF1" w:rsidTr="006B2D49">
        <w:tc>
          <w:tcPr>
            <w:tcW w:w="5470" w:type="dxa"/>
            <w:shd w:val="clear" w:color="auto" w:fill="auto"/>
          </w:tcPr>
          <w:p w:rsidR="00640F78" w:rsidRPr="0026438C" w:rsidRDefault="00640F78" w:rsidP="006B2D49">
            <w:pPr>
              <w:pStyle w:val="Participante"/>
            </w:pPr>
            <w:r>
              <w:t>Sr. Yerzhan Aisabayev</w:t>
            </w:r>
            <w:r>
              <w:br/>
              <w:t>Oficial de Programa - Unidad de Ozono</w:t>
            </w:r>
            <w:r>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640F78" w:rsidRPr="005764E2" w:rsidRDefault="00640F78" w:rsidP="006B2D49">
            <w:pPr>
              <w:pStyle w:val="Participante"/>
              <w:rPr>
                <w:lang w:val="en-US"/>
              </w:rPr>
            </w:pPr>
            <w:r>
              <w:rPr>
                <w:b/>
                <w:lang w:val="en-US"/>
              </w:rPr>
              <w:t>Phone</w:t>
            </w:r>
            <w:r w:rsidRPr="005764E2">
              <w:rPr>
                <w:b/>
                <w:lang w:val="en-US"/>
              </w:rPr>
              <w:t>:</w:t>
            </w:r>
            <w:r w:rsidRPr="005764E2">
              <w:rPr>
                <w:lang w:val="en-US"/>
              </w:rPr>
              <w:t xml:space="preserve"> (+507) 305-31</w:t>
            </w:r>
            <w:r>
              <w:rPr>
                <w:lang w:val="en-US"/>
              </w:rPr>
              <w:t>74</w:t>
            </w:r>
            <w:r w:rsidRPr="005764E2">
              <w:rPr>
                <w:lang w:val="en-US"/>
              </w:rPr>
              <w:t>, 305-3100, ext. 31</w:t>
            </w:r>
            <w:r>
              <w:rPr>
                <w:lang w:val="en-US"/>
              </w:rPr>
              <w:t>74</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62" w:history="1">
              <w:r w:rsidRPr="000A3442">
                <w:rPr>
                  <w:rStyle w:val="Hipervnculo"/>
                  <w:szCs w:val="18"/>
                  <w:lang w:val="en-US"/>
                </w:rPr>
                <w:t>yerzhan.aisabayev@unep.org</w:t>
              </w:r>
            </w:hyperlink>
          </w:p>
        </w:tc>
      </w:tr>
      <w:tr w:rsidR="00640F78" w:rsidRPr="003E4CA7" w:rsidTr="006B2D49">
        <w:trPr>
          <w:trHeight w:val="705"/>
        </w:trPr>
        <w:tc>
          <w:tcPr>
            <w:tcW w:w="5470" w:type="dxa"/>
            <w:shd w:val="clear" w:color="auto" w:fill="auto"/>
          </w:tcPr>
          <w:p w:rsidR="00640F78" w:rsidRPr="0026438C" w:rsidRDefault="00640F78" w:rsidP="006B2D49">
            <w:pPr>
              <w:pStyle w:val="Participante"/>
            </w:pPr>
            <w:r w:rsidRPr="0026438C">
              <w:t xml:space="preserve">Sr. </w:t>
            </w:r>
            <w:r>
              <w:t>Antonio Perera</w:t>
            </w:r>
            <w:r>
              <w:br/>
              <w:t>Coordinador</w:t>
            </w:r>
            <w:r>
              <w:br/>
              <w:t>Oficina del PNUMA en Haití</w:t>
            </w:r>
            <w:r>
              <w:br/>
            </w:r>
            <w:r w:rsidRPr="003E4CA7">
              <w:rPr>
                <w:b/>
              </w:rPr>
              <w:t>Programa de las Naciones Unidas para el Medio Ambiente</w:t>
            </w:r>
            <w:r w:rsidRPr="003E4CA7">
              <w:br/>
            </w:r>
            <w:r>
              <w:t>Port-au-Prince, Haiti</w:t>
            </w:r>
          </w:p>
        </w:tc>
        <w:tc>
          <w:tcPr>
            <w:tcW w:w="4080" w:type="dxa"/>
          </w:tcPr>
          <w:p w:rsidR="00640F78" w:rsidRPr="00252580" w:rsidRDefault="00640F78" w:rsidP="006B2D49">
            <w:pPr>
              <w:pStyle w:val="Participante"/>
            </w:pPr>
            <w:r>
              <w:rPr>
                <w:b/>
              </w:rPr>
              <w:t>E-mail:</w:t>
            </w:r>
            <w:r w:rsidRPr="00172B74">
              <w:t xml:space="preserve"> </w:t>
            </w:r>
            <w:hyperlink r:id="rId163" w:history="1">
              <w:r w:rsidRPr="005E1F6D">
                <w:rPr>
                  <w:rStyle w:val="Hipervnculo"/>
                  <w:szCs w:val="18"/>
                </w:rPr>
                <w:t>antonio.perera@unep.org</w:t>
              </w:r>
            </w:hyperlink>
          </w:p>
        </w:tc>
      </w:tr>
      <w:tr w:rsidR="00640F78" w:rsidRPr="005A3DF1" w:rsidTr="006B2D49">
        <w:tc>
          <w:tcPr>
            <w:tcW w:w="5470" w:type="dxa"/>
            <w:shd w:val="clear" w:color="auto" w:fill="auto"/>
          </w:tcPr>
          <w:p w:rsidR="00640F78" w:rsidRPr="00462A1D" w:rsidRDefault="00640F78" w:rsidP="006B2D49">
            <w:pPr>
              <w:pStyle w:val="Participante"/>
            </w:pPr>
            <w:r>
              <w:t>Sra. Cinthia Soto</w:t>
            </w:r>
            <w:r>
              <w:br/>
              <w:t>Coordinadora Regional del Programa Conjunto de los ODM (Nicaragua, Panamá y Perú)</w:t>
            </w:r>
            <w:r>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640F78" w:rsidRPr="002127BF" w:rsidRDefault="00640F78" w:rsidP="006B2D49">
            <w:pPr>
              <w:pStyle w:val="Participante"/>
              <w:rPr>
                <w:b/>
                <w:lang w:val="en-US"/>
              </w:rPr>
            </w:pPr>
            <w:r>
              <w:rPr>
                <w:b/>
                <w:lang w:val="en-US"/>
              </w:rPr>
              <w:t>Phone</w:t>
            </w:r>
            <w:r w:rsidRPr="001E01C4">
              <w:rPr>
                <w:b/>
                <w:lang w:val="en-US"/>
              </w:rPr>
              <w:t>:</w:t>
            </w:r>
            <w:r w:rsidRPr="001E01C4">
              <w:rPr>
                <w:lang w:val="en-US"/>
              </w:rPr>
              <w:t xml:space="preserve"> (+507) 305-31</w:t>
            </w:r>
            <w:r>
              <w:rPr>
                <w:lang w:val="en-US"/>
              </w:rPr>
              <w:t>40</w:t>
            </w:r>
            <w:r w:rsidRPr="001E01C4">
              <w:rPr>
                <w:lang w:val="en-US"/>
              </w:rPr>
              <w:t>, 305-3100, ext. 31</w:t>
            </w:r>
            <w:r>
              <w:rPr>
                <w:lang w:val="en-US"/>
              </w:rPr>
              <w:t>40</w:t>
            </w:r>
            <w:r w:rsidRPr="001E01C4">
              <w:rPr>
                <w:lang w:val="en-US"/>
              </w:rPr>
              <w:br/>
            </w:r>
            <w:r w:rsidRPr="001E01C4">
              <w:rPr>
                <w:b/>
                <w:lang w:val="en-US"/>
              </w:rPr>
              <w:t>Fax:</w:t>
            </w:r>
            <w:r w:rsidRPr="001E01C4">
              <w:rPr>
                <w:lang w:val="en-US"/>
              </w:rPr>
              <w:t xml:space="preserve"> (+507) 305-3105</w:t>
            </w:r>
            <w:r w:rsidRPr="001E01C4">
              <w:rPr>
                <w:lang w:val="en-US"/>
              </w:rPr>
              <w:br/>
            </w:r>
            <w:r>
              <w:rPr>
                <w:b/>
                <w:lang w:val="en-US"/>
              </w:rPr>
              <w:t>E-mail:</w:t>
            </w:r>
            <w:r w:rsidRPr="001E01C4">
              <w:rPr>
                <w:lang w:val="en-US"/>
              </w:rPr>
              <w:t xml:space="preserve"> </w:t>
            </w:r>
            <w:hyperlink r:id="rId164" w:history="1">
              <w:r w:rsidRPr="001B6229">
                <w:rPr>
                  <w:rStyle w:val="Hipervnculo"/>
                  <w:szCs w:val="18"/>
                  <w:lang w:val="en-US"/>
                </w:rPr>
                <w:t>cinthia.soto@unep.org</w:t>
              </w:r>
            </w:hyperlink>
          </w:p>
        </w:tc>
      </w:tr>
    </w:tbl>
    <w:p w:rsidR="00640F78" w:rsidRPr="00F514FE" w:rsidRDefault="00640F78" w:rsidP="00640F78">
      <w:pPr>
        <w:rPr>
          <w:lang w:val="en-US"/>
        </w:rPr>
      </w:pPr>
      <w:r w:rsidRPr="00F514FE">
        <w:rPr>
          <w:lang w:val="en-US"/>
        </w:rPr>
        <w:br w:type="page"/>
      </w:r>
    </w:p>
    <w:tbl>
      <w:tblPr>
        <w:tblW w:w="9550" w:type="dxa"/>
        <w:tblCellMar>
          <w:left w:w="70" w:type="dxa"/>
          <w:right w:w="70" w:type="dxa"/>
        </w:tblCellMar>
        <w:tblLook w:val="0000"/>
      </w:tblPr>
      <w:tblGrid>
        <w:gridCol w:w="5470"/>
        <w:gridCol w:w="4080"/>
      </w:tblGrid>
      <w:tr w:rsidR="00640F78" w:rsidRPr="005A3DF1" w:rsidTr="006B2D49">
        <w:tc>
          <w:tcPr>
            <w:tcW w:w="5470" w:type="dxa"/>
            <w:shd w:val="clear" w:color="auto" w:fill="auto"/>
          </w:tcPr>
          <w:p w:rsidR="00640F78" w:rsidRPr="00462A1D" w:rsidRDefault="00640F78" w:rsidP="006B2D49">
            <w:pPr>
              <w:pStyle w:val="Participante"/>
            </w:pPr>
            <w:r w:rsidRPr="00462A1D">
              <w:t xml:space="preserve">Sr. </w:t>
            </w:r>
            <w:r>
              <w:t>Robert Erath</w:t>
            </w:r>
            <w:r>
              <w:br/>
            </w:r>
            <w:r w:rsidRPr="008A3804">
              <w:t>Oficial</w:t>
            </w:r>
            <w:r w:rsidRPr="00201976">
              <w:t xml:space="preserve"> de Programa</w:t>
            </w:r>
            <w:r>
              <w:t xml:space="preserve"> - Coordinación GEF (DGEF)</w:t>
            </w:r>
            <w:r w:rsidRPr="00462A1D">
              <w:t xml:space="preserve"> </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68016E" w:rsidRDefault="00640F78" w:rsidP="006B2D49">
            <w:pPr>
              <w:pStyle w:val="Participante"/>
              <w:rPr>
                <w:b/>
                <w:lang w:val="en-US"/>
              </w:rPr>
            </w:pPr>
            <w:r>
              <w:rPr>
                <w:b/>
                <w:lang w:val="en-US"/>
              </w:rPr>
              <w:t>Phone</w:t>
            </w:r>
            <w:r w:rsidRPr="001E01C4">
              <w:rPr>
                <w:b/>
                <w:lang w:val="en-US"/>
              </w:rPr>
              <w:t>:</w:t>
            </w:r>
            <w:r w:rsidRPr="001E01C4">
              <w:rPr>
                <w:lang w:val="en-US"/>
              </w:rPr>
              <w:t xml:space="preserve"> (+507) 305-3171, 305-3100, ext. 3171</w:t>
            </w:r>
            <w:r w:rsidRPr="001E01C4">
              <w:rPr>
                <w:lang w:val="en-US"/>
              </w:rPr>
              <w:br/>
            </w:r>
            <w:r w:rsidRPr="001E01C4">
              <w:rPr>
                <w:b/>
                <w:lang w:val="en-US"/>
              </w:rPr>
              <w:t>Fax:</w:t>
            </w:r>
            <w:r w:rsidRPr="001E01C4">
              <w:rPr>
                <w:lang w:val="en-US"/>
              </w:rPr>
              <w:t xml:space="preserve"> (+507) 305-3105</w:t>
            </w:r>
            <w:r w:rsidRPr="001E01C4">
              <w:rPr>
                <w:lang w:val="en-US"/>
              </w:rPr>
              <w:br/>
            </w:r>
            <w:r>
              <w:rPr>
                <w:b/>
                <w:lang w:val="en-US"/>
              </w:rPr>
              <w:t>E-mail:</w:t>
            </w:r>
            <w:r w:rsidRPr="001E01C4">
              <w:rPr>
                <w:lang w:val="en-US"/>
              </w:rPr>
              <w:t xml:space="preserve"> </w:t>
            </w:r>
            <w:hyperlink r:id="rId165" w:history="1">
              <w:r w:rsidRPr="001E01C4">
                <w:rPr>
                  <w:rStyle w:val="Hipervnculo"/>
                  <w:szCs w:val="18"/>
                  <w:lang w:val="en-US"/>
                </w:rPr>
                <w:t>robert.erath</w:t>
              </w:r>
              <w:r w:rsidRPr="000A3442">
                <w:rPr>
                  <w:rStyle w:val="Hipervnculo"/>
                  <w:szCs w:val="18"/>
                  <w:lang w:val="en-US"/>
                </w:rPr>
                <w:t>@unep.org</w:t>
              </w:r>
            </w:hyperlink>
            <w:r>
              <w:rPr>
                <w:szCs w:val="18"/>
                <w:lang w:val="en-US"/>
              </w:rPr>
              <w:t xml:space="preserve"> </w:t>
            </w:r>
          </w:p>
        </w:tc>
      </w:tr>
      <w:tr w:rsidR="00640F78" w:rsidRPr="005A3DF1" w:rsidTr="006B2D49">
        <w:tc>
          <w:tcPr>
            <w:tcW w:w="5470" w:type="dxa"/>
            <w:shd w:val="clear" w:color="auto" w:fill="auto"/>
          </w:tcPr>
          <w:p w:rsidR="00640F78" w:rsidRPr="00462A1D" w:rsidRDefault="00640F78" w:rsidP="006B2D49">
            <w:pPr>
              <w:pStyle w:val="Participante"/>
            </w:pPr>
            <w:r w:rsidRPr="00462A1D">
              <w:t>Sr</w:t>
            </w:r>
            <w:r>
              <w:t>a</w:t>
            </w:r>
            <w:r w:rsidRPr="00462A1D">
              <w:t xml:space="preserve">. </w:t>
            </w:r>
            <w:r>
              <w:t>Tea García-Huidobro</w:t>
            </w:r>
            <w:r>
              <w:br/>
              <w:t>Oficial de Programa</w:t>
            </w:r>
            <w:r>
              <w:br/>
              <w:t>Biodiversidad y Bioseguridad</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68016E" w:rsidRDefault="00640F78" w:rsidP="006B2D49">
            <w:pPr>
              <w:pStyle w:val="Participante"/>
              <w:rPr>
                <w:b/>
                <w:lang w:val="en-US"/>
              </w:rPr>
            </w:pPr>
            <w:r>
              <w:rPr>
                <w:b/>
                <w:lang w:val="en-US"/>
              </w:rPr>
              <w:t>Phone</w:t>
            </w:r>
            <w:r w:rsidRPr="004069C9">
              <w:rPr>
                <w:b/>
                <w:lang w:val="en-US"/>
              </w:rPr>
              <w:t>:</w:t>
            </w:r>
            <w:r w:rsidRPr="004069C9">
              <w:rPr>
                <w:lang w:val="en-US"/>
              </w:rPr>
              <w:t xml:space="preserve"> (+507) 305-3169, 305-3100, ext. 3169</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66" w:history="1">
              <w:r w:rsidRPr="000A3442">
                <w:rPr>
                  <w:rStyle w:val="Hipervnculo"/>
                  <w:szCs w:val="18"/>
                  <w:lang w:val="en-US"/>
                </w:rPr>
                <w:t>tea.garciahuidobro@unep.org</w:t>
              </w:r>
            </w:hyperlink>
          </w:p>
        </w:tc>
      </w:tr>
      <w:tr w:rsidR="00640F78" w:rsidRPr="005A3DF1" w:rsidTr="006B2D49">
        <w:tc>
          <w:tcPr>
            <w:tcW w:w="5470" w:type="dxa"/>
            <w:shd w:val="clear" w:color="auto" w:fill="auto"/>
          </w:tcPr>
          <w:p w:rsidR="00640F78" w:rsidRPr="00AF0268" w:rsidRDefault="00640F78" w:rsidP="006B2D49">
            <w:pPr>
              <w:pStyle w:val="Participante"/>
            </w:pPr>
            <w:r w:rsidRPr="00462A1D">
              <w:t>Sr. Marco Aurelio Pinzón Peña</w:t>
            </w:r>
            <w:r>
              <w:br/>
            </w:r>
            <w:r w:rsidRPr="00462A1D">
              <w:t>Oficial de Programa</w:t>
            </w:r>
            <w:r>
              <w:br/>
            </w:r>
            <w:r w:rsidRPr="00462A1D">
              <w:t xml:space="preserve">Unidad de Acción por el Ozono </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5764E2" w:rsidRDefault="00640F78" w:rsidP="006B2D49">
            <w:pPr>
              <w:pStyle w:val="Participante"/>
              <w:rPr>
                <w:lang w:val="en-US"/>
              </w:rPr>
            </w:pPr>
            <w:r>
              <w:rPr>
                <w:b/>
                <w:lang w:val="en-US"/>
              </w:rPr>
              <w:t>Phone</w:t>
            </w:r>
            <w:r w:rsidRPr="005764E2">
              <w:rPr>
                <w:b/>
                <w:lang w:val="en-US"/>
              </w:rPr>
              <w:t>:</w:t>
            </w:r>
            <w:r w:rsidRPr="005764E2">
              <w:rPr>
                <w:lang w:val="en-US"/>
              </w:rPr>
              <w:t xml:space="preserve"> (+507) 305-3154, 305-3100 ext. 3154</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67" w:history="1"/>
            <w:hyperlink r:id="rId168" w:history="1">
              <w:r w:rsidRPr="00C34BDE">
                <w:rPr>
                  <w:rStyle w:val="Hipervnculo"/>
                  <w:szCs w:val="18"/>
                  <w:lang w:val="en-US"/>
                </w:rPr>
                <w:t>marco.pinzon@unep.org</w:t>
              </w:r>
            </w:hyperlink>
            <w:r w:rsidRPr="005764E2">
              <w:rPr>
                <w:lang w:val="en-US"/>
              </w:rPr>
              <w:t xml:space="preserve"> </w:t>
            </w:r>
          </w:p>
        </w:tc>
      </w:tr>
      <w:tr w:rsidR="00640F78" w:rsidRPr="005A3DF1" w:rsidTr="006B2D49">
        <w:tc>
          <w:tcPr>
            <w:tcW w:w="5470" w:type="dxa"/>
            <w:shd w:val="clear" w:color="auto" w:fill="auto"/>
          </w:tcPr>
          <w:p w:rsidR="00640F78" w:rsidRPr="00AF0268" w:rsidRDefault="00640F78" w:rsidP="006B2D49">
            <w:pPr>
              <w:pStyle w:val="Participante"/>
            </w:pPr>
            <w:r w:rsidRPr="00462A1D">
              <w:t>Sr</w:t>
            </w:r>
            <w:r>
              <w:t>a</w:t>
            </w:r>
            <w:r w:rsidRPr="00462A1D">
              <w:t xml:space="preserve">. </w:t>
            </w:r>
            <w:r>
              <w:t>Silvia Giada</w:t>
            </w:r>
            <w:r>
              <w:br/>
            </w:r>
            <w:r w:rsidRPr="00462A1D">
              <w:t>Oficial de Programa</w:t>
            </w:r>
            <w:r>
              <w:br/>
              <w:t>División de Evaluación y Alerta Temrana (DEyAT)</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5764E2" w:rsidRDefault="00640F78" w:rsidP="006B2D49">
            <w:pPr>
              <w:pStyle w:val="Participante"/>
              <w:rPr>
                <w:lang w:val="en-US"/>
              </w:rPr>
            </w:pPr>
            <w:r>
              <w:rPr>
                <w:b/>
                <w:lang w:val="en-US"/>
              </w:rPr>
              <w:t>Phone</w:t>
            </w:r>
            <w:r w:rsidRPr="005764E2">
              <w:rPr>
                <w:b/>
                <w:lang w:val="en-US"/>
              </w:rPr>
              <w:t>:</w:t>
            </w:r>
            <w:r w:rsidRPr="005764E2">
              <w:rPr>
                <w:lang w:val="en-US"/>
              </w:rPr>
              <w:t xml:space="preserve"> (+507) 305-31</w:t>
            </w:r>
            <w:r>
              <w:rPr>
                <w:lang w:val="en-US"/>
              </w:rPr>
              <w:t>47</w:t>
            </w:r>
            <w:r w:rsidRPr="005764E2">
              <w:rPr>
                <w:lang w:val="en-US"/>
              </w:rPr>
              <w:t>, 305-3100 ext. 31</w:t>
            </w:r>
            <w:r>
              <w:rPr>
                <w:lang w:val="en-US"/>
              </w:rPr>
              <w:t>47</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69" w:history="1"/>
            <w:hyperlink r:id="rId170" w:history="1">
              <w:r w:rsidRPr="00C34BDE">
                <w:rPr>
                  <w:rStyle w:val="Hipervnculo"/>
                  <w:szCs w:val="18"/>
                  <w:lang w:val="en-US"/>
                </w:rPr>
                <w:t>marco.pinzon@unep.org</w:t>
              </w:r>
            </w:hyperlink>
            <w:r w:rsidRPr="005764E2">
              <w:rPr>
                <w:lang w:val="en-US"/>
              </w:rPr>
              <w:t xml:space="preserve"> </w:t>
            </w:r>
          </w:p>
        </w:tc>
      </w:tr>
      <w:tr w:rsidR="00640F78" w:rsidRPr="005A3DF1" w:rsidTr="006B2D49">
        <w:tc>
          <w:tcPr>
            <w:tcW w:w="5470" w:type="dxa"/>
            <w:shd w:val="clear" w:color="auto" w:fill="auto"/>
          </w:tcPr>
          <w:p w:rsidR="00640F78" w:rsidRPr="009054B1" w:rsidRDefault="00640F78" w:rsidP="006B2D49">
            <w:pPr>
              <w:pStyle w:val="Participante"/>
            </w:pPr>
            <w:r w:rsidRPr="00462A1D">
              <w:t>Sr</w:t>
            </w:r>
            <w:r>
              <w:t>a</w:t>
            </w:r>
            <w:r w:rsidRPr="00462A1D">
              <w:t xml:space="preserve">. </w:t>
            </w:r>
            <w:r>
              <w:t>Vivienne Caballero</w:t>
            </w:r>
            <w:r>
              <w:br/>
              <w:t>Oficial de Programa</w:t>
            </w:r>
            <w:r>
              <w:br/>
              <w:t>Iniciativa de Pobreza y Medio Ambiente (PEI)</w:t>
            </w:r>
            <w:r w:rsidRPr="00462A1D">
              <w:t xml:space="preserve"> </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B20D06" w:rsidRDefault="00640F78" w:rsidP="006B2D49">
            <w:pPr>
              <w:pStyle w:val="Participante"/>
              <w:rPr>
                <w:b/>
                <w:lang w:val="en-US"/>
              </w:rPr>
            </w:pPr>
            <w:r>
              <w:rPr>
                <w:b/>
                <w:lang w:val="en-US"/>
              </w:rPr>
              <w:t>Phone</w:t>
            </w:r>
            <w:r w:rsidRPr="004069C9">
              <w:rPr>
                <w:b/>
                <w:lang w:val="en-US"/>
              </w:rPr>
              <w:t>:</w:t>
            </w:r>
            <w:r w:rsidRPr="004069C9">
              <w:rPr>
                <w:lang w:val="en-US"/>
              </w:rPr>
              <w:t xml:space="preserve"> (+507) 305-31</w:t>
            </w:r>
            <w:r>
              <w:rPr>
                <w:lang w:val="en-US"/>
              </w:rPr>
              <w:t>24, 305-3100, ext. 3124</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71" w:history="1">
              <w:r w:rsidRPr="000A3442">
                <w:rPr>
                  <w:rStyle w:val="Hipervnculo"/>
                  <w:szCs w:val="18"/>
                  <w:lang w:val="en-US"/>
                </w:rPr>
                <w:t>vivienne.caballero@unep.org</w:t>
              </w:r>
            </w:hyperlink>
          </w:p>
        </w:tc>
      </w:tr>
      <w:tr w:rsidR="00640F78" w:rsidRPr="005A3DF1" w:rsidTr="006B2D49">
        <w:tc>
          <w:tcPr>
            <w:tcW w:w="5470" w:type="dxa"/>
            <w:shd w:val="clear" w:color="auto" w:fill="auto"/>
          </w:tcPr>
          <w:p w:rsidR="00640F78" w:rsidRDefault="00640F78" w:rsidP="006B2D49">
            <w:pPr>
              <w:pStyle w:val="Participante"/>
            </w:pPr>
            <w:r w:rsidRPr="00FA3ED6">
              <w:t xml:space="preserve">Sr. </w:t>
            </w:r>
            <w:r>
              <w:t>Miguel Naranjo</w:t>
            </w:r>
            <w:r>
              <w:br/>
              <w:t>Junior Programme Officer – Cambio Climático</w:t>
            </w:r>
            <w:r w:rsidRPr="00FA3ED6">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640F78" w:rsidRPr="003653E9" w:rsidRDefault="00640F78" w:rsidP="006B2D49">
            <w:pPr>
              <w:pStyle w:val="Participante"/>
              <w:rPr>
                <w:lang w:val="en-US"/>
              </w:rPr>
            </w:pPr>
            <w:r>
              <w:rPr>
                <w:b/>
                <w:lang w:val="en-US"/>
              </w:rPr>
              <w:t>Phone</w:t>
            </w:r>
            <w:r w:rsidRPr="003653E9">
              <w:rPr>
                <w:b/>
                <w:lang w:val="en-US"/>
              </w:rPr>
              <w:t>:</w:t>
            </w:r>
            <w:r w:rsidRPr="003653E9">
              <w:rPr>
                <w:lang w:val="en-US"/>
              </w:rPr>
              <w:t xml:space="preserve"> (+507) 305-3127, 305-3100 ext 3127</w:t>
            </w:r>
            <w:r w:rsidRPr="003653E9">
              <w:rPr>
                <w:lang w:val="en-US"/>
              </w:rPr>
              <w:br/>
            </w:r>
            <w:r w:rsidRPr="003653E9">
              <w:rPr>
                <w:b/>
                <w:lang w:val="en-US"/>
              </w:rPr>
              <w:t>Fax:</w:t>
            </w:r>
            <w:r w:rsidRPr="003653E9">
              <w:rPr>
                <w:lang w:val="en-US"/>
              </w:rPr>
              <w:t xml:space="preserve"> (+507) 305-3105</w:t>
            </w:r>
            <w:r w:rsidRPr="003653E9">
              <w:rPr>
                <w:lang w:val="en-US"/>
              </w:rPr>
              <w:br/>
            </w:r>
            <w:r>
              <w:rPr>
                <w:b/>
                <w:lang w:val="en-US"/>
              </w:rPr>
              <w:t>E-mail:</w:t>
            </w:r>
            <w:r w:rsidRPr="003653E9">
              <w:rPr>
                <w:lang w:val="en-US"/>
              </w:rPr>
              <w:t xml:space="preserve"> </w:t>
            </w:r>
            <w:hyperlink r:id="rId172" w:history="1">
              <w:r w:rsidRPr="003653E9">
                <w:rPr>
                  <w:rStyle w:val="Hipervnculo"/>
                  <w:szCs w:val="18"/>
                  <w:lang w:val="en-US"/>
                </w:rPr>
                <w:t>miguel.naranjo@unep.org</w:t>
              </w:r>
            </w:hyperlink>
          </w:p>
        </w:tc>
      </w:tr>
      <w:tr w:rsidR="00640F78" w:rsidRPr="005A3DF1" w:rsidTr="006B2D49">
        <w:tc>
          <w:tcPr>
            <w:tcW w:w="5470" w:type="dxa"/>
            <w:shd w:val="clear" w:color="auto" w:fill="auto"/>
          </w:tcPr>
          <w:p w:rsidR="00640F78" w:rsidRPr="00462A1D" w:rsidRDefault="00640F78" w:rsidP="006B2D49">
            <w:pPr>
              <w:pStyle w:val="Participante"/>
            </w:pPr>
            <w:r>
              <w:t>S</w:t>
            </w:r>
            <w:r w:rsidRPr="009054B1">
              <w:t xml:space="preserve">r. </w:t>
            </w:r>
            <w:r>
              <w:t>Diego Martino</w:t>
            </w:r>
            <w:r>
              <w:br/>
              <w:t>Oficial Nacional - Oficina del PNUMA en Uruguay</w:t>
            </w:r>
            <w:r>
              <w:br/>
            </w:r>
            <w:r w:rsidRPr="0068016E">
              <w:rPr>
                <w:b/>
              </w:rPr>
              <w:t>Programa de las Naciones Unidas para el Medio Ambiente</w:t>
            </w:r>
            <w:r w:rsidRPr="0068016E">
              <w:br/>
              <w:t>Barrios Amorin 854</w:t>
            </w:r>
            <w:r w:rsidRPr="0068016E">
              <w:br/>
              <w:t>Montevideo, Uruguay</w:t>
            </w:r>
          </w:p>
        </w:tc>
        <w:tc>
          <w:tcPr>
            <w:tcW w:w="4080" w:type="dxa"/>
          </w:tcPr>
          <w:p w:rsidR="00640F78" w:rsidRPr="0068016E" w:rsidRDefault="00640F78" w:rsidP="006B2D49">
            <w:pPr>
              <w:pStyle w:val="Participante"/>
              <w:rPr>
                <w:b/>
                <w:lang w:val="en-US"/>
              </w:rPr>
            </w:pPr>
            <w:r>
              <w:rPr>
                <w:b/>
                <w:lang w:val="en-US"/>
              </w:rPr>
              <w:t>Phone</w:t>
            </w:r>
            <w:r w:rsidRPr="003653E9">
              <w:rPr>
                <w:b/>
                <w:lang w:val="en-US"/>
              </w:rPr>
              <w:t xml:space="preserve">: </w:t>
            </w:r>
            <w:r w:rsidRPr="0068016E">
              <w:rPr>
                <w:lang w:val="en-US"/>
              </w:rPr>
              <w:t>(+598 2) 412-3357 int.266</w:t>
            </w:r>
            <w:r w:rsidRPr="0068016E">
              <w:rPr>
                <w:b/>
                <w:lang w:val="en-US"/>
              </w:rPr>
              <w:t xml:space="preserve"> </w:t>
            </w:r>
            <w:r w:rsidRPr="0068016E">
              <w:rPr>
                <w:b/>
                <w:lang w:val="en-US"/>
              </w:rPr>
              <w:br/>
            </w:r>
            <w:r>
              <w:rPr>
                <w:b/>
                <w:lang w:val="en-US"/>
              </w:rPr>
              <w:t>E-mail:</w:t>
            </w:r>
            <w:r w:rsidRPr="0068016E">
              <w:rPr>
                <w:b/>
                <w:lang w:val="en-US"/>
              </w:rPr>
              <w:t xml:space="preserve"> </w:t>
            </w:r>
            <w:hyperlink r:id="rId173" w:history="1">
              <w:r w:rsidRPr="0068016E">
                <w:rPr>
                  <w:rStyle w:val="Hipervnculo"/>
                  <w:lang w:val="en-US"/>
                </w:rPr>
                <w:t>diego.martino@unep.org</w:t>
              </w:r>
            </w:hyperlink>
            <w:r w:rsidRPr="0068016E">
              <w:rPr>
                <w:b/>
                <w:lang w:val="en-US"/>
              </w:rPr>
              <w:t xml:space="preserve"> </w:t>
            </w:r>
          </w:p>
        </w:tc>
      </w:tr>
      <w:tr w:rsidR="00640F78" w:rsidRPr="005A3DF1" w:rsidTr="006B2D49">
        <w:tc>
          <w:tcPr>
            <w:tcW w:w="5470" w:type="dxa"/>
            <w:shd w:val="clear" w:color="auto" w:fill="auto"/>
          </w:tcPr>
          <w:p w:rsidR="00640F78" w:rsidRPr="00462A1D" w:rsidRDefault="00640F78" w:rsidP="006B2D49">
            <w:pPr>
              <w:pStyle w:val="Participante"/>
            </w:pPr>
            <w:r w:rsidRPr="00AF0268">
              <w:t>Sra. Vilma Aguina</w:t>
            </w:r>
            <w:r w:rsidRPr="00AF0268">
              <w:br/>
              <w:t>Asistente de la Directora Regional</w:t>
            </w:r>
            <w:r w:rsidRPr="00AF0268">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5764E2" w:rsidRDefault="00640F78" w:rsidP="006B2D49">
            <w:pPr>
              <w:pStyle w:val="Participante"/>
              <w:rPr>
                <w:lang w:val="en-US"/>
              </w:rPr>
            </w:pPr>
            <w:r>
              <w:rPr>
                <w:b/>
                <w:lang w:val="en-US"/>
              </w:rPr>
              <w:t>Phone</w:t>
            </w:r>
            <w:r w:rsidRPr="005764E2">
              <w:rPr>
                <w:b/>
                <w:lang w:val="en-US"/>
              </w:rPr>
              <w:t>:</w:t>
            </w:r>
            <w:r w:rsidRPr="005764E2">
              <w:rPr>
                <w:lang w:val="en-US"/>
              </w:rPr>
              <w:t xml:space="preserve"> (+507) 305-3135, 305-3100 ext. 3135</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74" w:history="1">
              <w:r w:rsidRPr="005764E2">
                <w:rPr>
                  <w:rStyle w:val="Hipervnculo"/>
                  <w:szCs w:val="18"/>
                  <w:lang w:val="en-US"/>
                </w:rPr>
                <w:t>vilma.aguina@unep.org</w:t>
              </w:r>
            </w:hyperlink>
          </w:p>
        </w:tc>
      </w:tr>
      <w:tr w:rsidR="00640F78" w:rsidRPr="005A3DF1" w:rsidTr="006B2D49">
        <w:tc>
          <w:tcPr>
            <w:tcW w:w="5470" w:type="dxa"/>
            <w:shd w:val="clear" w:color="auto" w:fill="auto"/>
          </w:tcPr>
          <w:p w:rsidR="00640F78" w:rsidRPr="00DC6B3D" w:rsidRDefault="00640F78" w:rsidP="006B2D49">
            <w:pPr>
              <w:pStyle w:val="Participante"/>
            </w:pPr>
            <w:r w:rsidRPr="00DC6B3D">
              <w:t>Sra. Zuleika Hinds</w:t>
            </w:r>
            <w:r>
              <w:br/>
            </w:r>
            <w:r w:rsidRPr="00DC6B3D">
              <w:t xml:space="preserve">Asistente de </w:t>
            </w:r>
            <w:smartTag w:uri="urn:schemas-microsoft-com:office:smarttags" w:element="PersonName">
              <w:smartTagPr>
                <w:attr w:name="ProductID" w:val="la Directora Regional"/>
              </w:smartTagPr>
              <w:r w:rsidRPr="00DC6B3D">
                <w:t>la Directora Regional</w:t>
              </w:r>
            </w:smartTag>
            <w:r w:rsidRPr="00DC6B3D">
              <w:t xml:space="preserve"> Adjunta</w:t>
            </w:r>
            <w:r w:rsidRPr="00DC6B3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5764E2" w:rsidRDefault="00640F78" w:rsidP="006B2D49">
            <w:pPr>
              <w:pStyle w:val="Participante"/>
              <w:rPr>
                <w:lang w:val="en-US"/>
              </w:rPr>
            </w:pPr>
            <w:r>
              <w:rPr>
                <w:b/>
                <w:lang w:val="en-US"/>
              </w:rPr>
              <w:t>Phone</w:t>
            </w:r>
            <w:r w:rsidRPr="005764E2">
              <w:rPr>
                <w:b/>
                <w:lang w:val="en-US"/>
              </w:rPr>
              <w:t>:</w:t>
            </w:r>
            <w:r w:rsidRPr="005764E2">
              <w:rPr>
                <w:lang w:val="en-US"/>
              </w:rPr>
              <w:t xml:space="preserve"> (+507) 305-3130, 305-3100 ext. 3130 </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75" w:history="1">
              <w:r w:rsidRPr="005764E2">
                <w:rPr>
                  <w:rStyle w:val="Hipervnculo"/>
                  <w:szCs w:val="18"/>
                  <w:lang w:val="en-US"/>
                </w:rPr>
                <w:t>zuleika.hinds@unep.org</w:t>
              </w:r>
            </w:hyperlink>
          </w:p>
        </w:tc>
      </w:tr>
    </w:tbl>
    <w:p w:rsidR="00640F78" w:rsidRPr="00F514FE" w:rsidRDefault="00640F78" w:rsidP="00640F78">
      <w:pPr>
        <w:rPr>
          <w:lang w:val="en-US"/>
        </w:rPr>
      </w:pPr>
      <w:r w:rsidRPr="00F514FE">
        <w:rPr>
          <w:lang w:val="en-US"/>
        </w:rPr>
        <w:br w:type="page"/>
      </w:r>
    </w:p>
    <w:tbl>
      <w:tblPr>
        <w:tblW w:w="9550" w:type="dxa"/>
        <w:tblCellMar>
          <w:left w:w="70" w:type="dxa"/>
          <w:right w:w="70" w:type="dxa"/>
        </w:tblCellMar>
        <w:tblLook w:val="0000"/>
      </w:tblPr>
      <w:tblGrid>
        <w:gridCol w:w="5470"/>
        <w:gridCol w:w="4080"/>
      </w:tblGrid>
      <w:tr w:rsidR="00640F78" w:rsidRPr="005A3DF1" w:rsidTr="006B2D49">
        <w:tc>
          <w:tcPr>
            <w:tcW w:w="5470" w:type="dxa"/>
            <w:shd w:val="clear" w:color="auto" w:fill="auto"/>
          </w:tcPr>
          <w:p w:rsidR="00640F78" w:rsidRPr="00526EEA" w:rsidRDefault="00640F78" w:rsidP="006B2D49">
            <w:pPr>
              <w:pStyle w:val="Participante"/>
            </w:pPr>
            <w:r w:rsidRPr="005A3DF1">
              <w:rPr>
                <w:noProof w:val="0"/>
                <w:sz w:val="20"/>
                <w:szCs w:val="20"/>
                <w:lang w:val="es-PA" w:eastAsia="es-ES"/>
              </w:rPr>
              <w:br w:type="page"/>
            </w:r>
            <w:r w:rsidRPr="00526EEA">
              <w:t xml:space="preserve">Sra. Shaherah </w:t>
            </w:r>
            <w:r>
              <w:t xml:space="preserve">Angélica </w:t>
            </w:r>
            <w:r w:rsidRPr="00526EEA">
              <w:t>Cumberbatch</w:t>
            </w:r>
            <w:r w:rsidRPr="00526EEA">
              <w:br/>
              <w:t>Asistente de Reporte</w:t>
            </w:r>
            <w:r w:rsidRPr="00526EEA">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5764E2" w:rsidRDefault="00640F78" w:rsidP="006B2D49">
            <w:pPr>
              <w:pStyle w:val="Participante"/>
              <w:rPr>
                <w:lang w:val="en-US"/>
              </w:rPr>
            </w:pPr>
            <w:r>
              <w:rPr>
                <w:b/>
                <w:lang w:val="en-US"/>
              </w:rPr>
              <w:t>Phone</w:t>
            </w:r>
            <w:r w:rsidRPr="005764E2">
              <w:rPr>
                <w:b/>
                <w:lang w:val="en-US"/>
              </w:rPr>
              <w:t>:</w:t>
            </w:r>
            <w:r w:rsidRPr="005764E2">
              <w:rPr>
                <w:lang w:val="en-US"/>
              </w:rPr>
              <w:t xml:space="preserve"> (+507) 305-3144, 305-3100 ext. 3144 </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76" w:history="1">
              <w:r w:rsidRPr="005764E2">
                <w:rPr>
                  <w:rStyle w:val="Hipervnculo"/>
                  <w:szCs w:val="18"/>
                  <w:lang w:val="en-US"/>
                </w:rPr>
                <w:t>shaherah.cumberbatch@unep.org</w:t>
              </w:r>
            </w:hyperlink>
          </w:p>
        </w:tc>
      </w:tr>
      <w:tr w:rsidR="00640F78" w:rsidRPr="005A3DF1" w:rsidTr="006B2D49">
        <w:tc>
          <w:tcPr>
            <w:tcW w:w="5470" w:type="dxa"/>
            <w:shd w:val="clear" w:color="auto" w:fill="auto"/>
          </w:tcPr>
          <w:p w:rsidR="00640F78" w:rsidRPr="00DC6B3D" w:rsidRDefault="00640F78" w:rsidP="006B2D49">
            <w:pPr>
              <w:pStyle w:val="Participante"/>
            </w:pPr>
            <w:r w:rsidRPr="00DC6B3D">
              <w:t>Sr. Jorge Ronzón Lagunes</w:t>
            </w:r>
            <w:r>
              <w:br/>
            </w:r>
            <w:r w:rsidRPr="00DC6B3D">
              <w:t>Asistente Editorial</w:t>
            </w:r>
            <w:r>
              <w:t xml:space="preserve"> para el Foro</w:t>
            </w:r>
            <w:r w:rsidRPr="00DC6B3D">
              <w:br/>
            </w:r>
            <w:r w:rsidRPr="00526EEA">
              <w:rPr>
                <w:b/>
              </w:rPr>
              <w:t xml:space="preserve">Sede Subregional de </w:t>
            </w:r>
            <w:smartTag w:uri="urn:schemas-microsoft-com:office:smarttags" w:element="PersonName">
              <w:smartTagPr>
                <w:attr w:name="ProductID" w:val="la CEPAL"/>
              </w:smartTagPr>
              <w:r w:rsidRPr="00526EEA">
                <w:rPr>
                  <w:b/>
                </w:rPr>
                <w:t>la CEPAL</w:t>
              </w:r>
            </w:smartTag>
            <w:r w:rsidRPr="00526EEA">
              <w:rPr>
                <w:b/>
              </w:rPr>
              <w:t xml:space="preserve"> en México</w:t>
            </w:r>
            <w:r>
              <w:br/>
              <w:t>Av. Presidente Masaryk No. 29, 5º. Piso</w:t>
            </w:r>
            <w:r>
              <w:br/>
              <w:t>Col. Chapultepec Morales</w:t>
            </w:r>
            <w:r>
              <w:br/>
              <w:t>CP 11570 México, D.F., México</w:t>
            </w:r>
          </w:p>
        </w:tc>
        <w:tc>
          <w:tcPr>
            <w:tcW w:w="4080" w:type="dxa"/>
          </w:tcPr>
          <w:p w:rsidR="00640F78" w:rsidRPr="00927A09" w:rsidRDefault="00640F78" w:rsidP="006B2D49">
            <w:pPr>
              <w:pStyle w:val="Participante"/>
              <w:rPr>
                <w:lang w:val="en-US"/>
              </w:rPr>
            </w:pPr>
            <w:r w:rsidRPr="00927A09">
              <w:rPr>
                <w:b/>
                <w:lang w:val="en-US"/>
              </w:rPr>
              <w:t>Phone:</w:t>
            </w:r>
            <w:r w:rsidRPr="00927A09">
              <w:rPr>
                <w:lang w:val="en-US"/>
              </w:rPr>
              <w:t xml:space="preserve"> (+52-55) 5263-9640</w:t>
            </w:r>
            <w:r w:rsidRPr="00927A09">
              <w:rPr>
                <w:lang w:val="en-US"/>
              </w:rPr>
              <w:br/>
            </w:r>
            <w:r w:rsidRPr="00927A09">
              <w:rPr>
                <w:b/>
                <w:lang w:val="en-US"/>
              </w:rPr>
              <w:t>Fax:</w:t>
            </w:r>
            <w:r w:rsidRPr="00927A09">
              <w:rPr>
                <w:lang w:val="en-US"/>
              </w:rPr>
              <w:t xml:space="preserve"> (+52-55) 5531-1151</w:t>
            </w:r>
            <w:r w:rsidRPr="00927A09">
              <w:rPr>
                <w:lang w:val="en-US"/>
              </w:rPr>
              <w:br/>
            </w:r>
            <w:r w:rsidRPr="00927A09">
              <w:rPr>
                <w:b/>
                <w:lang w:val="en-US"/>
              </w:rPr>
              <w:t>E-mail:</w:t>
            </w:r>
            <w:r w:rsidRPr="00927A09">
              <w:rPr>
                <w:lang w:val="en-US"/>
              </w:rPr>
              <w:t xml:space="preserve"> </w:t>
            </w:r>
            <w:hyperlink r:id="rId177" w:history="1">
              <w:r w:rsidRPr="00927A09">
                <w:rPr>
                  <w:rStyle w:val="Hipervnculo"/>
                  <w:lang w:val="en-US"/>
                </w:rPr>
                <w:t>jorge.ronzon@cepal.org</w:t>
              </w:r>
            </w:hyperlink>
          </w:p>
        </w:tc>
      </w:tr>
      <w:tr w:rsidR="00640F78" w:rsidRPr="005A3DF1" w:rsidTr="006B2D49">
        <w:tc>
          <w:tcPr>
            <w:tcW w:w="5470" w:type="dxa"/>
            <w:shd w:val="clear" w:color="auto" w:fill="auto"/>
          </w:tcPr>
          <w:p w:rsidR="00640F78" w:rsidRPr="00DC6B3D" w:rsidRDefault="00640F78" w:rsidP="006B2D49">
            <w:pPr>
              <w:pStyle w:val="Participante"/>
            </w:pPr>
            <w:r w:rsidRPr="00DC6B3D">
              <w:t>Sra. Joella Hayams</w:t>
            </w:r>
            <w:r>
              <w:br/>
            </w:r>
            <w:r w:rsidRPr="00DC6B3D">
              <w:t>Asistente de Programa de Ozono</w:t>
            </w:r>
            <w:r w:rsidRPr="00DC6B3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5764E2" w:rsidRDefault="00640F78" w:rsidP="006B2D49">
            <w:pPr>
              <w:pStyle w:val="Participante"/>
              <w:rPr>
                <w:lang w:val="en-US"/>
              </w:rPr>
            </w:pPr>
            <w:r>
              <w:rPr>
                <w:b/>
                <w:lang w:val="en-US"/>
              </w:rPr>
              <w:t>Phone</w:t>
            </w:r>
            <w:r w:rsidRPr="005764E2">
              <w:rPr>
                <w:b/>
                <w:lang w:val="en-US"/>
              </w:rPr>
              <w:t>:</w:t>
            </w:r>
            <w:r w:rsidRPr="005764E2">
              <w:rPr>
                <w:lang w:val="en-US"/>
              </w:rPr>
              <w:t xml:space="preserve"> (+507) 305-3162, 305-3100 ext. 3162</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78" w:history="1">
              <w:r w:rsidRPr="005764E2">
                <w:rPr>
                  <w:rStyle w:val="Hipervnculo"/>
                  <w:szCs w:val="18"/>
                  <w:lang w:val="en-US"/>
                </w:rPr>
                <w:t>joella.hayams@unep.org</w:t>
              </w:r>
            </w:hyperlink>
          </w:p>
        </w:tc>
      </w:tr>
      <w:tr w:rsidR="00640F78" w:rsidRPr="005A3DF1" w:rsidTr="006B2D49">
        <w:tc>
          <w:tcPr>
            <w:tcW w:w="5470" w:type="dxa"/>
            <w:shd w:val="clear" w:color="auto" w:fill="auto"/>
          </w:tcPr>
          <w:p w:rsidR="00640F78" w:rsidRPr="00460FBC" w:rsidRDefault="00640F78" w:rsidP="006B2D49">
            <w:pPr>
              <w:pStyle w:val="Participante"/>
            </w:pPr>
            <w:r w:rsidRPr="00460FBC">
              <w:t xml:space="preserve">Sr. Luis </w:t>
            </w:r>
            <w:r>
              <w:t xml:space="preserve">Enrique </w:t>
            </w:r>
            <w:r w:rsidRPr="00460FBC">
              <w:t>Mudar</w:t>
            </w:r>
            <w:r>
              <w:t>r</w:t>
            </w:r>
            <w:r w:rsidRPr="00460FBC">
              <w:t>a</w:t>
            </w:r>
            <w:r w:rsidRPr="00460FBC">
              <w:br/>
              <w:t xml:space="preserve">Unidad de Sistemas </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5764E2" w:rsidRDefault="00640F78" w:rsidP="006B2D49">
            <w:pPr>
              <w:pStyle w:val="Participante"/>
              <w:rPr>
                <w:lang w:val="en-US"/>
              </w:rPr>
            </w:pPr>
            <w:r>
              <w:rPr>
                <w:b/>
                <w:lang w:val="en-US"/>
              </w:rPr>
              <w:t>Phone</w:t>
            </w:r>
            <w:r w:rsidRPr="005764E2">
              <w:rPr>
                <w:b/>
                <w:lang w:val="en-US"/>
              </w:rPr>
              <w:t>:</w:t>
            </w:r>
            <w:r w:rsidRPr="005764E2">
              <w:rPr>
                <w:lang w:val="en-US"/>
              </w:rPr>
              <w:t xml:space="preserve"> (+507) 305-3118, 305-3100 ext. 3118 </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79" w:history="1">
              <w:r w:rsidRPr="005764E2">
                <w:rPr>
                  <w:rStyle w:val="Hipervnculo"/>
                  <w:szCs w:val="18"/>
                  <w:lang w:val="en-US"/>
                </w:rPr>
                <w:t>luis.mudarra@unep.org</w:t>
              </w:r>
            </w:hyperlink>
          </w:p>
        </w:tc>
      </w:tr>
      <w:tr w:rsidR="00640F78" w:rsidRPr="005A3DF1" w:rsidTr="006B2D49">
        <w:tc>
          <w:tcPr>
            <w:tcW w:w="5470" w:type="dxa"/>
            <w:shd w:val="clear" w:color="auto" w:fill="auto"/>
          </w:tcPr>
          <w:p w:rsidR="00640F78" w:rsidRPr="00460FBC" w:rsidRDefault="00640F78" w:rsidP="006B2D49">
            <w:pPr>
              <w:pStyle w:val="Participante"/>
            </w:pPr>
            <w:r w:rsidRPr="00460FBC">
              <w:t>Sra. Alejandra Pascal</w:t>
            </w:r>
            <w:r w:rsidRPr="00460FBC">
              <w:br/>
              <w:t xml:space="preserve">Asistente de </w:t>
            </w:r>
            <w:smartTag w:uri="urn:schemas-microsoft-com:office:smarttags" w:element="PersonName">
              <w:smartTagPr>
                <w:attr w:name="ProductID" w:val="la Iniciativa"/>
              </w:smartTagPr>
              <w:r w:rsidRPr="00460FBC">
                <w:t>la Iniciativa</w:t>
              </w:r>
            </w:smartTag>
            <w:r w:rsidRPr="00460FBC">
              <w:t xml:space="preserve"> de Pobreza y Medio Ambiente </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5764E2" w:rsidRDefault="00640F78" w:rsidP="006B2D49">
            <w:pPr>
              <w:pStyle w:val="Participante"/>
              <w:rPr>
                <w:lang w:val="en-US"/>
              </w:rPr>
            </w:pPr>
            <w:r>
              <w:rPr>
                <w:b/>
                <w:lang w:val="en-US"/>
              </w:rPr>
              <w:t>Phone</w:t>
            </w:r>
            <w:r w:rsidRPr="005764E2">
              <w:rPr>
                <w:b/>
                <w:lang w:val="en-US"/>
              </w:rPr>
              <w:t>:</w:t>
            </w:r>
            <w:r w:rsidRPr="005764E2">
              <w:rPr>
                <w:lang w:val="en-US"/>
              </w:rPr>
              <w:t xml:space="preserve"> (+507) 305-3129, 305-3100 ext. 3129</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80" w:history="1">
              <w:r w:rsidRPr="005764E2">
                <w:rPr>
                  <w:rStyle w:val="Hipervnculo"/>
                  <w:szCs w:val="18"/>
                  <w:lang w:val="en-US"/>
                </w:rPr>
                <w:t>alejandra.pascal@unep.org</w:t>
              </w:r>
            </w:hyperlink>
          </w:p>
        </w:tc>
      </w:tr>
      <w:tr w:rsidR="00640F78" w:rsidRPr="005A3DF1" w:rsidTr="006B2D49">
        <w:tc>
          <w:tcPr>
            <w:tcW w:w="5470" w:type="dxa"/>
            <w:shd w:val="clear" w:color="auto" w:fill="auto"/>
          </w:tcPr>
          <w:p w:rsidR="00640F78" w:rsidRPr="00460FBC" w:rsidRDefault="00640F78" w:rsidP="006B2D49">
            <w:pPr>
              <w:pStyle w:val="Participante"/>
            </w:pPr>
            <w:r w:rsidRPr="00460FBC">
              <w:t>Sra. Paulett Castillo</w:t>
            </w:r>
            <w:r w:rsidRPr="00460FBC">
              <w:br/>
              <w:t>Asistente de Programas One UN/UNDAF</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D575D7" w:rsidRDefault="00640F78" w:rsidP="006B2D49">
            <w:pPr>
              <w:pStyle w:val="Participante"/>
              <w:rPr>
                <w:lang w:val="en-US"/>
              </w:rPr>
            </w:pPr>
            <w:r>
              <w:rPr>
                <w:b/>
                <w:lang w:val="en-US"/>
              </w:rPr>
              <w:t>Phone</w:t>
            </w:r>
            <w:r w:rsidRPr="00D575D7">
              <w:rPr>
                <w:b/>
                <w:lang w:val="en-US"/>
              </w:rPr>
              <w:t>:</w:t>
            </w:r>
            <w:r w:rsidRPr="00D575D7">
              <w:rPr>
                <w:lang w:val="en-US"/>
              </w:rPr>
              <w:t xml:space="preserve"> (+507) 305-3121, 305-3100 ext. 3121</w:t>
            </w:r>
            <w:r w:rsidRPr="00D575D7">
              <w:rPr>
                <w:lang w:val="en-US"/>
              </w:rPr>
              <w:br/>
            </w:r>
            <w:r w:rsidRPr="00D575D7">
              <w:rPr>
                <w:b/>
                <w:lang w:val="en-US"/>
              </w:rPr>
              <w:t>Fax:</w:t>
            </w:r>
            <w:r w:rsidRPr="00D575D7">
              <w:rPr>
                <w:lang w:val="en-US"/>
              </w:rPr>
              <w:t xml:space="preserve"> (+507) 305-3105</w:t>
            </w:r>
            <w:r w:rsidRPr="00D575D7">
              <w:rPr>
                <w:lang w:val="en-US"/>
              </w:rPr>
              <w:br/>
            </w:r>
            <w:r>
              <w:rPr>
                <w:b/>
                <w:lang w:val="en-US"/>
              </w:rPr>
              <w:t>E-mail:</w:t>
            </w:r>
            <w:r w:rsidRPr="00D575D7">
              <w:rPr>
                <w:lang w:val="en-US"/>
              </w:rPr>
              <w:t xml:space="preserve"> </w:t>
            </w:r>
            <w:hyperlink r:id="rId181" w:history="1">
              <w:r w:rsidRPr="00D575D7">
                <w:rPr>
                  <w:rStyle w:val="Hipervnculo"/>
                  <w:lang w:val="en-US"/>
                </w:rPr>
                <w:t>paulett.castillo@unep.org</w:t>
              </w:r>
            </w:hyperlink>
            <w:r w:rsidRPr="00D575D7">
              <w:rPr>
                <w:lang w:val="en-US"/>
              </w:rPr>
              <w:t xml:space="preserve"> </w:t>
            </w:r>
          </w:p>
        </w:tc>
      </w:tr>
      <w:tr w:rsidR="00640F78" w:rsidRPr="005A3DF1" w:rsidTr="006B2D49">
        <w:tc>
          <w:tcPr>
            <w:tcW w:w="5470" w:type="dxa"/>
            <w:shd w:val="clear" w:color="auto" w:fill="auto"/>
          </w:tcPr>
          <w:p w:rsidR="00640F78" w:rsidRPr="00460FBC" w:rsidRDefault="00640F78" w:rsidP="006B2D49">
            <w:pPr>
              <w:pStyle w:val="Participante"/>
            </w:pPr>
            <w:r w:rsidRPr="00460FBC">
              <w:t xml:space="preserve">Sra. </w:t>
            </w:r>
            <w:r>
              <w:t>Susana Sánchez</w:t>
            </w:r>
            <w:r w:rsidRPr="00460FBC">
              <w:br/>
              <w:t xml:space="preserve">Asistente de </w:t>
            </w:r>
            <w:r>
              <w:t>Legislación</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EE1BD0" w:rsidRDefault="00640F78" w:rsidP="006B2D49">
            <w:pPr>
              <w:pStyle w:val="Participante"/>
              <w:rPr>
                <w:b/>
                <w:lang w:val="en-US"/>
              </w:rPr>
            </w:pPr>
            <w:r>
              <w:rPr>
                <w:b/>
                <w:lang w:val="en-US"/>
              </w:rPr>
              <w:t>Phone</w:t>
            </w:r>
            <w:r w:rsidRPr="00D575D7">
              <w:rPr>
                <w:b/>
                <w:lang w:val="en-US"/>
              </w:rPr>
              <w:t>:</w:t>
            </w:r>
            <w:r w:rsidRPr="00D575D7">
              <w:rPr>
                <w:lang w:val="en-US"/>
              </w:rPr>
              <w:t xml:space="preserve"> (+507) 305-3142, 305-3100 ext. 3142</w:t>
            </w:r>
            <w:r w:rsidRPr="00D575D7">
              <w:rPr>
                <w:lang w:val="en-US"/>
              </w:rPr>
              <w:br/>
            </w:r>
            <w:r w:rsidRPr="00D575D7">
              <w:rPr>
                <w:b/>
                <w:lang w:val="en-US"/>
              </w:rPr>
              <w:t>Fax:</w:t>
            </w:r>
            <w:r w:rsidRPr="00D575D7">
              <w:rPr>
                <w:lang w:val="en-US"/>
              </w:rPr>
              <w:t xml:space="preserve"> (+507) 305-3105</w:t>
            </w:r>
            <w:r w:rsidRPr="00D575D7">
              <w:rPr>
                <w:lang w:val="en-US"/>
              </w:rPr>
              <w:br/>
            </w:r>
            <w:r>
              <w:rPr>
                <w:b/>
                <w:lang w:val="en-US"/>
              </w:rPr>
              <w:t>E-mail:</w:t>
            </w:r>
            <w:r w:rsidRPr="00D575D7">
              <w:rPr>
                <w:lang w:val="en-US"/>
              </w:rPr>
              <w:t xml:space="preserve"> </w:t>
            </w:r>
            <w:hyperlink r:id="rId182" w:history="1">
              <w:r w:rsidRPr="00D575D7">
                <w:rPr>
                  <w:rStyle w:val="Hipervnculo"/>
                  <w:lang w:val="en-US"/>
                </w:rPr>
                <w:t>susana.sanchez@unep.org</w:t>
              </w:r>
            </w:hyperlink>
            <w:r w:rsidRPr="00D575D7">
              <w:rPr>
                <w:lang w:val="en-US"/>
              </w:rPr>
              <w:t xml:space="preserve"> </w:t>
            </w:r>
          </w:p>
        </w:tc>
      </w:tr>
      <w:tr w:rsidR="00640F78" w:rsidRPr="005A3DF1" w:rsidTr="006B2D49">
        <w:tc>
          <w:tcPr>
            <w:tcW w:w="5470" w:type="dxa"/>
            <w:shd w:val="clear" w:color="auto" w:fill="auto"/>
          </w:tcPr>
          <w:p w:rsidR="00640F78" w:rsidRPr="00460FBC" w:rsidRDefault="00640F78" w:rsidP="006B2D49">
            <w:pPr>
              <w:pStyle w:val="Participante"/>
            </w:pPr>
            <w:r w:rsidRPr="00460FBC">
              <w:t>Sr. Kevin Gallardo</w:t>
            </w:r>
            <w:r w:rsidRPr="00460FBC">
              <w:br/>
              <w:t>Asistente de Programa de Ozono</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D575D7" w:rsidRDefault="00640F78" w:rsidP="006B2D49">
            <w:pPr>
              <w:pStyle w:val="Participante"/>
              <w:rPr>
                <w:lang w:val="en-US"/>
              </w:rPr>
            </w:pPr>
            <w:r>
              <w:rPr>
                <w:b/>
                <w:lang w:val="en-US"/>
              </w:rPr>
              <w:t>Phone</w:t>
            </w:r>
            <w:r w:rsidRPr="00D575D7">
              <w:rPr>
                <w:b/>
                <w:lang w:val="en-US"/>
              </w:rPr>
              <w:t>:</w:t>
            </w:r>
            <w:r w:rsidRPr="00D575D7">
              <w:rPr>
                <w:lang w:val="en-US"/>
              </w:rPr>
              <w:t xml:space="preserve"> (+507) 305-3172, 305-3100 ext. 3172 </w:t>
            </w:r>
            <w:r w:rsidRPr="00D575D7">
              <w:rPr>
                <w:lang w:val="en-US"/>
              </w:rPr>
              <w:br/>
            </w:r>
            <w:r w:rsidRPr="00D575D7">
              <w:rPr>
                <w:b/>
                <w:lang w:val="en-US"/>
              </w:rPr>
              <w:t>Fax:</w:t>
            </w:r>
            <w:r w:rsidRPr="00D575D7">
              <w:rPr>
                <w:lang w:val="en-US"/>
              </w:rPr>
              <w:t xml:space="preserve"> (+507) 305-3105</w:t>
            </w:r>
            <w:r w:rsidRPr="00D575D7">
              <w:rPr>
                <w:lang w:val="en-US"/>
              </w:rPr>
              <w:br/>
            </w:r>
            <w:r>
              <w:rPr>
                <w:b/>
                <w:lang w:val="en-US"/>
              </w:rPr>
              <w:t>E-mail:</w:t>
            </w:r>
            <w:r w:rsidRPr="00D575D7">
              <w:rPr>
                <w:lang w:val="en-US"/>
              </w:rPr>
              <w:t xml:space="preserve"> </w:t>
            </w:r>
            <w:hyperlink r:id="rId183" w:history="1">
              <w:r w:rsidRPr="00D575D7">
                <w:rPr>
                  <w:rStyle w:val="Hipervnculo"/>
                  <w:szCs w:val="18"/>
                  <w:lang w:val="en-US"/>
                </w:rPr>
                <w:t>kevin.gallardo@unep.org</w:t>
              </w:r>
            </w:hyperlink>
          </w:p>
        </w:tc>
      </w:tr>
      <w:tr w:rsidR="00640F78" w:rsidRPr="005A3DF1" w:rsidTr="006B2D49">
        <w:tc>
          <w:tcPr>
            <w:tcW w:w="5470" w:type="dxa"/>
            <w:shd w:val="clear" w:color="auto" w:fill="auto"/>
          </w:tcPr>
          <w:p w:rsidR="00640F78" w:rsidRPr="00460FBC" w:rsidRDefault="00640F78" w:rsidP="006B2D49">
            <w:pPr>
              <w:pStyle w:val="Participante"/>
            </w:pPr>
            <w:r w:rsidRPr="00460FBC">
              <w:t>Sra. Lizbeth Cheng</w:t>
            </w:r>
            <w:r w:rsidRPr="00460FBC">
              <w:br/>
              <w:t>Asistente Administrativa de Ozono</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5764E2" w:rsidRDefault="00640F78" w:rsidP="006B2D49">
            <w:pPr>
              <w:pStyle w:val="Participante"/>
              <w:rPr>
                <w:lang w:val="en-US"/>
              </w:rPr>
            </w:pPr>
            <w:r>
              <w:rPr>
                <w:b/>
                <w:lang w:val="en-US"/>
              </w:rPr>
              <w:t>Phone</w:t>
            </w:r>
            <w:r w:rsidRPr="005764E2">
              <w:rPr>
                <w:b/>
                <w:lang w:val="en-US"/>
              </w:rPr>
              <w:t>:</w:t>
            </w:r>
            <w:r w:rsidRPr="005764E2">
              <w:rPr>
                <w:lang w:val="en-US"/>
              </w:rPr>
              <w:t xml:space="preserve"> (+507) 305-3163, 305-3100 ext. 3163 </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84" w:history="1">
              <w:r w:rsidRPr="005764E2">
                <w:rPr>
                  <w:rStyle w:val="Hipervnculo"/>
                  <w:szCs w:val="18"/>
                  <w:lang w:val="en-US"/>
                </w:rPr>
                <w:t>lizbeth.cheng@unep.org</w:t>
              </w:r>
            </w:hyperlink>
          </w:p>
        </w:tc>
      </w:tr>
    </w:tbl>
    <w:p w:rsidR="00640F78" w:rsidRPr="00F514FE" w:rsidRDefault="00640F78" w:rsidP="00640F78">
      <w:pPr>
        <w:rPr>
          <w:lang w:val="en-US"/>
        </w:rPr>
      </w:pPr>
      <w:r w:rsidRPr="00F514FE">
        <w:rPr>
          <w:lang w:val="en-US"/>
        </w:rPr>
        <w:br w:type="page"/>
      </w:r>
    </w:p>
    <w:tbl>
      <w:tblPr>
        <w:tblW w:w="9550" w:type="dxa"/>
        <w:tblCellMar>
          <w:left w:w="70" w:type="dxa"/>
          <w:right w:w="70" w:type="dxa"/>
        </w:tblCellMar>
        <w:tblLook w:val="0000"/>
      </w:tblPr>
      <w:tblGrid>
        <w:gridCol w:w="5470"/>
        <w:gridCol w:w="4080"/>
      </w:tblGrid>
      <w:tr w:rsidR="00640F78" w:rsidRPr="005A3DF1" w:rsidTr="006B2D49">
        <w:tc>
          <w:tcPr>
            <w:tcW w:w="5470" w:type="dxa"/>
            <w:shd w:val="clear" w:color="auto" w:fill="auto"/>
          </w:tcPr>
          <w:p w:rsidR="00640F78" w:rsidRPr="00460FBC" w:rsidRDefault="00640F78" w:rsidP="006B2D49">
            <w:pPr>
              <w:pStyle w:val="Participante"/>
            </w:pPr>
            <w:r w:rsidRPr="00460FBC">
              <w:t>Sr. Harold Guerra</w:t>
            </w:r>
            <w:r w:rsidRPr="00460FBC">
              <w:br/>
              <w:t>Asistente de Administración</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5764E2" w:rsidRDefault="00640F78" w:rsidP="006B2D49">
            <w:pPr>
              <w:pStyle w:val="Participante"/>
              <w:rPr>
                <w:lang w:val="en-US"/>
              </w:rPr>
            </w:pPr>
            <w:r>
              <w:rPr>
                <w:b/>
                <w:lang w:val="en-US"/>
              </w:rPr>
              <w:t>Phone</w:t>
            </w:r>
            <w:r w:rsidRPr="005764E2">
              <w:rPr>
                <w:b/>
                <w:lang w:val="en-US"/>
              </w:rPr>
              <w:t>:</w:t>
            </w:r>
            <w:r w:rsidRPr="005764E2">
              <w:rPr>
                <w:lang w:val="en-US"/>
              </w:rPr>
              <w:t xml:space="preserve"> (+507) 305-3102, 305-3100 ext. 3102 </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85" w:history="1">
              <w:r w:rsidRPr="005764E2">
                <w:rPr>
                  <w:rStyle w:val="Hipervnculo"/>
                  <w:szCs w:val="18"/>
                  <w:lang w:val="en-US"/>
                </w:rPr>
                <w:t>harold.guerra@unep.org</w:t>
              </w:r>
            </w:hyperlink>
          </w:p>
        </w:tc>
      </w:tr>
      <w:tr w:rsidR="00640F78" w:rsidRPr="005A3DF1" w:rsidTr="006B2D49">
        <w:tc>
          <w:tcPr>
            <w:tcW w:w="5470" w:type="dxa"/>
            <w:shd w:val="clear" w:color="auto" w:fill="auto"/>
          </w:tcPr>
          <w:p w:rsidR="00640F78" w:rsidRPr="00DE19B4" w:rsidRDefault="00640F78" w:rsidP="006B2D49">
            <w:pPr>
              <w:pStyle w:val="Participante"/>
            </w:pPr>
            <w:r w:rsidRPr="00DE19B4">
              <w:t>Sra. Elizabeth Osorio</w:t>
            </w:r>
            <w:r w:rsidRPr="00DE19B4">
              <w:br/>
              <w:t>Consultora</w:t>
            </w:r>
            <w:r w:rsidRPr="00DE19B4">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5764E2" w:rsidRDefault="00640F78" w:rsidP="006B2D49">
            <w:pPr>
              <w:pStyle w:val="Participante"/>
              <w:rPr>
                <w:lang w:val="en-US"/>
              </w:rPr>
            </w:pPr>
            <w:r>
              <w:rPr>
                <w:b/>
                <w:lang w:val="en-US"/>
              </w:rPr>
              <w:t>Phone</w:t>
            </w:r>
            <w:r w:rsidRPr="005764E2">
              <w:rPr>
                <w:b/>
                <w:lang w:val="en-US"/>
              </w:rPr>
              <w:t>:</w:t>
            </w:r>
            <w:r w:rsidRPr="005764E2">
              <w:rPr>
                <w:lang w:val="en-US"/>
              </w:rPr>
              <w:t xml:space="preserve"> (+507) 305-3167, 305-3100 ext. 3167 </w:t>
            </w:r>
            <w:r w:rsidRPr="005764E2">
              <w:rPr>
                <w:lang w:val="en-US"/>
              </w:rPr>
              <w:br/>
            </w:r>
            <w:r w:rsidRPr="005764E2">
              <w:rPr>
                <w:b/>
                <w:lang w:val="en-US"/>
              </w:rPr>
              <w:t>Fax:</w:t>
            </w:r>
            <w:r w:rsidRPr="005764E2">
              <w:rPr>
                <w:lang w:val="en-US"/>
              </w:rPr>
              <w:t xml:space="preserve"> (+507) 305-3105</w:t>
            </w:r>
            <w:r w:rsidRPr="005764E2">
              <w:rPr>
                <w:lang w:val="en-US"/>
              </w:rPr>
              <w:br/>
            </w:r>
            <w:r>
              <w:rPr>
                <w:b/>
                <w:lang w:val="en-US"/>
              </w:rPr>
              <w:t>E-mail:</w:t>
            </w:r>
            <w:r w:rsidRPr="005764E2">
              <w:rPr>
                <w:lang w:val="en-US"/>
              </w:rPr>
              <w:t xml:space="preserve"> </w:t>
            </w:r>
            <w:hyperlink r:id="rId186" w:history="1">
              <w:r w:rsidRPr="005764E2">
                <w:rPr>
                  <w:rStyle w:val="Hipervnculo"/>
                  <w:szCs w:val="18"/>
                  <w:lang w:val="en-US"/>
                </w:rPr>
                <w:t>elizabeth.osorio@unep.org</w:t>
              </w:r>
            </w:hyperlink>
          </w:p>
        </w:tc>
      </w:tr>
      <w:tr w:rsidR="00640F78" w:rsidRPr="005A3DF1" w:rsidTr="006B2D49">
        <w:tc>
          <w:tcPr>
            <w:tcW w:w="5470" w:type="dxa"/>
            <w:shd w:val="clear" w:color="auto" w:fill="auto"/>
          </w:tcPr>
          <w:p w:rsidR="00640F78" w:rsidRPr="00434320" w:rsidRDefault="00640F78" w:rsidP="006B2D49">
            <w:pPr>
              <w:pStyle w:val="Participante"/>
            </w:pPr>
            <w:r w:rsidRPr="00434320">
              <w:t>Sra.</w:t>
            </w:r>
            <w:r w:rsidR="008A7098">
              <w:t xml:space="preserve"> Montserrat Valeiras</w:t>
            </w:r>
            <w:r w:rsidR="008A7098">
              <w:br/>
              <w:t>Cooperante</w:t>
            </w:r>
            <w:r w:rsidRPr="00434320">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640F78" w:rsidRPr="00D575D7" w:rsidRDefault="00640F78" w:rsidP="006B2D49">
            <w:pPr>
              <w:pStyle w:val="Participante"/>
              <w:rPr>
                <w:lang w:val="en-US"/>
              </w:rPr>
            </w:pPr>
            <w:r>
              <w:rPr>
                <w:b/>
                <w:lang w:val="en-US"/>
              </w:rPr>
              <w:t>Phone</w:t>
            </w:r>
            <w:r w:rsidRPr="00D575D7">
              <w:rPr>
                <w:b/>
                <w:lang w:val="en-US"/>
              </w:rPr>
              <w:t>:</w:t>
            </w:r>
            <w:r w:rsidRPr="00D575D7">
              <w:rPr>
                <w:lang w:val="en-US"/>
              </w:rPr>
              <w:t xml:space="preserve"> (+507) 305-3114, 305-3100 ext. 3114</w:t>
            </w:r>
            <w:r w:rsidRPr="00D575D7">
              <w:rPr>
                <w:lang w:val="en-US"/>
              </w:rPr>
              <w:br/>
            </w:r>
            <w:r w:rsidRPr="00D575D7">
              <w:rPr>
                <w:b/>
                <w:lang w:val="en-US"/>
              </w:rPr>
              <w:t>Fax:</w:t>
            </w:r>
            <w:r w:rsidRPr="00D575D7">
              <w:rPr>
                <w:lang w:val="en-US"/>
              </w:rPr>
              <w:t xml:space="preserve"> (+507) 305-3105</w:t>
            </w:r>
            <w:r w:rsidRPr="00D575D7">
              <w:rPr>
                <w:lang w:val="en-US"/>
              </w:rPr>
              <w:br/>
            </w:r>
            <w:r>
              <w:rPr>
                <w:b/>
                <w:lang w:val="en-US"/>
              </w:rPr>
              <w:t>E-mail:</w:t>
            </w:r>
            <w:r w:rsidRPr="00D575D7">
              <w:rPr>
                <w:lang w:val="en-US"/>
              </w:rPr>
              <w:t xml:space="preserve"> </w:t>
            </w:r>
            <w:hyperlink r:id="rId187" w:history="1">
              <w:r w:rsidRPr="00D575D7">
                <w:rPr>
                  <w:rStyle w:val="Hipervnculo"/>
                  <w:lang w:val="en-US"/>
                </w:rPr>
                <w:t>montserrat.valerias@unep.org</w:t>
              </w:r>
            </w:hyperlink>
            <w:r w:rsidRPr="00D575D7">
              <w:rPr>
                <w:lang w:val="en-US"/>
              </w:rPr>
              <w:t xml:space="preserve"> </w:t>
            </w:r>
          </w:p>
        </w:tc>
      </w:tr>
    </w:tbl>
    <w:p w:rsidR="00640F78" w:rsidRPr="007821BD" w:rsidRDefault="00640F78" w:rsidP="00640F78">
      <w:pPr>
        <w:pStyle w:val="endofsections"/>
        <w:rPr>
          <w:lang w:val="en-US"/>
        </w:rPr>
      </w:pPr>
      <w:r w:rsidRPr="005E666B">
        <w:t></w:t>
      </w:r>
      <w:r w:rsidRPr="005E666B">
        <w:t></w:t>
      </w:r>
      <w:r w:rsidRPr="005E666B">
        <w:t></w:t>
      </w:r>
      <w:r w:rsidRPr="005E666B">
        <w:t></w:t>
      </w:r>
      <w:r w:rsidRPr="005E666B">
        <w:t></w:t>
      </w:r>
      <w:r w:rsidRPr="005E666B">
        <w:t></w:t>
      </w:r>
      <w:r w:rsidRPr="005E666B">
        <w:t></w:t>
      </w:r>
    </w:p>
    <w:p w:rsidR="00640F78" w:rsidRPr="007821BD" w:rsidRDefault="00640F78" w:rsidP="00183217">
      <w:pPr>
        <w:pStyle w:val="Anexos"/>
      </w:pPr>
    </w:p>
    <w:sectPr w:rsidR="00640F78" w:rsidRPr="007821BD" w:rsidSect="009168E6">
      <w:headerReference w:type="default" r:id="rId188"/>
      <w:footerReference w:type="default" r:id="rId189"/>
      <w:headerReference w:type="first" r:id="rId190"/>
      <w:type w:val="oddPage"/>
      <w:pgSz w:w="12240" w:h="15840" w:code="119"/>
      <w:pgMar w:top="1417" w:right="1701" w:bottom="1417" w:left="1701" w:header="720" w:footer="720" w:gutter="0"/>
      <w:pgNumType w:start="6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0FA" w:rsidRDefault="009B40FA">
      <w:r>
        <w:separator/>
      </w:r>
    </w:p>
  </w:endnote>
  <w:endnote w:type="continuationSeparator" w:id="0">
    <w:p w:rsidR="009B40FA" w:rsidRDefault="009B4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Gautami">
    <w:panose1 w:val="02000500000000000000"/>
    <w:charset w:val="00"/>
    <w:family w:val="auto"/>
    <w:pitch w:val="variable"/>
    <w:sig w:usb0="002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Estrangelo Edessa">
    <w:panose1 w:val="00000000000000000000"/>
    <w:charset w:val="00"/>
    <w:family w:val="script"/>
    <w:pitch w:val="variable"/>
    <w:sig w:usb0="80002043" w:usb1="00000000" w:usb2="00000080" w:usb3="00000000" w:csb0="00000001" w:csb1="00000000"/>
  </w:font>
  <w:font w:name="Verdana-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Default="00170CC0">
    <w:pPr>
      <w:pStyle w:val="Piedepgin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576EFF" w:rsidRDefault="00170CC0" w:rsidP="00D701F6">
    <w:pPr>
      <w:pStyle w:val="Encabezado"/>
      <w:spacing w:before="0" w:after="120"/>
      <w:ind w:left="10620"/>
      <w:jc w:val="left"/>
      <w:rPr>
        <w:b/>
        <w:szCs w:val="16"/>
      </w:rPr>
    </w:pPr>
    <w:r>
      <w:rPr>
        <w:b/>
        <w:bCs/>
        <w:sz w:val="18"/>
        <w:lang w:val="en-US"/>
      </w:rPr>
      <w:t>UNEP/LAC-IG.XVII/6</w:t>
    </w:r>
    <w:r w:rsidRPr="00755B4D">
      <w:rPr>
        <w:b/>
        <w:sz w:val="18"/>
        <w:szCs w:val="18"/>
      </w:rPr>
      <w:br/>
      <w:t xml:space="preserve">Page </w:t>
    </w:r>
    <w:r w:rsidR="00D64374" w:rsidRPr="00755B4D">
      <w:rPr>
        <w:rStyle w:val="Nmerodepgina"/>
        <w:b/>
        <w:sz w:val="18"/>
        <w:szCs w:val="18"/>
      </w:rPr>
      <w:fldChar w:fldCharType="begin"/>
    </w:r>
    <w:r w:rsidRPr="00755B4D">
      <w:rPr>
        <w:rStyle w:val="Nmerodepgina"/>
        <w:b/>
        <w:sz w:val="18"/>
        <w:szCs w:val="18"/>
      </w:rPr>
      <w:instrText xml:space="preserve"> PAGE </w:instrText>
    </w:r>
    <w:r w:rsidR="00D64374" w:rsidRPr="00755B4D">
      <w:rPr>
        <w:rStyle w:val="Nmerodepgina"/>
        <w:b/>
        <w:sz w:val="18"/>
        <w:szCs w:val="18"/>
      </w:rPr>
      <w:fldChar w:fldCharType="separate"/>
    </w:r>
    <w:r w:rsidR="00B63A99">
      <w:rPr>
        <w:rStyle w:val="Nmerodepgina"/>
        <w:b/>
        <w:noProof/>
        <w:sz w:val="18"/>
        <w:szCs w:val="18"/>
      </w:rPr>
      <w:t>59</w:t>
    </w:r>
    <w:r w:rsidR="00D64374" w:rsidRPr="00755B4D">
      <w:rPr>
        <w:rStyle w:val="Nmerodepgina"/>
        <w:b/>
        <w:sz w:val="18"/>
        <w:szCs w:val="18"/>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Default="00170CC0" w:rsidP="003B39E4">
    <w:pPr>
      <w:pStyle w:val="Encabezado"/>
      <w:spacing w:before="0" w:after="120"/>
      <w:ind w:left="10620"/>
      <w:jc w:val="lef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Default="00170CC0" w:rsidP="00CB7AF4">
    <w:pPr>
      <w:pStyle w:val="Encabezado"/>
      <w:spacing w:before="0" w:after="120"/>
      <w:ind w:left="8496"/>
      <w:jc w:val="lef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610DDB" w:rsidRDefault="00170CC0" w:rsidP="00610DDB">
    <w:pPr>
      <w:pStyle w:val="Piedepgina"/>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B50C6A" w:rsidRDefault="00170CC0" w:rsidP="00B50C6A">
    <w:pPr>
      <w:pStyle w:val="Piedepgina"/>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Default="00170CC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Default="00170CC0">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Default="00170CC0">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Default="00170CC0">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Default="00170CC0">
    <w:pPr>
      <w:pStyle w:val="Piedepgina"/>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Default="00170CC0">
    <w:pPr>
      <w:pStyle w:val="Piedep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576EFF" w:rsidRDefault="00170CC0" w:rsidP="00F97554">
    <w:pPr>
      <w:pStyle w:val="Encabezado"/>
      <w:ind w:left="7200"/>
      <w:rPr>
        <w:b/>
        <w:szCs w:val="16"/>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Default="00170CC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0FA" w:rsidRDefault="009B40FA">
      <w:r>
        <w:separator/>
      </w:r>
    </w:p>
  </w:footnote>
  <w:footnote w:type="continuationSeparator" w:id="0">
    <w:p w:rsidR="009B40FA" w:rsidRDefault="009B40FA">
      <w:r>
        <w:continuationSeparator/>
      </w:r>
    </w:p>
  </w:footnote>
  <w:footnote w:id="1">
    <w:p w:rsidR="00170CC0" w:rsidRPr="003C093D" w:rsidRDefault="00170CC0" w:rsidP="00C63044">
      <w:pPr>
        <w:pStyle w:val="Textonotapie"/>
        <w:rPr>
          <w:lang w:val="en-US"/>
        </w:rPr>
      </w:pPr>
      <w:r w:rsidRPr="00834BA8">
        <w:rPr>
          <w:rFonts w:ascii="Calibri" w:hAnsi="Calibri" w:cs="Estrangelo Edessa"/>
          <w:b/>
          <w:vertAlign w:val="superscript"/>
          <w:lang w:val="es-AR"/>
        </w:rPr>
        <w:footnoteRef/>
      </w:r>
      <w:r w:rsidR="00834BA8">
        <w:rPr>
          <w:rFonts w:cs="Estrangelo Edessa"/>
          <w:sz w:val="16"/>
          <w:szCs w:val="16"/>
          <w:lang w:val="en-US"/>
        </w:rPr>
        <w:t xml:space="preserve"> </w:t>
      </w:r>
      <w:r>
        <w:rPr>
          <w:rFonts w:cs="Estrangelo Edessa"/>
          <w:sz w:val="16"/>
          <w:szCs w:val="16"/>
          <w:lang w:val="en-US"/>
        </w:rPr>
        <w:t>United Nations, 2010</w:t>
      </w:r>
      <w:r w:rsidRPr="00B51798">
        <w:rPr>
          <w:rFonts w:cs="Estrangelo Edessa"/>
          <w:sz w:val="16"/>
          <w:szCs w:val="16"/>
          <w:lang w:val="en-US"/>
        </w:rPr>
        <w:t xml:space="preserve"> “</w:t>
      </w:r>
      <w:r w:rsidRPr="001E7005">
        <w:rPr>
          <w:rFonts w:cs="Estrangelo Edessa"/>
          <w:i/>
          <w:sz w:val="16"/>
          <w:szCs w:val="16"/>
          <w:lang w:val="en-US"/>
        </w:rPr>
        <w:t>Millennium Development Goals: Advances in the Environmental Sustainability Development in Latin America and the Caribbean</w:t>
      </w:r>
      <w:r w:rsidRPr="00B51798">
        <w:rPr>
          <w:rFonts w:cs="Estrangelo Edessa"/>
          <w:sz w:val="16"/>
          <w:szCs w:val="16"/>
          <w:lang w:val="en-US"/>
        </w:rPr>
        <w:t>”, Santiago, Chile.</w:t>
      </w:r>
    </w:p>
  </w:footnote>
  <w:footnote w:id="2">
    <w:p w:rsidR="00170CC0" w:rsidRPr="003C093D" w:rsidRDefault="00170CC0" w:rsidP="00C63044">
      <w:pPr>
        <w:pStyle w:val="Textonotapie"/>
        <w:rPr>
          <w:lang w:val="en-US"/>
        </w:rPr>
      </w:pPr>
      <w:r w:rsidRPr="00834BA8">
        <w:rPr>
          <w:rFonts w:ascii="Calibri" w:hAnsi="Calibri" w:cs="Estrangelo Edessa"/>
          <w:b/>
          <w:vertAlign w:val="superscript"/>
          <w:lang w:val="es-AR"/>
        </w:rPr>
        <w:footnoteRef/>
      </w:r>
      <w:r w:rsidRPr="002752A0">
        <w:rPr>
          <w:rFonts w:ascii="Calibri" w:hAnsi="Calibri" w:cs="Estrangelo Edessa"/>
          <w:vertAlign w:val="superscript"/>
          <w:lang w:val="en-US"/>
        </w:rPr>
        <w:t xml:space="preserve"> </w:t>
      </w:r>
      <w:r w:rsidRPr="002752A0">
        <w:rPr>
          <w:rFonts w:ascii="Calibri" w:hAnsi="Calibri" w:cs="Estrangelo Edessa"/>
          <w:lang w:val="en-US"/>
        </w:rPr>
        <w:t>UNEP, 2010</w:t>
      </w:r>
      <w:r w:rsidR="00EE791C">
        <w:rPr>
          <w:rFonts w:ascii="Calibri" w:hAnsi="Calibri" w:cs="Estrangelo Edessa"/>
          <w:lang w:val="en-US"/>
        </w:rPr>
        <w:t>.</w:t>
      </w:r>
      <w:r w:rsidRPr="002752A0">
        <w:rPr>
          <w:rFonts w:ascii="Calibri" w:hAnsi="Calibri" w:cs="Estrangelo Edessa"/>
          <w:lang w:val="en-US"/>
        </w:rPr>
        <w:t xml:space="preserve"> </w:t>
      </w:r>
      <w:r w:rsidR="00EE791C" w:rsidRPr="00EE791C">
        <w:rPr>
          <w:rFonts w:ascii="Calibri" w:hAnsi="Calibri" w:cs="Estrangelo Edessa"/>
          <w:i/>
          <w:lang w:val="en-US"/>
        </w:rPr>
        <w:t>“</w:t>
      </w:r>
      <w:r w:rsidRPr="00EE791C">
        <w:rPr>
          <w:rFonts w:ascii="Calibri" w:hAnsi="Calibri" w:cs="Estrangelo Edessa"/>
          <w:i/>
          <w:lang w:val="en-US"/>
        </w:rPr>
        <w:t>Environment Outlook of Latin America and the Caribbean</w:t>
      </w:r>
      <w:r w:rsidRPr="00EE791C">
        <w:rPr>
          <w:rFonts w:ascii="Calibri" w:hAnsi="Calibri" w:cs="Estrangelo Edessa"/>
          <w:i/>
          <w:vertAlign w:val="superscript"/>
          <w:lang w:val="en-US"/>
        </w:rPr>
        <w:t xml:space="preserve"> </w:t>
      </w:r>
      <w:r w:rsidRPr="00EE791C">
        <w:rPr>
          <w:rFonts w:ascii="Calibri" w:hAnsi="Calibri" w:cs="Estrangelo Edessa"/>
          <w:i/>
          <w:lang w:val="en-US"/>
        </w:rPr>
        <w:t>(GEO</w:t>
      </w:r>
      <w:r w:rsidRPr="00EE791C">
        <w:rPr>
          <w:rFonts w:ascii="Calibri" w:hAnsi="Calibri" w:cs="Estrangelo Edessa"/>
          <w:i/>
          <w:vertAlign w:val="superscript"/>
          <w:lang w:val="en-US"/>
        </w:rPr>
        <w:t xml:space="preserve"> </w:t>
      </w:r>
      <w:r w:rsidRPr="00EE791C">
        <w:rPr>
          <w:rFonts w:ascii="Calibri" w:hAnsi="Calibri" w:cs="Estrangelo Edessa"/>
          <w:i/>
          <w:lang w:val="en-US"/>
        </w:rPr>
        <w:t>LAC 2009)”</w:t>
      </w:r>
      <w:r>
        <w:rPr>
          <w:rFonts w:ascii="Calibri" w:hAnsi="Calibri" w:cs="Estrangelo Edessa"/>
          <w:lang w:val="en-US"/>
        </w:rPr>
        <w:t>,</w:t>
      </w:r>
      <w:r w:rsidRPr="002752A0">
        <w:rPr>
          <w:rFonts w:ascii="Calibri" w:hAnsi="Calibri" w:cs="Estrangelo Edessa"/>
          <w:lang w:val="en-US"/>
        </w:rPr>
        <w:t xml:space="preserve"> forthcoming</w:t>
      </w:r>
      <w:r>
        <w:rPr>
          <w:rFonts w:ascii="Calibri" w:hAnsi="Calibri" w:cs="Estrangelo Edessa"/>
          <w:lang w:val="en-US"/>
        </w:rPr>
        <w:t>.</w:t>
      </w:r>
    </w:p>
  </w:footnote>
  <w:footnote w:id="3">
    <w:p w:rsidR="00170CC0" w:rsidRPr="003C093D" w:rsidRDefault="00170CC0" w:rsidP="00FE2873">
      <w:pPr>
        <w:pStyle w:val="Textonotapie"/>
        <w:rPr>
          <w:lang w:val="en-US"/>
        </w:rPr>
      </w:pPr>
      <w:r w:rsidRPr="002752A0">
        <w:rPr>
          <w:rStyle w:val="Refdenotaalpie"/>
          <w:b/>
          <w:sz w:val="16"/>
          <w:szCs w:val="16"/>
        </w:rPr>
        <w:footnoteRef/>
      </w:r>
      <w:r w:rsidRPr="002752A0">
        <w:rPr>
          <w:sz w:val="16"/>
          <w:szCs w:val="16"/>
          <w:lang w:val="en-US"/>
        </w:rPr>
        <w:t xml:space="preserve"> </w:t>
      </w:r>
      <w:r w:rsidRPr="002752A0">
        <w:rPr>
          <w:sz w:val="16"/>
          <w:szCs w:val="16"/>
          <w:lang w:val="en-US" w:eastAsia="en-US"/>
        </w:rPr>
        <w:t xml:space="preserve">See document </w:t>
      </w:r>
      <w:r w:rsidRPr="002752A0">
        <w:rPr>
          <w:i/>
          <w:sz w:val="16"/>
          <w:szCs w:val="16"/>
          <w:lang w:val="en-US" w:eastAsia="en-US"/>
        </w:rPr>
        <w:t>“Provisional Agenda”</w:t>
      </w:r>
      <w:r w:rsidRPr="002752A0">
        <w:rPr>
          <w:sz w:val="16"/>
          <w:szCs w:val="16"/>
          <w:lang w:val="en-US" w:eastAsia="en-US"/>
        </w:rPr>
        <w:t xml:space="preserve"> </w:t>
      </w:r>
      <w:r w:rsidRPr="002752A0">
        <w:rPr>
          <w:b/>
          <w:sz w:val="16"/>
          <w:szCs w:val="16"/>
          <w:lang w:val="en-US" w:eastAsia="en-US"/>
        </w:rPr>
        <w:t>(</w:t>
      </w:r>
      <w:r w:rsidRPr="002752A0">
        <w:rPr>
          <w:b/>
          <w:bCs/>
          <w:sz w:val="16"/>
          <w:szCs w:val="16"/>
          <w:lang w:val="en-US" w:eastAsia="en-US"/>
        </w:rPr>
        <w:t>UNEP/LAC- IG.XVII/1).</w:t>
      </w:r>
    </w:p>
  </w:footnote>
  <w:footnote w:id="4">
    <w:p w:rsidR="00170CC0" w:rsidRPr="003C093D" w:rsidRDefault="00170CC0" w:rsidP="00FE2873">
      <w:pPr>
        <w:pStyle w:val="Textonotapie"/>
        <w:rPr>
          <w:lang w:val="en-US"/>
        </w:rPr>
      </w:pPr>
      <w:r w:rsidRPr="002752A0">
        <w:rPr>
          <w:rStyle w:val="Refdenotaalpie"/>
          <w:b/>
          <w:sz w:val="16"/>
          <w:szCs w:val="16"/>
        </w:rPr>
        <w:footnoteRef/>
      </w:r>
      <w:r w:rsidRPr="002752A0">
        <w:rPr>
          <w:sz w:val="16"/>
          <w:szCs w:val="16"/>
          <w:lang w:val="en-US"/>
        </w:rPr>
        <w:t xml:space="preserve"> See document </w:t>
      </w:r>
      <w:r w:rsidRPr="002752A0">
        <w:rPr>
          <w:i/>
          <w:sz w:val="16"/>
          <w:szCs w:val="16"/>
          <w:lang w:val="en-US"/>
        </w:rPr>
        <w:t>“Annotated Provisional Agenda”</w:t>
      </w:r>
      <w:r w:rsidRPr="002752A0">
        <w:rPr>
          <w:sz w:val="16"/>
          <w:szCs w:val="16"/>
          <w:lang w:val="en-US"/>
        </w:rPr>
        <w:t xml:space="preserve"> </w:t>
      </w:r>
      <w:r w:rsidRPr="002752A0">
        <w:rPr>
          <w:b/>
          <w:sz w:val="16"/>
          <w:szCs w:val="16"/>
          <w:lang w:val="en-US"/>
        </w:rPr>
        <w:t>(</w:t>
      </w:r>
      <w:r w:rsidRPr="002752A0">
        <w:rPr>
          <w:b/>
          <w:bCs/>
          <w:sz w:val="16"/>
          <w:szCs w:val="16"/>
          <w:lang w:val="en-US" w:eastAsia="en-US"/>
        </w:rPr>
        <w:t>UNEP/LAC</w:t>
      </w:r>
      <w:r w:rsidRPr="002752A0">
        <w:rPr>
          <w:b/>
          <w:bCs/>
          <w:sz w:val="16"/>
          <w:szCs w:val="16"/>
          <w:lang w:val="en-US" w:eastAsia="en-US"/>
        </w:rPr>
        <w:noBreakHyphen/>
        <w:t xml:space="preserve"> IG.XVII/2</w:t>
      </w:r>
      <w:r w:rsidRPr="002752A0">
        <w:rPr>
          <w:b/>
          <w:sz w:val="16"/>
          <w:szCs w:val="16"/>
          <w:lang w:val="en-US" w:eastAsia="en-US"/>
        </w:rPr>
        <w:t>)</w:t>
      </w:r>
      <w:r w:rsidRPr="002752A0">
        <w:rPr>
          <w:sz w:val="16"/>
          <w:szCs w:val="16"/>
          <w:lang w:val="en-US" w:eastAsia="en-US"/>
        </w:rPr>
        <w:t>.</w:t>
      </w:r>
    </w:p>
  </w:footnote>
  <w:footnote w:id="5">
    <w:p w:rsidR="00170CC0" w:rsidRPr="003C093D" w:rsidRDefault="00170CC0" w:rsidP="00FE2873">
      <w:pPr>
        <w:pStyle w:val="Textonotapie"/>
        <w:rPr>
          <w:lang w:val="en-US"/>
        </w:rPr>
      </w:pPr>
      <w:r w:rsidRPr="00834BA8">
        <w:rPr>
          <w:rStyle w:val="Refdenotaalpie"/>
          <w:b/>
          <w:sz w:val="16"/>
          <w:szCs w:val="16"/>
        </w:rPr>
        <w:footnoteRef/>
      </w:r>
      <w:r w:rsidRPr="002752A0">
        <w:rPr>
          <w:sz w:val="16"/>
          <w:szCs w:val="16"/>
          <w:lang w:val="en-CA"/>
        </w:rPr>
        <w:t xml:space="preserve"> See the Final “</w:t>
      </w:r>
      <w:r w:rsidRPr="002752A0">
        <w:rPr>
          <w:i/>
          <w:sz w:val="16"/>
          <w:szCs w:val="16"/>
          <w:lang w:val="en-CA"/>
        </w:rPr>
        <w:t>Report of the Regional Civil Society Meeting</w:t>
      </w:r>
      <w:r w:rsidRPr="002752A0">
        <w:rPr>
          <w:sz w:val="16"/>
          <w:szCs w:val="16"/>
          <w:lang w:val="en-CA"/>
        </w:rPr>
        <w:t xml:space="preserve">” </w:t>
      </w:r>
      <w:r w:rsidRPr="002752A0">
        <w:rPr>
          <w:b/>
          <w:sz w:val="16"/>
          <w:szCs w:val="16"/>
          <w:lang w:val="en-CA"/>
        </w:rPr>
        <w:t>(</w:t>
      </w:r>
      <w:r w:rsidRPr="002752A0">
        <w:rPr>
          <w:rStyle w:val="estilo11"/>
          <w:b/>
          <w:bCs/>
          <w:lang w:val="en-CA"/>
        </w:rPr>
        <w:t>UNEP/LAC-IGWG.XVII/Ref.8)</w:t>
      </w:r>
      <w:r>
        <w:rPr>
          <w:rStyle w:val="estilo11"/>
          <w:b/>
          <w:bCs/>
          <w:lang w:val="en-CA"/>
        </w:rPr>
        <w:t>.</w:t>
      </w:r>
    </w:p>
  </w:footnote>
  <w:footnote w:id="6">
    <w:p w:rsidR="00170CC0" w:rsidRPr="003C093D" w:rsidRDefault="00170CC0" w:rsidP="00FE2873">
      <w:pPr>
        <w:pStyle w:val="Textonotapie"/>
        <w:rPr>
          <w:lang w:val="en-US"/>
        </w:rPr>
      </w:pPr>
      <w:r w:rsidRPr="00834BA8">
        <w:rPr>
          <w:rStyle w:val="Refdenotaalpie"/>
          <w:b/>
          <w:sz w:val="16"/>
          <w:szCs w:val="16"/>
        </w:rPr>
        <w:footnoteRef/>
      </w:r>
      <w:r w:rsidRPr="009E29C0">
        <w:rPr>
          <w:lang w:val="en-CA"/>
        </w:rPr>
        <w:t xml:space="preserve"> </w:t>
      </w:r>
      <w:r w:rsidRPr="009E29C0">
        <w:rPr>
          <w:sz w:val="16"/>
          <w:szCs w:val="16"/>
          <w:lang w:val="en-CA"/>
        </w:rPr>
        <w:t>See document entitled “</w:t>
      </w:r>
      <w:r w:rsidRPr="0095450A">
        <w:rPr>
          <w:i/>
          <w:sz w:val="16"/>
          <w:szCs w:val="16"/>
          <w:lang w:val="en-CA"/>
        </w:rPr>
        <w:t>Proposal for the 2010-2011 Regional Action Plan (RAP) of the Forum of Ministers of Environment of Latin America and the Caribbean</w:t>
      </w:r>
      <w:r w:rsidRPr="009E29C0">
        <w:rPr>
          <w:sz w:val="16"/>
          <w:szCs w:val="16"/>
          <w:lang w:val="en-CA"/>
        </w:rPr>
        <w:t xml:space="preserve">” </w:t>
      </w:r>
      <w:r w:rsidRPr="0095450A">
        <w:rPr>
          <w:b/>
          <w:sz w:val="16"/>
          <w:szCs w:val="16"/>
          <w:lang w:val="en-CA"/>
        </w:rPr>
        <w:t>(</w:t>
      </w:r>
      <w:r w:rsidRPr="0095450A">
        <w:rPr>
          <w:b/>
          <w:bCs/>
          <w:sz w:val="16"/>
          <w:szCs w:val="16"/>
          <w:lang w:val="en-CA"/>
        </w:rPr>
        <w:t>UNEP/LAC-IGWG.XVII/5)</w:t>
      </w:r>
      <w:r>
        <w:rPr>
          <w:b/>
          <w:bCs/>
          <w:sz w:val="16"/>
          <w:szCs w:val="16"/>
          <w:lang w:val="en-CA"/>
        </w:rPr>
        <w:t>.</w:t>
      </w:r>
    </w:p>
  </w:footnote>
  <w:footnote w:id="7">
    <w:p w:rsidR="00170CC0" w:rsidRPr="003C093D" w:rsidRDefault="00170CC0" w:rsidP="00FE2873">
      <w:pPr>
        <w:pStyle w:val="Textonotapie"/>
        <w:rPr>
          <w:lang w:val="en-US"/>
        </w:rPr>
      </w:pPr>
      <w:r w:rsidRPr="00834BA8">
        <w:rPr>
          <w:rStyle w:val="Refdenotaalpie"/>
          <w:b/>
          <w:sz w:val="16"/>
          <w:szCs w:val="16"/>
        </w:rPr>
        <w:footnoteRef/>
      </w:r>
      <w:r w:rsidRPr="00695201">
        <w:rPr>
          <w:sz w:val="22"/>
          <w:szCs w:val="16"/>
          <w:lang w:val="en-CA"/>
        </w:rPr>
        <w:t xml:space="preserve"> </w:t>
      </w:r>
      <w:r w:rsidRPr="009E29C0">
        <w:rPr>
          <w:sz w:val="16"/>
          <w:szCs w:val="16"/>
          <w:lang w:val="en-CA"/>
        </w:rPr>
        <w:t xml:space="preserve">See document </w:t>
      </w:r>
      <w:r w:rsidRPr="00834BA8">
        <w:rPr>
          <w:i/>
          <w:sz w:val="16"/>
          <w:szCs w:val="16"/>
          <w:lang w:val="en-CA"/>
        </w:rPr>
        <w:t>“Final Report on the Intersessional Meeting of the Forum of Ministers of Environment of Latin America and the Caribbean</w:t>
      </w:r>
      <w:r w:rsidR="00834BA8">
        <w:rPr>
          <w:sz w:val="16"/>
          <w:szCs w:val="16"/>
          <w:lang w:val="en-CA"/>
        </w:rPr>
        <w:t>”.</w:t>
      </w:r>
      <w:r w:rsidRPr="009E29C0">
        <w:rPr>
          <w:sz w:val="16"/>
          <w:szCs w:val="16"/>
          <w:lang w:val="en-CA"/>
        </w:rPr>
        <w:t xml:space="preserve"> Panama City, 20 and 21 October,</w:t>
      </w:r>
      <w:r w:rsidRPr="009E29C0">
        <w:rPr>
          <w:lang w:val="en-CA"/>
        </w:rPr>
        <w:t xml:space="preserve"> </w:t>
      </w:r>
      <w:r w:rsidRPr="009E29C0">
        <w:rPr>
          <w:sz w:val="16"/>
          <w:szCs w:val="16"/>
          <w:lang w:val="en-CA"/>
        </w:rPr>
        <w:t>2009” (</w:t>
      </w:r>
      <w:r w:rsidRPr="002752A0">
        <w:rPr>
          <w:b/>
          <w:bCs/>
          <w:sz w:val="16"/>
          <w:szCs w:val="16"/>
          <w:lang w:val="en-CA"/>
        </w:rPr>
        <w:t>UNEP/LAC-IGWG.XVII/Ref.1)</w:t>
      </w:r>
      <w:r>
        <w:rPr>
          <w:b/>
          <w:bCs/>
          <w:sz w:val="16"/>
          <w:szCs w:val="16"/>
          <w:lang w:val="en-CA"/>
        </w:rPr>
        <w:t>.</w:t>
      </w:r>
    </w:p>
  </w:footnote>
  <w:footnote w:id="8">
    <w:p w:rsidR="00170CC0" w:rsidRPr="003C093D" w:rsidRDefault="00170CC0" w:rsidP="00A02224">
      <w:pPr>
        <w:pStyle w:val="Textonotapie"/>
        <w:rPr>
          <w:lang w:val="en-US"/>
        </w:rPr>
      </w:pPr>
      <w:r w:rsidRPr="00834BA8">
        <w:rPr>
          <w:rStyle w:val="Refdenotaalpie"/>
          <w:b/>
          <w:sz w:val="22"/>
          <w:szCs w:val="16"/>
        </w:rPr>
        <w:footnoteRef/>
      </w:r>
      <w:r w:rsidRPr="00695201">
        <w:rPr>
          <w:sz w:val="22"/>
          <w:szCs w:val="16"/>
          <w:lang w:val="en-CA"/>
        </w:rPr>
        <w:t xml:space="preserve"> </w:t>
      </w:r>
      <w:r w:rsidRPr="00485556">
        <w:rPr>
          <w:sz w:val="16"/>
          <w:szCs w:val="16"/>
          <w:lang w:val="en-CA"/>
        </w:rPr>
        <w:t xml:space="preserve">See </w:t>
      </w:r>
      <w:r w:rsidR="00BD4A85" w:rsidRPr="00BD4A85">
        <w:rPr>
          <w:i/>
          <w:sz w:val="16"/>
          <w:szCs w:val="16"/>
          <w:lang w:val="en-CA"/>
        </w:rPr>
        <w:t>“</w:t>
      </w:r>
      <w:r w:rsidRPr="00BD4A85">
        <w:rPr>
          <w:i/>
          <w:sz w:val="16"/>
          <w:szCs w:val="16"/>
          <w:lang w:val="en-CA"/>
        </w:rPr>
        <w:t>Provisional Annotated Agenda</w:t>
      </w:r>
      <w:r w:rsidR="00BD4A85" w:rsidRPr="00BD4A85">
        <w:rPr>
          <w:i/>
          <w:sz w:val="16"/>
          <w:szCs w:val="16"/>
          <w:lang w:val="en-CA"/>
        </w:rPr>
        <w:t>”</w:t>
      </w:r>
      <w:r>
        <w:rPr>
          <w:sz w:val="16"/>
          <w:szCs w:val="16"/>
          <w:lang w:val="en-CA"/>
        </w:rPr>
        <w:t xml:space="preserve"> (</w:t>
      </w:r>
      <w:r w:rsidRPr="00485556">
        <w:rPr>
          <w:b/>
          <w:sz w:val="16"/>
          <w:szCs w:val="16"/>
          <w:lang w:val="en-CA"/>
        </w:rPr>
        <w:t>UNEP/LAC</w:t>
      </w:r>
      <w:r>
        <w:rPr>
          <w:b/>
          <w:sz w:val="16"/>
          <w:szCs w:val="16"/>
          <w:lang w:val="en-CA"/>
        </w:rPr>
        <w:t>-</w:t>
      </w:r>
      <w:r w:rsidRPr="00485556">
        <w:rPr>
          <w:b/>
          <w:sz w:val="16"/>
          <w:szCs w:val="16"/>
          <w:lang w:val="en-CA"/>
        </w:rPr>
        <w:t>IG.XVII/2/Rev.3</w:t>
      </w:r>
      <w:r w:rsidRPr="00A02224">
        <w:rPr>
          <w:sz w:val="16"/>
          <w:szCs w:val="16"/>
          <w:lang w:val="en-CA"/>
        </w:rPr>
        <w:t>)</w:t>
      </w:r>
      <w:r w:rsidRPr="00485556">
        <w:rPr>
          <w:b/>
          <w:sz w:val="16"/>
          <w:szCs w:val="16"/>
          <w:lang w:val="en-CA"/>
        </w:rPr>
        <w:t xml:space="preserve"> </w:t>
      </w:r>
      <w:r w:rsidRPr="00485556">
        <w:rPr>
          <w:sz w:val="16"/>
          <w:szCs w:val="16"/>
          <w:lang w:val="en-CA"/>
        </w:rPr>
        <w:t>which includes the suggested revision</w:t>
      </w:r>
      <w:r>
        <w:rPr>
          <w:sz w:val="16"/>
          <w:szCs w:val="16"/>
          <w:lang w:val="en-CA"/>
        </w:rPr>
        <w:t>.</w:t>
      </w:r>
    </w:p>
  </w:footnote>
  <w:footnote w:id="9">
    <w:p w:rsidR="00170CC0" w:rsidRDefault="00170CC0" w:rsidP="00A02224">
      <w:pPr>
        <w:pStyle w:val="NormalWeb"/>
        <w:spacing w:before="60" w:beforeAutospacing="0" w:after="60" w:afterAutospacing="0"/>
        <w:jc w:val="both"/>
      </w:pPr>
      <w:r w:rsidRPr="00695201">
        <w:rPr>
          <w:rStyle w:val="Refdenotaalpie"/>
          <w:rFonts w:ascii="Verdana" w:hAnsi="Verdana"/>
          <w:b/>
          <w:sz w:val="20"/>
          <w:szCs w:val="16"/>
        </w:rPr>
        <w:footnoteRef/>
      </w:r>
      <w:r w:rsidR="00834BA8">
        <w:rPr>
          <w:rFonts w:ascii="Verdana" w:hAnsi="Verdana"/>
          <w:sz w:val="16"/>
          <w:szCs w:val="16"/>
        </w:rPr>
        <w:t xml:space="preserve"> </w:t>
      </w:r>
      <w:r w:rsidRPr="00706862">
        <w:rPr>
          <w:rFonts w:ascii="Verdana" w:hAnsi="Verdana"/>
          <w:sz w:val="16"/>
          <w:szCs w:val="16"/>
        </w:rPr>
        <w:t>See</w:t>
      </w:r>
      <w:r>
        <w:rPr>
          <w:rFonts w:ascii="Verdana" w:hAnsi="Verdana"/>
          <w:sz w:val="16"/>
          <w:szCs w:val="16"/>
        </w:rPr>
        <w:t xml:space="preserve"> document</w:t>
      </w:r>
      <w:r w:rsidRPr="00706862">
        <w:rPr>
          <w:rFonts w:ascii="Verdana" w:hAnsi="Verdana"/>
          <w:sz w:val="16"/>
          <w:szCs w:val="16"/>
        </w:rPr>
        <w:t xml:space="preserve"> "</w:t>
      </w:r>
      <w:r w:rsidRPr="00B51798">
        <w:rPr>
          <w:rFonts w:ascii="Verdana" w:hAnsi="Verdana"/>
          <w:i/>
          <w:sz w:val="16"/>
          <w:szCs w:val="16"/>
        </w:rPr>
        <w:t>Elements of a general nature that can be used by the Ministers and Heads of delegation for the Exchange on Biodiversity</w:t>
      </w:r>
      <w:r w:rsidRPr="00706862">
        <w:rPr>
          <w:rFonts w:ascii="Verdana" w:hAnsi="Verdana"/>
          <w:sz w:val="16"/>
          <w:szCs w:val="16"/>
        </w:rPr>
        <w:t>"</w:t>
      </w:r>
      <w:r w:rsidRPr="00706862">
        <w:rPr>
          <w:rFonts w:ascii="Verdana" w:hAnsi="Verdana"/>
          <w:bCs/>
          <w:sz w:val="16"/>
          <w:szCs w:val="16"/>
        </w:rPr>
        <w:t xml:space="preserve"> (</w:t>
      </w:r>
      <w:r w:rsidRPr="00706862">
        <w:rPr>
          <w:rFonts w:ascii="Verdana" w:hAnsi="Verdana"/>
          <w:b/>
          <w:bCs/>
          <w:sz w:val="16"/>
          <w:szCs w:val="16"/>
        </w:rPr>
        <w:t>UNEP/LAC- IG.XVII/3</w:t>
      </w:r>
      <w:r w:rsidRPr="00706862">
        <w:rPr>
          <w:rFonts w:ascii="Verdana" w:hAnsi="Verdana"/>
          <w:bCs/>
          <w:sz w:val="16"/>
          <w:szCs w:val="16"/>
        </w:rPr>
        <w:t>).</w:t>
      </w:r>
    </w:p>
  </w:footnote>
  <w:footnote w:id="10">
    <w:p w:rsidR="00170CC0" w:rsidRPr="00834BA8" w:rsidRDefault="00170CC0">
      <w:pPr>
        <w:pStyle w:val="Textonotapie"/>
        <w:rPr>
          <w:sz w:val="16"/>
          <w:szCs w:val="16"/>
          <w:lang w:val="en-US"/>
        </w:rPr>
      </w:pPr>
      <w:r w:rsidRPr="00834BA8">
        <w:rPr>
          <w:rStyle w:val="Refdenotaalpie"/>
          <w:b/>
          <w:sz w:val="16"/>
          <w:szCs w:val="16"/>
        </w:rPr>
        <w:footnoteRef/>
      </w:r>
      <w:r w:rsidRPr="00834BA8">
        <w:rPr>
          <w:sz w:val="16"/>
          <w:szCs w:val="16"/>
          <w:lang w:val="en-US"/>
        </w:rPr>
        <w:t xml:space="preserve"> See </w:t>
      </w:r>
      <w:r w:rsidRPr="0057274C">
        <w:rPr>
          <w:i/>
          <w:sz w:val="16"/>
          <w:szCs w:val="16"/>
          <w:lang w:val="en-US"/>
        </w:rPr>
        <w:t>“General Information that can be used by the Ministers and Heads of Delegation for the dialogue on</w:t>
      </w:r>
      <w:r w:rsidRPr="0057274C">
        <w:rPr>
          <w:bCs/>
          <w:i/>
          <w:sz w:val="16"/>
          <w:szCs w:val="16"/>
          <w:lang w:val="en-US"/>
        </w:rPr>
        <w:t xml:space="preserve"> Green Economy”</w:t>
      </w:r>
      <w:r w:rsidRPr="00834BA8">
        <w:rPr>
          <w:b/>
          <w:bCs/>
          <w:sz w:val="16"/>
          <w:szCs w:val="16"/>
          <w:lang w:val="en-US"/>
        </w:rPr>
        <w:t xml:space="preserve"> (UNEP/LAC-IG.XVII/4)</w:t>
      </w:r>
      <w:r w:rsidR="00834BA8" w:rsidRPr="00834BA8">
        <w:rPr>
          <w:bCs/>
          <w:sz w:val="16"/>
          <w:szCs w:val="16"/>
          <w:lang w:val="en-US"/>
        </w:rPr>
        <w:t>.</w:t>
      </w:r>
    </w:p>
  </w:footnote>
  <w:footnote w:id="11">
    <w:p w:rsidR="00170CC0" w:rsidRDefault="00170CC0" w:rsidP="00A02224">
      <w:pPr>
        <w:pStyle w:val="NormalWeb"/>
      </w:pPr>
      <w:r w:rsidRPr="00BB66EA">
        <w:rPr>
          <w:rStyle w:val="Refdenotaalpie"/>
          <w:rFonts w:ascii="Verdana" w:hAnsi="Verdana"/>
          <w:b/>
          <w:sz w:val="18"/>
          <w:szCs w:val="16"/>
        </w:rPr>
        <w:footnoteRef/>
      </w:r>
      <w:r w:rsidRPr="00BB66EA">
        <w:rPr>
          <w:rFonts w:ascii="Verdana" w:hAnsi="Verdana"/>
          <w:sz w:val="18"/>
          <w:szCs w:val="16"/>
        </w:rPr>
        <w:t xml:space="preserve"> </w:t>
      </w:r>
      <w:r w:rsidRPr="008278C1">
        <w:rPr>
          <w:rFonts w:ascii="Verdana" w:hAnsi="Verdana"/>
          <w:sz w:val="16"/>
          <w:szCs w:val="16"/>
        </w:rPr>
        <w:t>See document “</w:t>
      </w:r>
      <w:r w:rsidRPr="008278C1">
        <w:rPr>
          <w:rFonts w:ascii="Verdana" w:hAnsi="Verdana"/>
          <w:i/>
          <w:sz w:val="16"/>
          <w:szCs w:val="16"/>
        </w:rPr>
        <w:t>Recommendations of the Segmen</w:t>
      </w:r>
      <w:r>
        <w:rPr>
          <w:rFonts w:ascii="Verdana" w:hAnsi="Verdana"/>
          <w:i/>
          <w:sz w:val="16"/>
          <w:szCs w:val="16"/>
        </w:rPr>
        <w:t xml:space="preserve">t </w:t>
      </w:r>
      <w:r w:rsidRPr="008278C1">
        <w:rPr>
          <w:rFonts w:ascii="Verdana" w:hAnsi="Verdana"/>
          <w:i/>
          <w:sz w:val="16"/>
          <w:szCs w:val="16"/>
        </w:rPr>
        <w:t>of High-Level Experts</w:t>
      </w:r>
      <w:r>
        <w:rPr>
          <w:rFonts w:ascii="Verdana" w:hAnsi="Verdana"/>
          <w:i/>
          <w:sz w:val="16"/>
          <w:szCs w:val="16"/>
        </w:rPr>
        <w:t xml:space="preserve"> of the Seventeenth Meeting of the Forum of Minsiters of Environment of Latin America and the Caribbean</w:t>
      </w:r>
      <w:r w:rsidRPr="008278C1">
        <w:rPr>
          <w:rFonts w:ascii="Verdana" w:hAnsi="Verdana"/>
          <w:i/>
          <w:sz w:val="16"/>
          <w:szCs w:val="16"/>
        </w:rPr>
        <w:t>”</w:t>
      </w:r>
      <w:r>
        <w:rPr>
          <w:rFonts w:ascii="Verdana" w:hAnsi="Verdana"/>
          <w:i/>
          <w:sz w:val="16"/>
          <w:szCs w:val="16"/>
        </w:rPr>
        <w:t xml:space="preserve"> </w:t>
      </w:r>
      <w:r w:rsidRPr="005F2ADF">
        <w:rPr>
          <w:rFonts w:ascii="Verdana" w:hAnsi="Verdana"/>
          <w:sz w:val="16"/>
          <w:szCs w:val="16"/>
        </w:rPr>
        <w:t>(</w:t>
      </w:r>
      <w:r w:rsidRPr="005F2ADF">
        <w:rPr>
          <w:rFonts w:ascii="Verdana" w:hAnsi="Verdana"/>
          <w:b/>
          <w:bCs/>
          <w:sz w:val="16"/>
          <w:szCs w:val="16"/>
        </w:rPr>
        <w:t>UNEP/LAC- IG.XVII/5</w:t>
      </w:r>
      <w:r w:rsidRPr="005F2ADF">
        <w:rPr>
          <w:rFonts w:ascii="Verdana" w:hAnsi="Verdana"/>
          <w:bCs/>
          <w:sz w:val="16"/>
          <w:szCs w:val="16"/>
        </w:rPr>
        <w:t>).</w:t>
      </w:r>
    </w:p>
  </w:footnote>
  <w:footnote w:id="12">
    <w:p w:rsidR="00170CC0" w:rsidRPr="00651AB6" w:rsidRDefault="00170CC0" w:rsidP="00640F78">
      <w:pPr>
        <w:pStyle w:val="Textonotapie"/>
        <w:rPr>
          <w:sz w:val="16"/>
          <w:szCs w:val="16"/>
          <w:lang w:val="en-US"/>
        </w:rPr>
      </w:pPr>
      <w:r w:rsidRPr="00651AB6">
        <w:rPr>
          <w:b/>
          <w:sz w:val="16"/>
          <w:szCs w:val="16"/>
          <w:vertAlign w:val="superscript"/>
          <w:lang w:val="en-US"/>
        </w:rPr>
        <w:t>(</w:t>
      </w:r>
      <w:r w:rsidRPr="00651AB6">
        <w:rPr>
          <w:rStyle w:val="Refdenotaalpie"/>
          <w:b/>
          <w:sz w:val="16"/>
          <w:szCs w:val="16"/>
        </w:rPr>
        <w:footnoteRef/>
      </w:r>
      <w:r w:rsidRPr="00651AB6">
        <w:rPr>
          <w:b/>
          <w:sz w:val="16"/>
          <w:szCs w:val="16"/>
          <w:vertAlign w:val="superscript"/>
          <w:lang w:val="en-US"/>
        </w:rPr>
        <w:t>)</w:t>
      </w:r>
      <w:r w:rsidRPr="00651AB6">
        <w:rPr>
          <w:sz w:val="16"/>
          <w:szCs w:val="16"/>
          <w:lang w:val="en-US"/>
        </w:rPr>
        <w:t xml:space="preserve"> </w:t>
      </w:r>
      <w:r>
        <w:rPr>
          <w:sz w:val="16"/>
          <w:szCs w:val="16"/>
          <w:lang w:val="en-US"/>
        </w:rPr>
        <w:t xml:space="preserve">The ITC is integrated by </w:t>
      </w:r>
      <w:r w:rsidRPr="00651AB6">
        <w:rPr>
          <w:rFonts w:cs="Arial"/>
          <w:color w:val="000000"/>
          <w:sz w:val="16"/>
          <w:szCs w:val="16"/>
          <w:lang w:val="en-US" w:eastAsia="es-PA"/>
        </w:rPr>
        <w:t>UNEP</w:t>
      </w:r>
      <w:r>
        <w:rPr>
          <w:rFonts w:cs="Arial"/>
          <w:color w:val="000000"/>
          <w:sz w:val="16"/>
          <w:szCs w:val="16"/>
          <w:lang w:val="en-US" w:eastAsia="es-PA"/>
        </w:rPr>
        <w:t xml:space="preserve"> as Secretariat of the Forum</w:t>
      </w:r>
      <w:r w:rsidRPr="00651AB6">
        <w:rPr>
          <w:rFonts w:cs="Arial"/>
          <w:color w:val="000000"/>
          <w:sz w:val="16"/>
          <w:szCs w:val="16"/>
          <w:lang w:val="en-US" w:eastAsia="es-PA"/>
        </w:rPr>
        <w:t>,</w:t>
      </w:r>
      <w:r>
        <w:rPr>
          <w:rFonts w:cs="Arial"/>
          <w:color w:val="000000"/>
          <w:sz w:val="16"/>
          <w:szCs w:val="16"/>
          <w:lang w:val="en-US" w:eastAsia="es-PA"/>
        </w:rPr>
        <w:t xml:space="preserve"> the</w:t>
      </w:r>
      <w:r w:rsidRPr="00651AB6">
        <w:rPr>
          <w:rFonts w:cs="Arial"/>
          <w:color w:val="000000"/>
          <w:sz w:val="16"/>
          <w:szCs w:val="16"/>
          <w:lang w:val="en-US" w:eastAsia="es-PA"/>
        </w:rPr>
        <w:t xml:space="preserve"> United Nations Development Programme (UNDP)</w:t>
      </w:r>
      <w:r>
        <w:rPr>
          <w:rFonts w:cs="Arial"/>
          <w:color w:val="000000"/>
          <w:sz w:val="16"/>
          <w:szCs w:val="16"/>
          <w:lang w:val="en-US" w:eastAsia="es-PA"/>
        </w:rPr>
        <w:t>,</w:t>
      </w:r>
      <w:r w:rsidRPr="00651AB6">
        <w:rPr>
          <w:rFonts w:cs="Arial"/>
          <w:color w:val="000000"/>
          <w:sz w:val="16"/>
          <w:szCs w:val="16"/>
          <w:lang w:val="en-US" w:eastAsia="es-PA"/>
        </w:rPr>
        <w:t xml:space="preserve"> </w:t>
      </w:r>
      <w:r>
        <w:rPr>
          <w:rFonts w:cs="Arial"/>
          <w:color w:val="000000"/>
          <w:sz w:val="16"/>
          <w:szCs w:val="16"/>
          <w:lang w:val="en-US" w:eastAsia="es-PA"/>
        </w:rPr>
        <w:t xml:space="preserve">the World Bank (WB), </w:t>
      </w:r>
      <w:r w:rsidRPr="00651AB6">
        <w:rPr>
          <w:rFonts w:cs="Arial"/>
          <w:color w:val="000000"/>
          <w:sz w:val="16"/>
          <w:szCs w:val="16"/>
          <w:lang w:val="en-US" w:eastAsia="es-PA"/>
        </w:rPr>
        <w:t>the Inter-American Development Bank (IADB)</w:t>
      </w:r>
      <w:r>
        <w:rPr>
          <w:rFonts w:cs="Arial"/>
          <w:color w:val="000000"/>
          <w:sz w:val="16"/>
          <w:szCs w:val="16"/>
          <w:lang w:val="en-US" w:eastAsia="es-PA"/>
        </w:rPr>
        <w:t xml:space="preserve">, and </w:t>
      </w:r>
      <w:r w:rsidRPr="00651AB6">
        <w:rPr>
          <w:rFonts w:cs="Arial"/>
          <w:color w:val="000000"/>
          <w:sz w:val="16"/>
          <w:szCs w:val="16"/>
          <w:lang w:val="en-US" w:eastAsia="es-PA"/>
        </w:rPr>
        <w:t>the Economic Commission for Latin America and the Caribbean (ECLAC)</w:t>
      </w:r>
      <w:r>
        <w:rPr>
          <w:rFonts w:cs="Arial"/>
          <w:color w:val="000000"/>
          <w:sz w:val="16"/>
          <w:szCs w:val="16"/>
          <w:lang w:val="en-US" w:eastAsia="es-PA"/>
        </w:rPr>
        <w:t>.</w:t>
      </w:r>
    </w:p>
  </w:footnote>
  <w:footnote w:id="13">
    <w:p w:rsidR="00170CC0" w:rsidRPr="00834BA8" w:rsidRDefault="00170CC0" w:rsidP="00640F78">
      <w:pPr>
        <w:pStyle w:val="Textonotapie"/>
        <w:rPr>
          <w:sz w:val="16"/>
          <w:szCs w:val="16"/>
          <w:lang w:val="en-US"/>
        </w:rPr>
      </w:pPr>
      <w:r w:rsidRPr="00834BA8">
        <w:rPr>
          <w:rStyle w:val="Refdenotaalpie"/>
          <w:b/>
          <w:sz w:val="16"/>
          <w:szCs w:val="16"/>
        </w:rPr>
        <w:footnoteRef/>
      </w:r>
      <w:r w:rsidRPr="00834BA8">
        <w:rPr>
          <w:sz w:val="16"/>
          <w:szCs w:val="16"/>
          <w:lang w:val="en-US"/>
        </w:rPr>
        <w:t xml:space="preserve"> See </w:t>
      </w:r>
      <w:r w:rsidRPr="00834BA8">
        <w:rPr>
          <w:b/>
          <w:sz w:val="16"/>
          <w:szCs w:val="16"/>
          <w:lang w:val="en-US"/>
        </w:rPr>
        <w:t>Appendix 1</w:t>
      </w:r>
      <w:r w:rsidRPr="00834BA8">
        <w:rPr>
          <w:sz w:val="16"/>
          <w:szCs w:val="16"/>
          <w:lang w:val="en-US"/>
        </w:rPr>
        <w:t xml:space="preserve"> to </w:t>
      </w:r>
      <w:r w:rsidRPr="00834BA8">
        <w:rPr>
          <w:b/>
          <w:sz w:val="16"/>
          <w:szCs w:val="16"/>
          <w:lang w:val="en-US"/>
        </w:rPr>
        <w:t>Annex II</w:t>
      </w:r>
      <w:r w:rsidRPr="00834BA8">
        <w:rPr>
          <w:sz w:val="16"/>
          <w:szCs w:val="16"/>
          <w:lang w:val="en-US"/>
        </w:rPr>
        <w:t>, which is part of this decision.</w:t>
      </w:r>
    </w:p>
  </w:footnote>
  <w:footnote w:id="14">
    <w:p w:rsidR="00170CC0" w:rsidRPr="00834BA8" w:rsidRDefault="00170CC0" w:rsidP="00640F78">
      <w:pPr>
        <w:pStyle w:val="Textonotapie"/>
        <w:rPr>
          <w:sz w:val="16"/>
          <w:szCs w:val="16"/>
          <w:lang w:val="en-US"/>
        </w:rPr>
      </w:pPr>
      <w:r w:rsidRPr="00834BA8">
        <w:rPr>
          <w:rStyle w:val="Refdenotaalpie"/>
          <w:b/>
          <w:sz w:val="16"/>
          <w:szCs w:val="16"/>
        </w:rPr>
        <w:footnoteRef/>
      </w:r>
      <w:r w:rsidRPr="00834BA8">
        <w:rPr>
          <w:sz w:val="16"/>
          <w:szCs w:val="16"/>
          <w:lang w:val="en-US"/>
        </w:rPr>
        <w:t xml:space="preserve"> </w:t>
      </w:r>
      <w:r w:rsidRPr="00834BA8">
        <w:rPr>
          <w:rFonts w:cs="Arial"/>
          <w:sz w:val="16"/>
          <w:szCs w:val="16"/>
          <w:lang w:val="en-US"/>
        </w:rPr>
        <w:t xml:space="preserve">The report of the meeting is available on-line at: </w:t>
      </w:r>
      <w:hyperlink r:id="rId1" w:history="1">
        <w:r w:rsidRPr="00834BA8">
          <w:rPr>
            <w:rStyle w:val="Hipervnculo"/>
            <w:rFonts w:cs="Arial"/>
            <w:sz w:val="16"/>
            <w:szCs w:val="16"/>
            <w:lang w:val="en-US"/>
          </w:rPr>
          <w:t>http://www.pnuma.org/forodeministros/17-reunion/documentos/FinalReport%20of%20theIntersessional%20Meeting.pdf</w:t>
        </w:r>
      </w:hyperlink>
      <w:r w:rsidRPr="00834BA8">
        <w:rPr>
          <w:rFonts w:cs="Arial"/>
          <w:sz w:val="16"/>
          <w:szCs w:val="16"/>
          <w:lang w:val="en-US"/>
        </w:rPr>
        <w:t>.</w:t>
      </w:r>
    </w:p>
  </w:footnote>
  <w:footnote w:id="15">
    <w:p w:rsidR="00170CC0" w:rsidRPr="00834BA8" w:rsidRDefault="00170CC0" w:rsidP="00640F78">
      <w:pPr>
        <w:pStyle w:val="Textonotapie"/>
        <w:rPr>
          <w:sz w:val="16"/>
          <w:szCs w:val="16"/>
          <w:lang w:val="en-US"/>
        </w:rPr>
      </w:pPr>
      <w:r w:rsidRPr="00834BA8">
        <w:rPr>
          <w:rStyle w:val="Refdenotaalpie"/>
          <w:b/>
          <w:sz w:val="16"/>
          <w:szCs w:val="16"/>
        </w:rPr>
        <w:footnoteRef/>
      </w:r>
      <w:r w:rsidRPr="00834BA8">
        <w:rPr>
          <w:sz w:val="16"/>
          <w:szCs w:val="16"/>
          <w:lang w:val="en-US"/>
        </w:rPr>
        <w:t xml:space="preserve"> These projects are being interlinked to enhance coordination, cooperation and capacity building of recipient countries.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C032F5" w:rsidRDefault="00170CC0" w:rsidP="00C032F5">
    <w:pPr>
      <w:pStyle w:val="Encabezado"/>
      <w:spacing w:before="0" w:after="120"/>
      <w:rPr>
        <w:b/>
        <w:color w:val="000080"/>
      </w:rPr>
    </w:pPr>
    <w:r w:rsidRPr="00C032F5">
      <w:rPr>
        <w:b/>
        <w:bCs/>
        <w:color w:val="000080"/>
        <w:sz w:val="18"/>
      </w:rPr>
      <w:t>UNEP/LAC-IGWG.XV</w:t>
    </w:r>
    <w:r>
      <w:rPr>
        <w:b/>
        <w:bCs/>
        <w:color w:val="000080"/>
        <w:sz w:val="18"/>
      </w:rPr>
      <w:t>I</w:t>
    </w:r>
    <w:r w:rsidRPr="00C032F5">
      <w:rPr>
        <w:b/>
        <w:bCs/>
        <w:color w:val="000080"/>
        <w:sz w:val="18"/>
      </w:rPr>
      <w:t>/</w:t>
    </w:r>
    <w:r>
      <w:rPr>
        <w:b/>
        <w:bCs/>
        <w:color w:val="000080"/>
        <w:sz w:val="18"/>
      </w:rPr>
      <w:t>4</w:t>
    </w:r>
    <w:r w:rsidRPr="00C032F5">
      <w:rPr>
        <w:b/>
        <w:bCs/>
        <w:color w:val="000080"/>
        <w:sz w:val="18"/>
      </w:rPr>
      <w:br/>
    </w:r>
    <w:r>
      <w:rPr>
        <w:b/>
        <w:bCs/>
        <w:color w:val="000080"/>
        <w:sz w:val="18"/>
      </w:rPr>
      <w:t>Page</w:t>
    </w:r>
    <w:r w:rsidRPr="00C032F5">
      <w:rPr>
        <w:b/>
        <w:bCs/>
        <w:color w:val="000080"/>
        <w:sz w:val="18"/>
      </w:rPr>
      <w:t xml:space="preserve"> </w:t>
    </w:r>
    <w:r w:rsidR="00D64374" w:rsidRPr="00C032F5">
      <w:rPr>
        <w:rStyle w:val="Nmerodepgina"/>
        <w:b/>
        <w:color w:val="000080"/>
      </w:rPr>
      <w:fldChar w:fldCharType="begin"/>
    </w:r>
    <w:r w:rsidRPr="00C032F5">
      <w:rPr>
        <w:rStyle w:val="Nmerodepgina"/>
        <w:b/>
        <w:color w:val="000080"/>
      </w:rPr>
      <w:instrText xml:space="preserve"> PAGE </w:instrText>
    </w:r>
    <w:r w:rsidR="00D64374" w:rsidRPr="00C032F5">
      <w:rPr>
        <w:rStyle w:val="Nmerodepgina"/>
        <w:b/>
        <w:color w:val="000080"/>
      </w:rPr>
      <w:fldChar w:fldCharType="separate"/>
    </w:r>
    <w:r>
      <w:rPr>
        <w:rStyle w:val="Nmerodepgina"/>
        <w:b/>
        <w:noProof/>
        <w:color w:val="000080"/>
      </w:rPr>
      <w:t>2</w:t>
    </w:r>
    <w:r w:rsidR="00D64374" w:rsidRPr="00C032F5">
      <w:rPr>
        <w:rStyle w:val="Nmerodepgina"/>
        <w:b/>
        <w:color w:val="000080"/>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EC5E1C" w:rsidRDefault="00170CC0" w:rsidP="00EC5E1C">
    <w:pPr>
      <w:pStyle w:val="Encabezado"/>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EC5E1C" w:rsidRDefault="00170CC0" w:rsidP="00EC5E1C">
    <w:pPr>
      <w:pStyle w:val="Encabezado"/>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4476A9" w:rsidRDefault="00170CC0" w:rsidP="000152A3">
    <w:pPr>
      <w:pStyle w:val="Encabezado"/>
      <w:spacing w:before="0" w:after="120"/>
      <w:jc w:val="left"/>
      <w:rPr>
        <w:b/>
        <w:sz w:val="18"/>
        <w:szCs w:val="18"/>
      </w:rPr>
    </w:pPr>
    <w:r>
      <w:rPr>
        <w:b/>
        <w:bCs/>
        <w:sz w:val="18"/>
        <w:lang w:val="en-US"/>
      </w:rPr>
      <w:t>UNEP/LAC-IG.XVII/6</w:t>
    </w:r>
    <w:r>
      <w:rPr>
        <w:b/>
        <w:bCs/>
        <w:sz w:val="18"/>
        <w:szCs w:val="18"/>
        <w:lang w:val="en-US"/>
      </w:rPr>
      <w:br/>
    </w:r>
    <w:r w:rsidRPr="004476A9">
      <w:rPr>
        <w:b/>
        <w:bCs/>
        <w:sz w:val="18"/>
        <w:szCs w:val="18"/>
      </w:rPr>
      <w:t>P</w:t>
    </w:r>
    <w:r>
      <w:rPr>
        <w:b/>
        <w:bCs/>
        <w:sz w:val="18"/>
        <w:szCs w:val="18"/>
      </w:rPr>
      <w:t>a</w:t>
    </w:r>
    <w:r w:rsidRPr="004476A9">
      <w:rPr>
        <w:b/>
        <w:bCs/>
        <w:sz w:val="18"/>
        <w:szCs w:val="18"/>
      </w:rPr>
      <w:t>g</w:t>
    </w:r>
    <w:r>
      <w:rPr>
        <w:b/>
        <w:bCs/>
        <w:sz w:val="18"/>
        <w:szCs w:val="18"/>
      </w:rPr>
      <w:t>e</w:t>
    </w:r>
    <w:r w:rsidRPr="004476A9">
      <w:rPr>
        <w:b/>
        <w:bCs/>
        <w:sz w:val="18"/>
        <w:szCs w:val="18"/>
      </w:rPr>
      <w:t xml:space="preserve"> </w:t>
    </w:r>
    <w:r w:rsidR="00D64374" w:rsidRPr="004476A9">
      <w:rPr>
        <w:rStyle w:val="Nmerodepgina"/>
        <w:b/>
        <w:sz w:val="18"/>
        <w:szCs w:val="18"/>
      </w:rPr>
      <w:fldChar w:fldCharType="begin"/>
    </w:r>
    <w:r w:rsidRPr="004476A9">
      <w:rPr>
        <w:rStyle w:val="Nmerodepgina"/>
        <w:b/>
        <w:sz w:val="18"/>
        <w:szCs w:val="18"/>
      </w:rPr>
      <w:instrText xml:space="preserve"> PAGE </w:instrText>
    </w:r>
    <w:r w:rsidR="00D64374" w:rsidRPr="004476A9">
      <w:rPr>
        <w:rStyle w:val="Nmerodepgina"/>
        <w:b/>
        <w:sz w:val="18"/>
        <w:szCs w:val="18"/>
      </w:rPr>
      <w:fldChar w:fldCharType="separate"/>
    </w:r>
    <w:r w:rsidR="00B63A99">
      <w:rPr>
        <w:rStyle w:val="Nmerodepgina"/>
        <w:b/>
        <w:noProof/>
        <w:sz w:val="18"/>
        <w:szCs w:val="18"/>
      </w:rPr>
      <w:t>52</w:t>
    </w:r>
    <w:r w:rsidR="00D64374" w:rsidRPr="004476A9">
      <w:rPr>
        <w:rStyle w:val="Nmerodepgina"/>
        <w:b/>
        <w:sz w:val="18"/>
        <w:szCs w:val="18"/>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0152A3" w:rsidRDefault="00170CC0" w:rsidP="000C5827">
    <w:pPr>
      <w:pStyle w:val="Encabezado"/>
      <w:spacing w:before="0" w:after="120"/>
      <w:ind w:left="7080"/>
      <w:jc w:val="left"/>
      <w:rPr>
        <w:szCs w:val="18"/>
      </w:rPr>
    </w:pPr>
    <w:r>
      <w:rPr>
        <w:b/>
        <w:bCs/>
        <w:sz w:val="18"/>
        <w:lang w:val="en-US"/>
      </w:rPr>
      <w:t>UNEP/LAC-IG.XVII/6</w:t>
    </w:r>
    <w:r w:rsidRPr="00B4093E">
      <w:rPr>
        <w:b/>
        <w:bCs/>
        <w:sz w:val="18"/>
        <w:szCs w:val="18"/>
        <w:lang w:val="en-US"/>
      </w:rPr>
      <w:br/>
    </w:r>
    <w:r w:rsidRPr="004476A9">
      <w:rPr>
        <w:b/>
        <w:bCs/>
        <w:sz w:val="18"/>
        <w:szCs w:val="18"/>
      </w:rPr>
      <w:t>P</w:t>
    </w:r>
    <w:r>
      <w:rPr>
        <w:b/>
        <w:bCs/>
        <w:sz w:val="18"/>
        <w:szCs w:val="18"/>
      </w:rPr>
      <w:t>a</w:t>
    </w:r>
    <w:r w:rsidRPr="004476A9">
      <w:rPr>
        <w:b/>
        <w:bCs/>
        <w:sz w:val="18"/>
        <w:szCs w:val="18"/>
      </w:rPr>
      <w:t>g</w:t>
    </w:r>
    <w:r>
      <w:rPr>
        <w:b/>
        <w:bCs/>
        <w:sz w:val="18"/>
        <w:szCs w:val="18"/>
      </w:rPr>
      <w:t>e</w:t>
    </w:r>
    <w:r w:rsidRPr="004476A9">
      <w:rPr>
        <w:b/>
        <w:bCs/>
        <w:sz w:val="18"/>
        <w:szCs w:val="18"/>
      </w:rPr>
      <w:t xml:space="preserve"> </w:t>
    </w:r>
    <w:r w:rsidR="00D64374" w:rsidRPr="004476A9">
      <w:rPr>
        <w:rStyle w:val="Nmerodepgina"/>
        <w:b/>
        <w:sz w:val="18"/>
        <w:szCs w:val="18"/>
      </w:rPr>
      <w:fldChar w:fldCharType="begin"/>
    </w:r>
    <w:r w:rsidRPr="004476A9">
      <w:rPr>
        <w:rStyle w:val="Nmerodepgina"/>
        <w:b/>
        <w:sz w:val="18"/>
        <w:szCs w:val="18"/>
      </w:rPr>
      <w:instrText xml:space="preserve"> PAGE </w:instrText>
    </w:r>
    <w:r w:rsidR="00D64374" w:rsidRPr="004476A9">
      <w:rPr>
        <w:rStyle w:val="Nmerodepgina"/>
        <w:b/>
        <w:sz w:val="18"/>
        <w:szCs w:val="18"/>
      </w:rPr>
      <w:fldChar w:fldCharType="separate"/>
    </w:r>
    <w:r w:rsidR="00B63A99">
      <w:rPr>
        <w:rStyle w:val="Nmerodepgina"/>
        <w:b/>
        <w:noProof/>
        <w:sz w:val="18"/>
        <w:szCs w:val="18"/>
      </w:rPr>
      <w:t>53</w:t>
    </w:r>
    <w:r w:rsidR="00D64374" w:rsidRPr="004476A9">
      <w:rPr>
        <w:rStyle w:val="Nmerodepgina"/>
        <w:b/>
        <w:sz w:val="18"/>
        <w:szCs w:val="18"/>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85229E" w:rsidRDefault="00170CC0" w:rsidP="000C5827">
    <w:pPr>
      <w:pStyle w:val="Encabezado"/>
      <w:spacing w:before="0" w:after="120"/>
      <w:ind w:left="7080"/>
      <w:jc w:val="left"/>
      <w:rPr>
        <w:b/>
        <w:sz w:val="18"/>
        <w:szCs w:val="18"/>
      </w:rPr>
    </w:pPr>
    <w:r>
      <w:rPr>
        <w:b/>
        <w:bCs/>
        <w:sz w:val="18"/>
        <w:lang w:val="en-US"/>
      </w:rPr>
      <w:t>UNEP/LAC-IG.XVII/6</w:t>
    </w:r>
    <w:r w:rsidRPr="00B4093E">
      <w:rPr>
        <w:b/>
        <w:bCs/>
        <w:sz w:val="18"/>
        <w:szCs w:val="18"/>
        <w:lang w:val="en-US"/>
      </w:rPr>
      <w:br/>
    </w:r>
    <w:r w:rsidRPr="004476A9">
      <w:rPr>
        <w:b/>
        <w:bCs/>
        <w:sz w:val="18"/>
        <w:szCs w:val="18"/>
      </w:rPr>
      <w:t>P</w:t>
    </w:r>
    <w:r>
      <w:rPr>
        <w:b/>
        <w:bCs/>
        <w:sz w:val="18"/>
        <w:szCs w:val="18"/>
      </w:rPr>
      <w:t>a</w:t>
    </w:r>
    <w:r w:rsidRPr="004476A9">
      <w:rPr>
        <w:b/>
        <w:bCs/>
        <w:sz w:val="18"/>
        <w:szCs w:val="18"/>
      </w:rPr>
      <w:t>g</w:t>
    </w:r>
    <w:r>
      <w:rPr>
        <w:b/>
        <w:bCs/>
        <w:sz w:val="18"/>
        <w:szCs w:val="18"/>
      </w:rPr>
      <w:t>e</w:t>
    </w:r>
    <w:r w:rsidRPr="004476A9">
      <w:rPr>
        <w:b/>
        <w:bCs/>
        <w:sz w:val="18"/>
        <w:szCs w:val="18"/>
      </w:rPr>
      <w:t xml:space="preserve"> </w:t>
    </w:r>
    <w:r w:rsidR="00D64374" w:rsidRPr="004476A9">
      <w:rPr>
        <w:rStyle w:val="Nmerodepgina"/>
        <w:b/>
        <w:sz w:val="18"/>
        <w:szCs w:val="18"/>
      </w:rPr>
      <w:fldChar w:fldCharType="begin"/>
    </w:r>
    <w:r w:rsidRPr="004476A9">
      <w:rPr>
        <w:rStyle w:val="Nmerodepgina"/>
        <w:b/>
        <w:sz w:val="18"/>
        <w:szCs w:val="18"/>
      </w:rPr>
      <w:instrText xml:space="preserve"> PAGE </w:instrText>
    </w:r>
    <w:r w:rsidR="00D64374" w:rsidRPr="004476A9">
      <w:rPr>
        <w:rStyle w:val="Nmerodepgina"/>
        <w:b/>
        <w:sz w:val="18"/>
        <w:szCs w:val="18"/>
      </w:rPr>
      <w:fldChar w:fldCharType="separate"/>
    </w:r>
    <w:r w:rsidR="00B63A99">
      <w:rPr>
        <w:rStyle w:val="Nmerodepgina"/>
        <w:b/>
        <w:noProof/>
        <w:sz w:val="18"/>
        <w:szCs w:val="18"/>
      </w:rPr>
      <w:t>25</w:t>
    </w:r>
    <w:r w:rsidR="00D64374" w:rsidRPr="004476A9">
      <w:rPr>
        <w:rStyle w:val="Nmerodepgina"/>
        <w:b/>
        <w:sz w:val="18"/>
        <w:szCs w:val="18"/>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9B4A99" w:rsidRDefault="00170CC0" w:rsidP="009B4A99">
    <w:pPr>
      <w:pStyle w:val="Encabezado"/>
      <w:rPr>
        <w:szCs w:val="18"/>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85229E" w:rsidRDefault="00170CC0" w:rsidP="000C5827">
    <w:pPr>
      <w:pStyle w:val="Encabezado"/>
      <w:spacing w:before="0" w:after="120"/>
      <w:ind w:left="7080"/>
      <w:jc w:val="left"/>
      <w:rPr>
        <w:b/>
        <w:sz w:val="18"/>
        <w:szCs w:val="18"/>
      </w:rPr>
    </w:pPr>
    <w:r>
      <w:rPr>
        <w:b/>
        <w:bCs/>
        <w:sz w:val="18"/>
        <w:lang w:val="en-US"/>
      </w:rPr>
      <w:t>UNEP/LAC-IG.XVII/6</w:t>
    </w:r>
    <w:r w:rsidRPr="00B4093E">
      <w:rPr>
        <w:b/>
        <w:bCs/>
        <w:sz w:val="18"/>
        <w:szCs w:val="18"/>
        <w:lang w:val="en-US"/>
      </w:rPr>
      <w:br/>
    </w:r>
    <w:r w:rsidRPr="004476A9">
      <w:rPr>
        <w:b/>
        <w:bCs/>
        <w:sz w:val="18"/>
        <w:szCs w:val="18"/>
      </w:rPr>
      <w:t>P</w:t>
    </w:r>
    <w:r>
      <w:rPr>
        <w:b/>
        <w:bCs/>
        <w:sz w:val="18"/>
        <w:szCs w:val="18"/>
      </w:rPr>
      <w:t>a</w:t>
    </w:r>
    <w:r w:rsidRPr="004476A9">
      <w:rPr>
        <w:b/>
        <w:bCs/>
        <w:sz w:val="18"/>
        <w:szCs w:val="18"/>
      </w:rPr>
      <w:t>g</w:t>
    </w:r>
    <w:r>
      <w:rPr>
        <w:b/>
        <w:bCs/>
        <w:sz w:val="18"/>
        <w:szCs w:val="18"/>
      </w:rPr>
      <w:t>e</w:t>
    </w:r>
    <w:r w:rsidRPr="004476A9">
      <w:rPr>
        <w:b/>
        <w:bCs/>
        <w:sz w:val="18"/>
        <w:szCs w:val="18"/>
      </w:rPr>
      <w:t xml:space="preserve"> </w:t>
    </w:r>
    <w:r w:rsidR="00D64374" w:rsidRPr="004476A9">
      <w:rPr>
        <w:rStyle w:val="Nmerodepgina"/>
        <w:b/>
        <w:sz w:val="18"/>
        <w:szCs w:val="18"/>
      </w:rPr>
      <w:fldChar w:fldCharType="begin"/>
    </w:r>
    <w:r w:rsidRPr="004476A9">
      <w:rPr>
        <w:rStyle w:val="Nmerodepgina"/>
        <w:b/>
        <w:sz w:val="18"/>
        <w:szCs w:val="18"/>
      </w:rPr>
      <w:instrText xml:space="preserve"> PAGE </w:instrText>
    </w:r>
    <w:r w:rsidR="00D64374" w:rsidRPr="004476A9">
      <w:rPr>
        <w:rStyle w:val="Nmerodepgina"/>
        <w:b/>
        <w:sz w:val="18"/>
        <w:szCs w:val="18"/>
      </w:rPr>
      <w:fldChar w:fldCharType="separate"/>
    </w:r>
    <w:r w:rsidR="00B63A99">
      <w:rPr>
        <w:rStyle w:val="Nmerodepgina"/>
        <w:b/>
        <w:noProof/>
        <w:sz w:val="18"/>
        <w:szCs w:val="18"/>
      </w:rPr>
      <w:t>33</w:t>
    </w:r>
    <w:r w:rsidR="00D64374" w:rsidRPr="004476A9">
      <w:rPr>
        <w:rStyle w:val="Nmerodepgina"/>
        <w:b/>
        <w:sz w:val="18"/>
        <w:szCs w:val="18"/>
      </w:rPr>
      <w:fldChar w:fldCharType="end"/>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C85105" w:rsidRDefault="00170CC0" w:rsidP="00B038A4">
    <w:pPr>
      <w:pStyle w:val="Encabezado"/>
      <w:spacing w:before="0" w:after="120"/>
      <w:rPr>
        <w:sz w:val="18"/>
        <w:szCs w:val="18"/>
      </w:rPr>
    </w:pPr>
    <w:r w:rsidRPr="00E8197B">
      <w:rPr>
        <w:b/>
        <w:bCs/>
        <w:sz w:val="18"/>
        <w:szCs w:val="18"/>
        <w:lang w:val="en-US"/>
      </w:rPr>
      <w:t>UNEP/LAC-IGWG.XVII/12/Anx.2</w:t>
    </w:r>
    <w:r w:rsidRPr="00576EFF">
      <w:rPr>
        <w:b/>
        <w:bCs/>
        <w:sz w:val="18"/>
        <w:lang w:val="es-ES"/>
      </w:rPr>
      <w:br/>
    </w:r>
    <w:r w:rsidRPr="00C85105">
      <w:rPr>
        <w:b/>
        <w:bCs/>
        <w:sz w:val="18"/>
        <w:szCs w:val="18"/>
        <w:lang w:val="es-ES"/>
      </w:rPr>
      <w:t xml:space="preserve">Page </w:t>
    </w:r>
    <w:r w:rsidR="00D64374" w:rsidRPr="00C85105">
      <w:rPr>
        <w:rStyle w:val="Nmerodepgina"/>
        <w:b/>
        <w:sz w:val="18"/>
        <w:szCs w:val="18"/>
      </w:rPr>
      <w:fldChar w:fldCharType="begin"/>
    </w:r>
    <w:r w:rsidRPr="00C85105">
      <w:rPr>
        <w:rStyle w:val="Nmerodepgina"/>
        <w:b/>
        <w:sz w:val="18"/>
        <w:szCs w:val="18"/>
      </w:rPr>
      <w:instrText xml:space="preserve"> PAGE </w:instrText>
    </w:r>
    <w:r w:rsidR="00D64374" w:rsidRPr="00C85105">
      <w:rPr>
        <w:rStyle w:val="Nmerodepgina"/>
        <w:b/>
        <w:sz w:val="18"/>
        <w:szCs w:val="18"/>
      </w:rPr>
      <w:fldChar w:fldCharType="separate"/>
    </w:r>
    <w:r>
      <w:rPr>
        <w:rStyle w:val="Nmerodepgina"/>
        <w:b/>
        <w:noProof/>
        <w:sz w:val="18"/>
        <w:szCs w:val="18"/>
      </w:rPr>
      <w:t>46</w:t>
    </w:r>
    <w:r w:rsidR="00D64374" w:rsidRPr="00C85105">
      <w:rPr>
        <w:rStyle w:val="Nmerodepgina"/>
        <w:b/>
        <w:sz w:val="18"/>
        <w:szCs w:val="18"/>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C85105" w:rsidRDefault="00170CC0" w:rsidP="00D701F6">
    <w:pPr>
      <w:pStyle w:val="Encabezado"/>
      <w:spacing w:before="0" w:after="120"/>
      <w:ind w:left="10620"/>
      <w:rPr>
        <w:sz w:val="18"/>
        <w:szCs w:val="18"/>
      </w:rPr>
    </w:pPr>
    <w:r>
      <w:rPr>
        <w:b/>
        <w:bCs/>
        <w:sz w:val="18"/>
        <w:lang w:val="en-US"/>
      </w:rPr>
      <w:t>UNEP/LAC-IG.XVII/6</w:t>
    </w:r>
    <w:r w:rsidRPr="00576EFF">
      <w:rPr>
        <w:b/>
        <w:bCs/>
        <w:sz w:val="18"/>
        <w:lang w:val="es-ES"/>
      </w:rPr>
      <w:br/>
    </w:r>
    <w:r w:rsidRPr="00C85105">
      <w:rPr>
        <w:b/>
        <w:bCs/>
        <w:sz w:val="18"/>
        <w:szCs w:val="18"/>
        <w:lang w:val="es-ES"/>
      </w:rPr>
      <w:t xml:space="preserve">Page </w:t>
    </w:r>
    <w:r w:rsidR="00D64374" w:rsidRPr="00C85105">
      <w:rPr>
        <w:rStyle w:val="Nmerodepgina"/>
        <w:b/>
        <w:sz w:val="18"/>
        <w:szCs w:val="18"/>
      </w:rPr>
      <w:fldChar w:fldCharType="begin"/>
    </w:r>
    <w:r w:rsidRPr="00C85105">
      <w:rPr>
        <w:rStyle w:val="Nmerodepgina"/>
        <w:b/>
        <w:sz w:val="18"/>
        <w:szCs w:val="18"/>
      </w:rPr>
      <w:instrText xml:space="preserve"> PAGE </w:instrText>
    </w:r>
    <w:r w:rsidR="00D64374" w:rsidRPr="00C85105">
      <w:rPr>
        <w:rStyle w:val="Nmerodepgina"/>
        <w:b/>
        <w:sz w:val="18"/>
        <w:szCs w:val="18"/>
      </w:rPr>
      <w:fldChar w:fldCharType="separate"/>
    </w:r>
    <w:r w:rsidR="00B63A99">
      <w:rPr>
        <w:rStyle w:val="Nmerodepgina"/>
        <w:b/>
        <w:noProof/>
        <w:sz w:val="18"/>
        <w:szCs w:val="18"/>
      </w:rPr>
      <w:t>60</w:t>
    </w:r>
    <w:r w:rsidR="00D64374" w:rsidRPr="00C85105">
      <w:rPr>
        <w:rStyle w:val="Nmerodepgina"/>
        <w:b/>
        <w:sz w:val="18"/>
        <w:szCs w:val="18"/>
      </w:rPr>
      <w:fldChar w:fldCharType="end"/>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020E81" w:rsidRDefault="00170CC0" w:rsidP="00F9755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C032F5" w:rsidRDefault="00170CC0" w:rsidP="00C032F5">
    <w:pPr>
      <w:pStyle w:val="Encabezado"/>
      <w:spacing w:before="0" w:after="120"/>
      <w:ind w:left="6840"/>
    </w:pPr>
    <w:r w:rsidRPr="00C032F5">
      <w:rPr>
        <w:b/>
        <w:bCs/>
        <w:color w:val="000080"/>
        <w:sz w:val="18"/>
      </w:rPr>
      <w:t>UNEP/LAC-IGWG.XV/1</w:t>
    </w:r>
    <w:r w:rsidRPr="00C032F5">
      <w:rPr>
        <w:b/>
        <w:bCs/>
        <w:color w:val="000080"/>
        <w:sz w:val="18"/>
      </w:rPr>
      <w:br/>
    </w:r>
    <w:r>
      <w:rPr>
        <w:b/>
        <w:bCs/>
        <w:color w:val="000080"/>
        <w:sz w:val="18"/>
      </w:rPr>
      <w:t>Page</w:t>
    </w:r>
    <w:r w:rsidRPr="00C032F5">
      <w:rPr>
        <w:b/>
        <w:bCs/>
        <w:color w:val="000080"/>
        <w:sz w:val="18"/>
      </w:rPr>
      <w:t xml:space="preserve"> </w:t>
    </w:r>
    <w:r w:rsidR="00D64374" w:rsidRPr="00C032F5">
      <w:rPr>
        <w:rStyle w:val="Nmerodepgina"/>
        <w:b/>
        <w:color w:val="000080"/>
      </w:rPr>
      <w:fldChar w:fldCharType="begin"/>
    </w:r>
    <w:r w:rsidRPr="00C032F5">
      <w:rPr>
        <w:rStyle w:val="Nmerodepgina"/>
        <w:b/>
        <w:color w:val="000080"/>
      </w:rPr>
      <w:instrText xml:space="preserve"> PAGE </w:instrText>
    </w:r>
    <w:r w:rsidR="00D64374" w:rsidRPr="00C032F5">
      <w:rPr>
        <w:rStyle w:val="Nmerodepgina"/>
        <w:b/>
        <w:color w:val="000080"/>
      </w:rPr>
      <w:fldChar w:fldCharType="separate"/>
    </w:r>
    <w:r>
      <w:rPr>
        <w:rStyle w:val="Nmerodepgina"/>
        <w:b/>
        <w:noProof/>
        <w:color w:val="000080"/>
      </w:rPr>
      <w:t>3</w:t>
    </w:r>
    <w:r w:rsidR="00D64374" w:rsidRPr="00C032F5">
      <w:rPr>
        <w:rStyle w:val="Nmerodepgina"/>
        <w:b/>
        <w:color w:val="000080"/>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1F0686" w:rsidRDefault="00170CC0" w:rsidP="00CB7AF4">
    <w:pPr>
      <w:pStyle w:val="Encabezado"/>
      <w:ind w:left="8496"/>
      <w:rPr>
        <w:szCs w:val="18"/>
      </w:rPr>
    </w:pPr>
    <w:r>
      <w:rPr>
        <w:b/>
        <w:bCs/>
        <w:sz w:val="18"/>
        <w:lang w:val="en-US"/>
      </w:rPr>
      <w:t>UNEP/LAC-IG.XVII/6</w:t>
    </w:r>
    <w:r w:rsidRPr="00B4093E">
      <w:rPr>
        <w:b/>
        <w:bCs/>
        <w:sz w:val="18"/>
        <w:szCs w:val="18"/>
        <w:lang w:val="en-US"/>
      </w:rPr>
      <w:br/>
    </w:r>
    <w:r w:rsidRPr="004476A9">
      <w:rPr>
        <w:b/>
        <w:bCs/>
        <w:sz w:val="18"/>
        <w:szCs w:val="18"/>
      </w:rPr>
      <w:t>P</w:t>
    </w:r>
    <w:r>
      <w:rPr>
        <w:b/>
        <w:bCs/>
        <w:sz w:val="18"/>
        <w:szCs w:val="18"/>
      </w:rPr>
      <w:t>a</w:t>
    </w:r>
    <w:r w:rsidRPr="004476A9">
      <w:rPr>
        <w:b/>
        <w:bCs/>
        <w:sz w:val="18"/>
        <w:szCs w:val="18"/>
      </w:rPr>
      <w:t>g</w:t>
    </w:r>
    <w:r>
      <w:rPr>
        <w:b/>
        <w:bCs/>
        <w:sz w:val="18"/>
        <w:szCs w:val="18"/>
      </w:rPr>
      <w:t>e</w:t>
    </w:r>
    <w:r w:rsidRPr="004476A9">
      <w:rPr>
        <w:b/>
        <w:bCs/>
        <w:sz w:val="18"/>
        <w:szCs w:val="18"/>
      </w:rPr>
      <w:t xml:space="preserve"> </w:t>
    </w:r>
    <w:r w:rsidR="00D64374" w:rsidRPr="004476A9">
      <w:rPr>
        <w:rStyle w:val="Nmerodepgina"/>
        <w:b/>
        <w:sz w:val="18"/>
        <w:szCs w:val="18"/>
      </w:rPr>
      <w:fldChar w:fldCharType="begin"/>
    </w:r>
    <w:r w:rsidRPr="004476A9">
      <w:rPr>
        <w:rStyle w:val="Nmerodepgina"/>
        <w:b/>
        <w:sz w:val="18"/>
        <w:szCs w:val="18"/>
      </w:rPr>
      <w:instrText xml:space="preserve"> PAGE </w:instrText>
    </w:r>
    <w:r w:rsidR="00D64374" w:rsidRPr="004476A9">
      <w:rPr>
        <w:rStyle w:val="Nmerodepgina"/>
        <w:b/>
        <w:sz w:val="18"/>
        <w:szCs w:val="18"/>
      </w:rPr>
      <w:fldChar w:fldCharType="separate"/>
    </w:r>
    <w:r w:rsidR="00B63A99">
      <w:rPr>
        <w:rStyle w:val="Nmerodepgina"/>
        <w:b/>
        <w:noProof/>
        <w:sz w:val="18"/>
        <w:szCs w:val="18"/>
      </w:rPr>
      <w:t>54</w:t>
    </w:r>
    <w:r w:rsidR="00D64374" w:rsidRPr="004476A9">
      <w:rPr>
        <w:rStyle w:val="Nmerodepgina"/>
        <w:b/>
        <w:sz w:val="18"/>
        <w:szCs w:val="18"/>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1F0686" w:rsidRDefault="00170CC0" w:rsidP="00CB7AF4">
    <w:pPr>
      <w:pStyle w:val="Encabezado"/>
      <w:ind w:left="7080"/>
      <w:rPr>
        <w:szCs w:val="18"/>
      </w:rPr>
    </w:pPr>
    <w:r>
      <w:rPr>
        <w:b/>
        <w:bCs/>
        <w:sz w:val="18"/>
        <w:lang w:val="en-US"/>
      </w:rPr>
      <w:t>UNEP/LAC-IG.XVII/6</w:t>
    </w:r>
    <w:r w:rsidRPr="00B4093E">
      <w:rPr>
        <w:b/>
        <w:bCs/>
        <w:sz w:val="18"/>
        <w:szCs w:val="18"/>
        <w:lang w:val="en-US"/>
      </w:rPr>
      <w:br/>
    </w:r>
    <w:r w:rsidRPr="004476A9">
      <w:rPr>
        <w:b/>
        <w:bCs/>
        <w:sz w:val="18"/>
        <w:szCs w:val="18"/>
      </w:rPr>
      <w:t>P</w:t>
    </w:r>
    <w:r>
      <w:rPr>
        <w:b/>
        <w:bCs/>
        <w:sz w:val="18"/>
        <w:szCs w:val="18"/>
      </w:rPr>
      <w:t>a</w:t>
    </w:r>
    <w:r w:rsidRPr="004476A9">
      <w:rPr>
        <w:b/>
        <w:bCs/>
        <w:sz w:val="18"/>
        <w:szCs w:val="18"/>
      </w:rPr>
      <w:t>g</w:t>
    </w:r>
    <w:r>
      <w:rPr>
        <w:b/>
        <w:bCs/>
        <w:sz w:val="18"/>
        <w:szCs w:val="18"/>
      </w:rPr>
      <w:t>e</w:t>
    </w:r>
    <w:r w:rsidRPr="004476A9">
      <w:rPr>
        <w:b/>
        <w:bCs/>
        <w:sz w:val="18"/>
        <w:szCs w:val="18"/>
      </w:rPr>
      <w:t xml:space="preserve"> </w:t>
    </w:r>
    <w:r w:rsidR="00D64374" w:rsidRPr="004476A9">
      <w:rPr>
        <w:rStyle w:val="Nmerodepgina"/>
        <w:b/>
        <w:sz w:val="18"/>
        <w:szCs w:val="18"/>
      </w:rPr>
      <w:fldChar w:fldCharType="begin"/>
    </w:r>
    <w:r w:rsidRPr="004476A9">
      <w:rPr>
        <w:rStyle w:val="Nmerodepgina"/>
        <w:b/>
        <w:sz w:val="18"/>
        <w:szCs w:val="18"/>
      </w:rPr>
      <w:instrText xml:space="preserve"> PAGE </w:instrText>
    </w:r>
    <w:r w:rsidR="00D64374" w:rsidRPr="004476A9">
      <w:rPr>
        <w:rStyle w:val="Nmerodepgina"/>
        <w:b/>
        <w:sz w:val="18"/>
        <w:szCs w:val="18"/>
      </w:rPr>
      <w:fldChar w:fldCharType="separate"/>
    </w:r>
    <w:r w:rsidR="00B63A99">
      <w:rPr>
        <w:rStyle w:val="Nmerodepgina"/>
        <w:b/>
        <w:noProof/>
        <w:sz w:val="18"/>
        <w:szCs w:val="18"/>
      </w:rPr>
      <w:t>61</w:t>
    </w:r>
    <w:r w:rsidR="00D64374" w:rsidRPr="004476A9">
      <w:rPr>
        <w:rStyle w:val="Nmerodepgina"/>
        <w:b/>
        <w:sz w:val="18"/>
        <w:szCs w:val="18"/>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1F0686" w:rsidRDefault="00170CC0" w:rsidP="00FA7106">
    <w:pPr>
      <w:pStyle w:val="Encabezado"/>
      <w:ind w:left="10620"/>
      <w:rPr>
        <w:szCs w:val="18"/>
      </w:rPr>
    </w:pPr>
    <w:r>
      <w:rPr>
        <w:b/>
        <w:bCs/>
        <w:sz w:val="18"/>
        <w:lang w:val="en-US"/>
      </w:rPr>
      <w:t>UNEP/LAC-IG.XVII/6</w:t>
    </w:r>
    <w:r w:rsidRPr="00B4093E">
      <w:rPr>
        <w:b/>
        <w:bCs/>
        <w:sz w:val="18"/>
        <w:szCs w:val="18"/>
        <w:lang w:val="en-US"/>
      </w:rPr>
      <w:br/>
    </w:r>
    <w:r w:rsidRPr="004476A9">
      <w:rPr>
        <w:b/>
        <w:bCs/>
        <w:sz w:val="18"/>
        <w:szCs w:val="18"/>
      </w:rPr>
      <w:t>P</w:t>
    </w:r>
    <w:r>
      <w:rPr>
        <w:b/>
        <w:bCs/>
        <w:sz w:val="18"/>
        <w:szCs w:val="18"/>
      </w:rPr>
      <w:t>a</w:t>
    </w:r>
    <w:r w:rsidRPr="004476A9">
      <w:rPr>
        <w:b/>
        <w:bCs/>
        <w:sz w:val="18"/>
        <w:szCs w:val="18"/>
      </w:rPr>
      <w:t>g</w:t>
    </w:r>
    <w:r>
      <w:rPr>
        <w:b/>
        <w:bCs/>
        <w:sz w:val="18"/>
        <w:szCs w:val="18"/>
      </w:rPr>
      <w:t>e</w:t>
    </w:r>
    <w:r w:rsidRPr="004476A9">
      <w:rPr>
        <w:b/>
        <w:bCs/>
        <w:sz w:val="18"/>
        <w:szCs w:val="18"/>
      </w:rPr>
      <w:t xml:space="preserve"> </w:t>
    </w:r>
    <w:r w:rsidR="00D64374" w:rsidRPr="004476A9">
      <w:rPr>
        <w:rStyle w:val="Nmerodepgina"/>
        <w:b/>
        <w:sz w:val="18"/>
        <w:szCs w:val="18"/>
      </w:rPr>
      <w:fldChar w:fldCharType="begin"/>
    </w:r>
    <w:r w:rsidRPr="004476A9">
      <w:rPr>
        <w:rStyle w:val="Nmerodepgina"/>
        <w:b/>
        <w:sz w:val="18"/>
        <w:szCs w:val="18"/>
      </w:rPr>
      <w:instrText xml:space="preserve"> PAGE </w:instrText>
    </w:r>
    <w:r w:rsidR="00D64374" w:rsidRPr="004476A9">
      <w:rPr>
        <w:rStyle w:val="Nmerodepgina"/>
        <w:b/>
        <w:sz w:val="18"/>
        <w:szCs w:val="18"/>
      </w:rPr>
      <w:fldChar w:fldCharType="separate"/>
    </w:r>
    <w:r w:rsidR="00B63A99">
      <w:rPr>
        <w:rStyle w:val="Nmerodepgina"/>
        <w:b/>
        <w:noProof/>
        <w:sz w:val="18"/>
        <w:szCs w:val="18"/>
      </w:rPr>
      <w:t>62</w:t>
    </w:r>
    <w:r w:rsidR="00D64374" w:rsidRPr="004476A9">
      <w:rPr>
        <w:rStyle w:val="Nmerodepgina"/>
        <w:b/>
        <w:sz w:val="18"/>
        <w:szCs w:val="18"/>
      </w:rPr>
      <w:fldChar w:fldCharType="end"/>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Default="00170CC0">
    <w:pPr>
      <w:pStyle w:val="Encabezado"/>
    </w:pPr>
    <w:r w:rsidRPr="00661D41">
      <w:rPr>
        <w:b/>
        <w:bCs/>
        <w:sz w:val="18"/>
        <w:szCs w:val="18"/>
        <w:lang w:val="es-ES"/>
      </w:rPr>
      <w:t>UNEP/LAC-IG.XV</w:t>
    </w:r>
    <w:r>
      <w:rPr>
        <w:b/>
        <w:bCs/>
        <w:sz w:val="18"/>
        <w:szCs w:val="18"/>
        <w:lang w:val="es-ES"/>
      </w:rPr>
      <w:t>II</w:t>
    </w:r>
    <w:r w:rsidRPr="00661D41">
      <w:rPr>
        <w:b/>
        <w:bCs/>
        <w:sz w:val="18"/>
        <w:szCs w:val="18"/>
        <w:lang w:val="es-ES"/>
      </w:rPr>
      <w:t>/</w:t>
    </w:r>
    <w:r>
      <w:rPr>
        <w:b/>
        <w:bCs/>
        <w:sz w:val="18"/>
        <w:szCs w:val="18"/>
        <w:lang w:val="es-ES"/>
      </w:rPr>
      <w:t>6</w:t>
    </w:r>
    <w:r w:rsidRPr="00661D41">
      <w:rPr>
        <w:b/>
        <w:bCs/>
        <w:sz w:val="18"/>
        <w:szCs w:val="18"/>
        <w:lang w:val="es-ES"/>
      </w:rPr>
      <w:br/>
    </w:r>
    <w:r>
      <w:rPr>
        <w:b/>
        <w:bCs/>
        <w:sz w:val="18"/>
        <w:szCs w:val="18"/>
        <w:lang w:val="es-ES"/>
      </w:rPr>
      <w:t xml:space="preserve">Page </w:t>
    </w:r>
    <w:r w:rsidR="00D64374" w:rsidRPr="00661D41">
      <w:rPr>
        <w:rStyle w:val="Nmerodepgina"/>
        <w:b/>
        <w:sz w:val="18"/>
        <w:szCs w:val="18"/>
      </w:rPr>
      <w:fldChar w:fldCharType="begin"/>
    </w:r>
    <w:r w:rsidRPr="00661D41">
      <w:rPr>
        <w:rStyle w:val="Nmerodepgina"/>
        <w:b/>
        <w:sz w:val="18"/>
        <w:szCs w:val="18"/>
      </w:rPr>
      <w:instrText xml:space="preserve"> PAGE </w:instrText>
    </w:r>
    <w:r w:rsidR="00D64374" w:rsidRPr="00661D41">
      <w:rPr>
        <w:rStyle w:val="Nmerodepgina"/>
        <w:b/>
        <w:sz w:val="18"/>
        <w:szCs w:val="18"/>
      </w:rPr>
      <w:fldChar w:fldCharType="separate"/>
    </w:r>
    <w:r w:rsidR="00B63A99">
      <w:rPr>
        <w:rStyle w:val="Nmerodepgina"/>
        <w:b/>
        <w:noProof/>
        <w:sz w:val="18"/>
        <w:szCs w:val="18"/>
      </w:rPr>
      <w:t>78</w:t>
    </w:r>
    <w:r w:rsidR="00D64374" w:rsidRPr="00661D41">
      <w:rPr>
        <w:rStyle w:val="Nmerodepgina"/>
        <w:b/>
        <w:sz w:val="18"/>
        <w:szCs w:val="18"/>
      </w:rPr>
      <w:fldChar w:fldCharType="end"/>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Default="00170CC0" w:rsidP="00CF09D8">
    <w:pPr>
      <w:pStyle w:val="Encabezado"/>
      <w:ind w:left="6372"/>
    </w:pPr>
    <w:r w:rsidRPr="00661D41">
      <w:rPr>
        <w:b/>
        <w:bCs/>
        <w:sz w:val="18"/>
        <w:szCs w:val="18"/>
        <w:lang w:val="es-ES"/>
      </w:rPr>
      <w:t>UNEP/LAC-IG.XV</w:t>
    </w:r>
    <w:r>
      <w:rPr>
        <w:b/>
        <w:bCs/>
        <w:sz w:val="18"/>
        <w:szCs w:val="18"/>
        <w:lang w:val="es-ES"/>
      </w:rPr>
      <w:t>II</w:t>
    </w:r>
    <w:r w:rsidRPr="00661D41">
      <w:rPr>
        <w:b/>
        <w:bCs/>
        <w:sz w:val="18"/>
        <w:szCs w:val="18"/>
        <w:lang w:val="es-ES"/>
      </w:rPr>
      <w:t>/</w:t>
    </w:r>
    <w:r>
      <w:rPr>
        <w:b/>
        <w:bCs/>
        <w:sz w:val="18"/>
        <w:szCs w:val="18"/>
        <w:lang w:val="es-ES"/>
      </w:rPr>
      <w:t>5</w:t>
    </w:r>
    <w:r w:rsidRPr="00661D41">
      <w:rPr>
        <w:b/>
        <w:bCs/>
        <w:sz w:val="18"/>
        <w:szCs w:val="18"/>
        <w:lang w:val="es-ES"/>
      </w:rPr>
      <w:br/>
    </w:r>
    <w:r>
      <w:rPr>
        <w:b/>
        <w:bCs/>
        <w:sz w:val="18"/>
        <w:szCs w:val="18"/>
        <w:lang w:val="es-ES"/>
      </w:rPr>
      <w:t xml:space="preserve">Page </w:t>
    </w:r>
    <w:r w:rsidR="00D64374" w:rsidRPr="00661D41">
      <w:rPr>
        <w:rStyle w:val="Nmerodepgina"/>
        <w:b/>
        <w:sz w:val="18"/>
        <w:szCs w:val="18"/>
      </w:rPr>
      <w:fldChar w:fldCharType="begin"/>
    </w:r>
    <w:r w:rsidRPr="00661D41">
      <w:rPr>
        <w:rStyle w:val="Nmerodepgina"/>
        <w:b/>
        <w:sz w:val="18"/>
        <w:szCs w:val="18"/>
      </w:rPr>
      <w:instrText xml:space="preserve"> PAGE </w:instrText>
    </w:r>
    <w:r w:rsidR="00D64374" w:rsidRPr="00661D41">
      <w:rPr>
        <w:rStyle w:val="Nmerodepgina"/>
        <w:b/>
        <w:sz w:val="18"/>
        <w:szCs w:val="18"/>
      </w:rPr>
      <w:fldChar w:fldCharType="separate"/>
    </w:r>
    <w:r>
      <w:rPr>
        <w:rStyle w:val="Nmerodepgina"/>
        <w:b/>
        <w:noProof/>
        <w:sz w:val="18"/>
        <w:szCs w:val="18"/>
      </w:rPr>
      <w:t>81</w:t>
    </w:r>
    <w:r w:rsidR="00D64374" w:rsidRPr="00661D41">
      <w:rPr>
        <w:rStyle w:val="Nmerodepgina"/>
        <w:b/>
        <w:sz w:val="18"/>
        <w:szCs w:val="18"/>
      </w:rPr>
      <w:fldChar w:fldCharType="end"/>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661D41" w:rsidRDefault="00170CC0" w:rsidP="00F97554">
    <w:pPr>
      <w:pStyle w:val="Encabezado"/>
      <w:spacing w:before="0" w:after="120"/>
      <w:ind w:left="6372"/>
      <w:jc w:val="left"/>
      <w:rPr>
        <w:b/>
        <w:sz w:val="18"/>
        <w:szCs w:val="18"/>
        <w:lang w:val="es-ES"/>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Default="00170CC0" w:rsidP="005635E4">
    <w:pPr>
      <w:pStyle w:val="Encabezado"/>
      <w:ind w:left="6521"/>
    </w:pPr>
    <w:r w:rsidRPr="00661D41">
      <w:rPr>
        <w:b/>
        <w:bCs/>
        <w:sz w:val="18"/>
        <w:szCs w:val="18"/>
        <w:lang w:val="es-ES"/>
      </w:rPr>
      <w:t>UNEP/LAC-IG.XV</w:t>
    </w:r>
    <w:r>
      <w:rPr>
        <w:b/>
        <w:bCs/>
        <w:sz w:val="18"/>
        <w:szCs w:val="18"/>
        <w:lang w:val="es-ES"/>
      </w:rPr>
      <w:t>II</w:t>
    </w:r>
    <w:r w:rsidRPr="00661D41">
      <w:rPr>
        <w:b/>
        <w:bCs/>
        <w:sz w:val="18"/>
        <w:szCs w:val="18"/>
        <w:lang w:val="es-ES"/>
      </w:rPr>
      <w:t>/</w:t>
    </w:r>
    <w:r>
      <w:rPr>
        <w:b/>
        <w:bCs/>
        <w:sz w:val="18"/>
        <w:szCs w:val="18"/>
        <w:lang w:val="es-ES"/>
      </w:rPr>
      <w:t>6</w:t>
    </w:r>
    <w:r w:rsidRPr="00661D41">
      <w:rPr>
        <w:b/>
        <w:bCs/>
        <w:sz w:val="18"/>
        <w:szCs w:val="18"/>
        <w:lang w:val="es-ES"/>
      </w:rPr>
      <w:br/>
    </w:r>
    <w:r>
      <w:rPr>
        <w:b/>
        <w:bCs/>
        <w:sz w:val="18"/>
        <w:szCs w:val="18"/>
        <w:lang w:val="es-ES"/>
      </w:rPr>
      <w:t xml:space="preserve">Page </w:t>
    </w:r>
    <w:r w:rsidR="00D64374" w:rsidRPr="00661D41">
      <w:rPr>
        <w:rStyle w:val="Nmerodepgina"/>
        <w:b/>
        <w:sz w:val="18"/>
        <w:szCs w:val="18"/>
      </w:rPr>
      <w:fldChar w:fldCharType="begin"/>
    </w:r>
    <w:r w:rsidRPr="00661D41">
      <w:rPr>
        <w:rStyle w:val="Nmerodepgina"/>
        <w:b/>
        <w:sz w:val="18"/>
        <w:szCs w:val="18"/>
      </w:rPr>
      <w:instrText xml:space="preserve"> PAGE </w:instrText>
    </w:r>
    <w:r w:rsidR="00D64374" w:rsidRPr="00661D41">
      <w:rPr>
        <w:rStyle w:val="Nmerodepgina"/>
        <w:b/>
        <w:sz w:val="18"/>
        <w:szCs w:val="18"/>
      </w:rPr>
      <w:fldChar w:fldCharType="separate"/>
    </w:r>
    <w:r w:rsidR="00B63A99">
      <w:rPr>
        <w:rStyle w:val="Nmerodepgina"/>
        <w:b/>
        <w:noProof/>
        <w:sz w:val="18"/>
        <w:szCs w:val="18"/>
      </w:rPr>
      <w:t>79</w:t>
    </w:r>
    <w:r w:rsidR="00D64374" w:rsidRPr="00661D41">
      <w:rPr>
        <w:rStyle w:val="Nmerodepgina"/>
        <w:b/>
        <w:sz w:val="18"/>
        <w:szCs w:val="18"/>
      </w:rPr>
      <w:fldChar w:fldCharType="end"/>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CB7AF4" w:rsidRDefault="00170CC0" w:rsidP="00FA7106">
    <w:pPr>
      <w:pStyle w:val="Encabezado"/>
      <w:ind w:left="6372"/>
      <w:rPr>
        <w:szCs w:val="18"/>
      </w:rPr>
    </w:pPr>
    <w:r w:rsidRPr="00661D41">
      <w:rPr>
        <w:b/>
        <w:bCs/>
        <w:sz w:val="18"/>
        <w:szCs w:val="18"/>
        <w:lang w:val="es-ES"/>
      </w:rPr>
      <w:t>UNEP/LAC-IG.XV</w:t>
    </w:r>
    <w:r>
      <w:rPr>
        <w:b/>
        <w:bCs/>
        <w:sz w:val="18"/>
        <w:szCs w:val="18"/>
        <w:lang w:val="es-ES"/>
      </w:rPr>
      <w:t>II</w:t>
    </w:r>
    <w:r w:rsidRPr="00661D41">
      <w:rPr>
        <w:b/>
        <w:bCs/>
        <w:sz w:val="18"/>
        <w:szCs w:val="18"/>
        <w:lang w:val="es-ES"/>
      </w:rPr>
      <w:t>/</w:t>
    </w:r>
    <w:r w:rsidR="009168E6">
      <w:rPr>
        <w:b/>
        <w:bCs/>
        <w:sz w:val="18"/>
        <w:szCs w:val="18"/>
        <w:lang w:val="es-ES"/>
      </w:rPr>
      <w:t>6</w:t>
    </w:r>
    <w:r w:rsidRPr="00661D41">
      <w:rPr>
        <w:b/>
        <w:bCs/>
        <w:sz w:val="18"/>
        <w:szCs w:val="18"/>
        <w:lang w:val="es-ES"/>
      </w:rPr>
      <w:br/>
    </w:r>
    <w:r>
      <w:rPr>
        <w:b/>
        <w:bCs/>
        <w:sz w:val="18"/>
        <w:szCs w:val="18"/>
        <w:lang w:val="es-ES"/>
      </w:rPr>
      <w:t xml:space="preserve">Page </w:t>
    </w:r>
    <w:r w:rsidR="00D64374" w:rsidRPr="00661D41">
      <w:rPr>
        <w:rStyle w:val="Nmerodepgina"/>
        <w:b/>
        <w:sz w:val="18"/>
        <w:szCs w:val="18"/>
      </w:rPr>
      <w:fldChar w:fldCharType="begin"/>
    </w:r>
    <w:r w:rsidRPr="00661D41">
      <w:rPr>
        <w:rStyle w:val="Nmerodepgina"/>
        <w:b/>
        <w:sz w:val="18"/>
        <w:szCs w:val="18"/>
      </w:rPr>
      <w:instrText xml:space="preserve"> PAGE </w:instrText>
    </w:r>
    <w:r w:rsidR="00D64374" w:rsidRPr="00661D41">
      <w:rPr>
        <w:rStyle w:val="Nmerodepgina"/>
        <w:b/>
        <w:sz w:val="18"/>
        <w:szCs w:val="18"/>
      </w:rPr>
      <w:fldChar w:fldCharType="separate"/>
    </w:r>
    <w:r w:rsidR="00B63A99">
      <w:rPr>
        <w:rStyle w:val="Nmerodepgina"/>
        <w:b/>
        <w:noProof/>
        <w:sz w:val="18"/>
        <w:szCs w:val="18"/>
      </w:rPr>
      <w:t>63</w:t>
    </w:r>
    <w:r w:rsidR="00D64374" w:rsidRPr="00661D41">
      <w:rPr>
        <w:rStyle w:val="Nmerodepgina"/>
        <w:b/>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tblInd w:w="-882" w:type="dxa"/>
      <w:tblLayout w:type="fixed"/>
      <w:tblLook w:val="0000"/>
    </w:tblPr>
    <w:tblGrid>
      <w:gridCol w:w="270"/>
      <w:gridCol w:w="2340"/>
      <w:gridCol w:w="4500"/>
      <w:gridCol w:w="3690"/>
      <w:gridCol w:w="90"/>
    </w:tblGrid>
    <w:tr w:rsidR="00170CC0" w:rsidRPr="0003197A">
      <w:trPr>
        <w:cantSplit/>
      </w:trPr>
      <w:tc>
        <w:tcPr>
          <w:tcW w:w="2610" w:type="dxa"/>
          <w:gridSpan w:val="2"/>
          <w:tcBorders>
            <w:bottom w:val="thinThickSmallGap" w:sz="24" w:space="0" w:color="auto"/>
          </w:tcBorders>
        </w:tcPr>
        <w:tbl>
          <w:tblPr>
            <w:tblW w:w="10890" w:type="dxa"/>
            <w:tblLayout w:type="fixed"/>
            <w:tblLook w:val="0000"/>
          </w:tblPr>
          <w:tblGrid>
            <w:gridCol w:w="10890"/>
          </w:tblGrid>
          <w:tr w:rsidR="00170CC0" w:rsidRPr="00857980">
            <w:trPr>
              <w:cantSplit/>
            </w:trPr>
            <w:tc>
              <w:tcPr>
                <w:tcW w:w="2610" w:type="dxa"/>
              </w:tcPr>
              <w:p w:rsidR="00170CC0" w:rsidRPr="00857980" w:rsidRDefault="00B63A99" w:rsidP="000A5B53">
                <w:pPr>
                  <w:pStyle w:val="Encabezado"/>
                </w:pPr>
                <w:r>
                  <w:rPr>
                    <w:noProof/>
                    <w:lang w:val="es-PA" w:eastAsia="es-PA"/>
                  </w:rPr>
                  <w:drawing>
                    <wp:inline distT="0" distB="0" distL="0" distR="0">
                      <wp:extent cx="1152525" cy="676275"/>
                      <wp:effectExtent l="19050" t="0" r="9525" b="0"/>
                      <wp:docPr id="1" name="Imagen 1" descr="C:\Documents and Settings\lmudarra\My Documents\reunion\logos_in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lmudarra\My Documents\reunion\logos_ing.tif"/>
                              <pic:cNvPicPr>
                                <a:picLocks noChangeAspect="1" noChangeArrowheads="1"/>
                              </pic:cNvPicPr>
                            </pic:nvPicPr>
                            <pic:blipFill>
                              <a:blip r:embed="rId1"/>
                              <a:srcRect/>
                              <a:stretch>
                                <a:fillRect/>
                              </a:stretch>
                            </pic:blipFill>
                            <pic:spPr bwMode="auto">
                              <a:xfrm>
                                <a:off x="0" y="0"/>
                                <a:ext cx="1152525" cy="676275"/>
                              </a:xfrm>
                              <a:prstGeom prst="rect">
                                <a:avLst/>
                              </a:prstGeom>
                              <a:noFill/>
                              <a:ln w="9525">
                                <a:noFill/>
                                <a:miter lim="800000"/>
                                <a:headEnd/>
                                <a:tailEnd/>
                              </a:ln>
                            </pic:spPr>
                          </pic:pic>
                        </a:graphicData>
                      </a:graphic>
                    </wp:inline>
                  </w:drawing>
                </w:r>
              </w:p>
            </w:tc>
          </w:tr>
        </w:tbl>
        <w:p w:rsidR="00170CC0" w:rsidRPr="00857980" w:rsidRDefault="00170CC0" w:rsidP="000A5B53">
          <w:pPr>
            <w:pStyle w:val="Encabezado"/>
          </w:pPr>
        </w:p>
      </w:tc>
      <w:tc>
        <w:tcPr>
          <w:tcW w:w="8280" w:type="dxa"/>
          <w:gridSpan w:val="3"/>
          <w:tcBorders>
            <w:bottom w:val="thinThickSmallGap" w:sz="24" w:space="0" w:color="auto"/>
          </w:tcBorders>
        </w:tcPr>
        <w:p w:rsidR="00170CC0" w:rsidRPr="007F6192" w:rsidRDefault="00170CC0" w:rsidP="000A5B53">
          <w:pPr>
            <w:pStyle w:val="Encabezado"/>
            <w:jc w:val="center"/>
            <w:rPr>
              <w:b/>
              <w:lang w:val="en-US"/>
            </w:rPr>
          </w:pPr>
          <w:r w:rsidRPr="007F6192">
            <w:rPr>
              <w:b/>
              <w:lang w:val="en-US"/>
            </w:rPr>
            <w:t>United Nations Environment Programme</w:t>
          </w:r>
          <w:r w:rsidRPr="007F6192">
            <w:rPr>
              <w:b/>
              <w:lang w:val="en-US"/>
            </w:rPr>
            <w:br/>
            <w:t>Regional Office for Latin America and the Caribbean</w:t>
          </w:r>
        </w:p>
        <w:p w:rsidR="00170CC0" w:rsidRPr="00857980" w:rsidRDefault="00170CC0" w:rsidP="000A5B53">
          <w:pPr>
            <w:pStyle w:val="Encabezado"/>
            <w:spacing w:after="120"/>
            <w:jc w:val="center"/>
            <w:rPr>
              <w:lang w:val="fr-FR"/>
            </w:rPr>
          </w:pPr>
          <w:r>
            <w:rPr>
              <w:sz w:val="18"/>
              <w:lang w:val="fr-FR"/>
            </w:rPr>
            <w:t>PROGRAMA DE LAS NACIONES UNIDAS PARA EL MEDIO AMBIENTE</w:t>
          </w:r>
          <w:r w:rsidRPr="00857980">
            <w:rPr>
              <w:sz w:val="18"/>
              <w:lang w:val="fr-FR"/>
            </w:rPr>
            <w:br/>
            <w:t>PROGRAMME DES NATIONS UNIES POUR L’ENVIRONNEMENT</w:t>
          </w:r>
        </w:p>
      </w:tc>
    </w:tr>
    <w:tr w:rsidR="00170CC0" w:rsidRPr="0003197A">
      <w:trPr>
        <w:gridBefore w:val="1"/>
        <w:gridAfter w:val="1"/>
        <w:wBefore w:w="270" w:type="dxa"/>
        <w:wAfter w:w="90" w:type="dxa"/>
      </w:trPr>
      <w:tc>
        <w:tcPr>
          <w:tcW w:w="6840" w:type="dxa"/>
          <w:gridSpan w:val="2"/>
        </w:tcPr>
        <w:p w:rsidR="00170CC0" w:rsidRPr="00857980" w:rsidRDefault="00170CC0" w:rsidP="000A5B53">
          <w:pPr>
            <w:spacing w:line="120" w:lineRule="exact"/>
            <w:rPr>
              <w:b/>
              <w:lang w:val="fr-FR"/>
            </w:rPr>
          </w:pPr>
        </w:p>
      </w:tc>
      <w:tc>
        <w:tcPr>
          <w:tcW w:w="3690" w:type="dxa"/>
        </w:tcPr>
        <w:p w:rsidR="00170CC0" w:rsidRPr="00857980" w:rsidRDefault="00170CC0" w:rsidP="000A5B53">
          <w:pPr>
            <w:spacing w:line="120" w:lineRule="exact"/>
            <w:rPr>
              <w:b/>
              <w:sz w:val="18"/>
              <w:lang w:val="fr-FR"/>
            </w:rPr>
          </w:pPr>
        </w:p>
      </w:tc>
    </w:tr>
    <w:tr w:rsidR="00170CC0" w:rsidRPr="005A3DF1">
      <w:trPr>
        <w:gridBefore w:val="1"/>
        <w:gridAfter w:val="1"/>
        <w:wBefore w:w="270" w:type="dxa"/>
        <w:wAfter w:w="90" w:type="dxa"/>
      </w:trPr>
      <w:tc>
        <w:tcPr>
          <w:tcW w:w="6840" w:type="dxa"/>
          <w:gridSpan w:val="2"/>
        </w:tcPr>
        <w:p w:rsidR="00170CC0" w:rsidRPr="0076098A" w:rsidRDefault="00170CC0" w:rsidP="000A5B53">
          <w:pPr>
            <w:jc w:val="left"/>
            <w:rPr>
              <w:b/>
              <w:lang w:val="en-US"/>
            </w:rPr>
          </w:pPr>
          <w:r w:rsidRPr="0076098A">
            <w:rPr>
              <w:b/>
              <w:lang w:val="en-US"/>
            </w:rPr>
            <w:t>S</w:t>
          </w:r>
          <w:r>
            <w:rPr>
              <w:b/>
              <w:lang w:val="en-US"/>
            </w:rPr>
            <w:t>event</w:t>
          </w:r>
          <w:r w:rsidRPr="0076098A">
            <w:rPr>
              <w:b/>
              <w:lang w:val="en-US"/>
            </w:rPr>
            <w:t>eenth Meeting of the Forum of Ministers of</w:t>
          </w:r>
          <w:r w:rsidRPr="0076098A">
            <w:rPr>
              <w:b/>
              <w:lang w:val="en-US"/>
            </w:rPr>
            <w:br/>
          </w:r>
          <w:r>
            <w:rPr>
              <w:b/>
              <w:lang w:val="en-US"/>
            </w:rPr>
            <w:t>the Environment of Latin America and the Caribbean</w:t>
          </w:r>
        </w:p>
        <w:p w:rsidR="00170CC0" w:rsidRPr="007F6192" w:rsidRDefault="00170CC0" w:rsidP="00DF010B">
          <w:pPr>
            <w:jc w:val="left"/>
            <w:rPr>
              <w:b/>
              <w:lang w:val="en-US"/>
            </w:rPr>
          </w:pPr>
          <w:r w:rsidRPr="00B72600">
            <w:rPr>
              <w:b/>
              <w:lang w:val="en-US"/>
            </w:rPr>
            <w:t>Panama City</w:t>
          </w:r>
          <w:r>
            <w:rPr>
              <w:b/>
              <w:lang w:val="en-US"/>
            </w:rPr>
            <w:t>,</w:t>
          </w:r>
          <w:r w:rsidRPr="00B72600">
            <w:rPr>
              <w:b/>
              <w:lang w:val="en-US"/>
            </w:rPr>
            <w:t xml:space="preserve"> Panama</w:t>
          </w:r>
          <w:r w:rsidRPr="00B72600">
            <w:rPr>
              <w:b/>
              <w:lang w:val="en-US"/>
            </w:rPr>
            <w:br/>
            <w:t>26</w:t>
          </w:r>
          <w:r w:rsidRPr="00AA38D5">
            <w:rPr>
              <w:b/>
              <w:vertAlign w:val="superscript"/>
              <w:lang w:val="en-US"/>
            </w:rPr>
            <w:t>th</w:t>
          </w:r>
          <w:r>
            <w:rPr>
              <w:b/>
              <w:lang w:val="en-US"/>
            </w:rPr>
            <w:t xml:space="preserve"> </w:t>
          </w:r>
          <w:r w:rsidRPr="00B72600">
            <w:rPr>
              <w:b/>
              <w:lang w:val="en-US"/>
            </w:rPr>
            <w:t>to 30</w:t>
          </w:r>
          <w:r w:rsidRPr="00AA38D5">
            <w:rPr>
              <w:b/>
              <w:vertAlign w:val="superscript"/>
              <w:lang w:val="en-US"/>
            </w:rPr>
            <w:t>th</w:t>
          </w:r>
          <w:r>
            <w:rPr>
              <w:b/>
              <w:lang w:val="en-US"/>
            </w:rPr>
            <w:t xml:space="preserve"> </w:t>
          </w:r>
          <w:r w:rsidRPr="00B72600">
            <w:rPr>
              <w:b/>
              <w:lang w:val="en-US"/>
            </w:rPr>
            <w:t>April 2010</w:t>
          </w:r>
        </w:p>
      </w:tc>
      <w:tc>
        <w:tcPr>
          <w:tcW w:w="3690" w:type="dxa"/>
        </w:tcPr>
        <w:p w:rsidR="00170CC0" w:rsidRPr="007F6192" w:rsidRDefault="00170CC0" w:rsidP="00735E45">
          <w:pPr>
            <w:jc w:val="left"/>
            <w:rPr>
              <w:sz w:val="18"/>
              <w:lang w:val="en-US"/>
            </w:rPr>
          </w:pPr>
          <w:r w:rsidRPr="007F6192">
            <w:rPr>
              <w:b/>
              <w:bCs/>
              <w:sz w:val="18"/>
              <w:lang w:val="en-US"/>
            </w:rPr>
            <w:t>Distribution:</w:t>
          </w:r>
          <w:r>
            <w:rPr>
              <w:b/>
              <w:bCs/>
              <w:sz w:val="18"/>
              <w:lang w:val="en-US"/>
            </w:rPr>
            <w:br/>
          </w:r>
          <w:r w:rsidRPr="007F6192">
            <w:rPr>
              <w:sz w:val="18"/>
              <w:lang w:val="en-US"/>
            </w:rPr>
            <w:t>Limited</w:t>
          </w:r>
          <w:r w:rsidRPr="007F6192">
            <w:rPr>
              <w:sz w:val="18"/>
              <w:lang w:val="en-US"/>
            </w:rPr>
            <w:br/>
          </w:r>
          <w:r>
            <w:rPr>
              <w:b/>
              <w:bCs/>
              <w:sz w:val="18"/>
              <w:lang w:val="en-US"/>
            </w:rPr>
            <w:t>UNEP/LAC-IG.XVII/6</w:t>
          </w:r>
          <w:r w:rsidRPr="007F6192">
            <w:rPr>
              <w:b/>
              <w:bCs/>
              <w:sz w:val="18"/>
              <w:lang w:val="en-US"/>
            </w:rPr>
            <w:br/>
          </w:r>
          <w:r>
            <w:rPr>
              <w:sz w:val="18"/>
              <w:lang w:val="en-US"/>
            </w:rPr>
            <w:t>Friday 14</w:t>
          </w:r>
          <w:r w:rsidRPr="00735E45">
            <w:rPr>
              <w:sz w:val="18"/>
              <w:vertAlign w:val="superscript"/>
              <w:lang w:val="en-US"/>
            </w:rPr>
            <w:t>th</w:t>
          </w:r>
          <w:r>
            <w:rPr>
              <w:sz w:val="18"/>
              <w:lang w:val="en-US"/>
            </w:rPr>
            <w:t xml:space="preserve"> May,</w:t>
          </w:r>
          <w:r w:rsidRPr="007F6192">
            <w:rPr>
              <w:sz w:val="18"/>
              <w:lang w:val="en-US"/>
            </w:rPr>
            <w:t xml:space="preserve"> 2010</w:t>
          </w:r>
          <w:r w:rsidRPr="007F6192">
            <w:rPr>
              <w:sz w:val="18"/>
              <w:lang w:val="en-US"/>
            </w:rPr>
            <w:br/>
          </w:r>
          <w:r w:rsidRPr="007F6192">
            <w:rPr>
              <w:b/>
              <w:bCs/>
              <w:sz w:val="18"/>
              <w:lang w:val="en-US"/>
            </w:rPr>
            <w:t>Original:</w:t>
          </w:r>
          <w:r w:rsidRPr="007F6192">
            <w:rPr>
              <w:sz w:val="18"/>
              <w:lang w:val="en-US"/>
            </w:rPr>
            <w:t xml:space="preserve"> Spanish</w:t>
          </w:r>
        </w:p>
      </w:tc>
    </w:tr>
  </w:tbl>
  <w:p w:rsidR="00170CC0" w:rsidRPr="00327CE9" w:rsidRDefault="00170CC0" w:rsidP="00327CE9">
    <w:pPr>
      <w:pStyle w:val="Encabezado"/>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3B39E4" w:rsidRDefault="00170CC0" w:rsidP="005E4097">
    <w:pPr>
      <w:pStyle w:val="Encabezado"/>
      <w:spacing w:before="0" w:after="120"/>
      <w:rPr>
        <w:sz w:val="18"/>
        <w:szCs w:val="18"/>
        <w:lang w:val="en-US"/>
      </w:rPr>
    </w:pPr>
    <w:r>
      <w:rPr>
        <w:b/>
        <w:bCs/>
        <w:sz w:val="18"/>
        <w:lang w:val="en-US"/>
      </w:rPr>
      <w:t>UNEP/LAC-IG.XVII/6</w:t>
    </w:r>
    <w:r w:rsidRPr="003B39E4">
      <w:rPr>
        <w:b/>
        <w:bCs/>
        <w:sz w:val="18"/>
        <w:szCs w:val="18"/>
        <w:lang w:val="en-US"/>
      </w:rPr>
      <w:br/>
      <w:t xml:space="preserve">Page </w:t>
    </w:r>
    <w:r w:rsidR="00D64374" w:rsidRPr="003B39E4">
      <w:rPr>
        <w:rStyle w:val="Nmerodepgina"/>
        <w:b/>
        <w:sz w:val="18"/>
        <w:szCs w:val="18"/>
        <w:lang w:val="en-US"/>
      </w:rPr>
      <w:fldChar w:fldCharType="begin"/>
    </w:r>
    <w:r w:rsidRPr="003B39E4">
      <w:rPr>
        <w:rStyle w:val="Nmerodepgina"/>
        <w:b/>
        <w:sz w:val="18"/>
        <w:szCs w:val="18"/>
        <w:lang w:val="en-US"/>
      </w:rPr>
      <w:instrText xml:space="preserve"> PAGE </w:instrText>
    </w:r>
    <w:r w:rsidR="00D64374" w:rsidRPr="003B39E4">
      <w:rPr>
        <w:rStyle w:val="Nmerodepgina"/>
        <w:b/>
        <w:sz w:val="18"/>
        <w:szCs w:val="18"/>
        <w:lang w:val="en-US"/>
      </w:rPr>
      <w:fldChar w:fldCharType="separate"/>
    </w:r>
    <w:r w:rsidR="00B63A99">
      <w:rPr>
        <w:rStyle w:val="Nmerodepgina"/>
        <w:b/>
        <w:noProof/>
        <w:sz w:val="18"/>
        <w:szCs w:val="18"/>
        <w:lang w:val="en-US"/>
      </w:rPr>
      <w:t>ii</w:t>
    </w:r>
    <w:r w:rsidR="00D64374" w:rsidRPr="003B39E4">
      <w:rPr>
        <w:rStyle w:val="Nmerodepgina"/>
        <w:b/>
        <w:sz w:val="18"/>
        <w:szCs w:val="18"/>
        <w:lang w:val="en-US"/>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C7179B" w:rsidRDefault="00170CC0" w:rsidP="00BD4A5A">
    <w:pPr>
      <w:pStyle w:val="Encabezado"/>
      <w:spacing w:before="0" w:after="120"/>
      <w:ind w:left="6120"/>
      <w:rPr>
        <w:lang w:val="en-US"/>
      </w:rPr>
    </w:pPr>
    <w:r w:rsidRPr="00C7179B">
      <w:rPr>
        <w:b/>
        <w:bCs/>
        <w:sz w:val="18"/>
        <w:lang w:val="en-US"/>
      </w:rPr>
      <w:t>UNEP/LAC-IGWG.XVII/2/Rev.1</w:t>
    </w:r>
    <w:r w:rsidRPr="00C7179B">
      <w:rPr>
        <w:b/>
        <w:bCs/>
        <w:sz w:val="18"/>
        <w:lang w:val="en-US"/>
      </w:rPr>
      <w:br/>
      <w:t xml:space="preserve">Page </w:t>
    </w:r>
    <w:r w:rsidR="00D64374" w:rsidRPr="00C7179B">
      <w:rPr>
        <w:rStyle w:val="Nmerodepgina"/>
        <w:b/>
        <w:lang w:val="en-US"/>
      </w:rPr>
      <w:fldChar w:fldCharType="begin"/>
    </w:r>
    <w:r w:rsidRPr="00C7179B">
      <w:rPr>
        <w:rStyle w:val="Nmerodepgina"/>
        <w:b/>
        <w:lang w:val="en-US"/>
      </w:rPr>
      <w:instrText xml:space="preserve"> PAGE </w:instrText>
    </w:r>
    <w:r w:rsidR="00D64374" w:rsidRPr="00C7179B">
      <w:rPr>
        <w:rStyle w:val="Nmerodepgina"/>
        <w:b/>
        <w:lang w:val="en-US"/>
      </w:rPr>
      <w:fldChar w:fldCharType="separate"/>
    </w:r>
    <w:r>
      <w:rPr>
        <w:rStyle w:val="Nmerodepgina"/>
        <w:b/>
        <w:noProof/>
        <w:lang w:val="en-US"/>
      </w:rPr>
      <w:t>iii</w:t>
    </w:r>
    <w:r w:rsidR="00D64374" w:rsidRPr="00C7179B">
      <w:rPr>
        <w:rStyle w:val="Nmerodepgina"/>
        <w:b/>
        <w:lang w:val="en-US"/>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0152A3" w:rsidRDefault="00170CC0" w:rsidP="006B2D49">
    <w:pPr>
      <w:pStyle w:val="Encabezado"/>
      <w:spacing w:before="0" w:after="120"/>
      <w:ind w:left="7000"/>
      <w:rPr>
        <w:sz w:val="18"/>
        <w:szCs w:val="18"/>
        <w:lang w:val="en-US"/>
      </w:rPr>
    </w:pPr>
    <w:r>
      <w:rPr>
        <w:b/>
        <w:bCs/>
        <w:sz w:val="18"/>
        <w:lang w:val="en-US"/>
      </w:rPr>
      <w:t>UNEP/LAC-IG.XVII/6</w:t>
    </w:r>
    <w:r w:rsidRPr="000152A3">
      <w:rPr>
        <w:b/>
        <w:bCs/>
        <w:sz w:val="18"/>
        <w:szCs w:val="18"/>
        <w:lang w:val="en-US"/>
      </w:rPr>
      <w:br/>
    </w:r>
    <w:r>
      <w:rPr>
        <w:b/>
        <w:bCs/>
        <w:sz w:val="18"/>
        <w:szCs w:val="18"/>
        <w:lang w:val="en-US"/>
      </w:rPr>
      <w:t>Page</w:t>
    </w:r>
    <w:r w:rsidRPr="000152A3">
      <w:rPr>
        <w:b/>
        <w:bCs/>
        <w:sz w:val="18"/>
        <w:szCs w:val="18"/>
        <w:lang w:val="en-US"/>
      </w:rPr>
      <w:t xml:space="preserve"> </w:t>
    </w:r>
    <w:r w:rsidR="00D64374" w:rsidRPr="000152A3">
      <w:rPr>
        <w:rStyle w:val="Nmerodepgina"/>
        <w:b/>
        <w:sz w:val="18"/>
        <w:szCs w:val="18"/>
        <w:lang w:val="en-US"/>
      </w:rPr>
      <w:fldChar w:fldCharType="begin"/>
    </w:r>
    <w:r w:rsidRPr="000152A3">
      <w:rPr>
        <w:rStyle w:val="Nmerodepgina"/>
        <w:b/>
        <w:sz w:val="18"/>
        <w:szCs w:val="18"/>
        <w:lang w:val="en-US"/>
      </w:rPr>
      <w:instrText xml:space="preserve"> PAGE </w:instrText>
    </w:r>
    <w:r w:rsidR="00D64374" w:rsidRPr="000152A3">
      <w:rPr>
        <w:rStyle w:val="Nmerodepgina"/>
        <w:b/>
        <w:sz w:val="18"/>
        <w:szCs w:val="18"/>
        <w:lang w:val="en-US"/>
      </w:rPr>
      <w:fldChar w:fldCharType="separate"/>
    </w:r>
    <w:r w:rsidR="00B63A99">
      <w:rPr>
        <w:rStyle w:val="Nmerodepgina"/>
        <w:b/>
        <w:noProof/>
        <w:sz w:val="18"/>
        <w:szCs w:val="18"/>
        <w:lang w:val="en-US"/>
      </w:rPr>
      <w:t>i</w:t>
    </w:r>
    <w:r w:rsidR="00D64374" w:rsidRPr="000152A3">
      <w:rPr>
        <w:rStyle w:val="Nmerodepgina"/>
        <w:b/>
        <w:sz w:val="18"/>
        <w:szCs w:val="18"/>
        <w:lang w:val="en-US"/>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Default="00170CC0" w:rsidP="0053234D">
    <w:pPr>
      <w:pStyle w:val="Encabezado"/>
      <w:spacing w:before="0" w:after="120"/>
      <w:jc w:val="left"/>
    </w:pPr>
    <w:r>
      <w:rPr>
        <w:b/>
        <w:bCs/>
        <w:sz w:val="18"/>
        <w:lang w:val="en-US"/>
      </w:rPr>
      <w:t>UNEP/LAC-IG.XVII/6</w:t>
    </w:r>
    <w:r w:rsidRPr="004476A9">
      <w:rPr>
        <w:b/>
        <w:bCs/>
        <w:sz w:val="18"/>
        <w:szCs w:val="18"/>
      </w:rPr>
      <w:br/>
    </w:r>
    <w:r>
      <w:rPr>
        <w:b/>
        <w:bCs/>
        <w:sz w:val="18"/>
        <w:szCs w:val="18"/>
      </w:rPr>
      <w:t>Page</w:t>
    </w:r>
    <w:r w:rsidRPr="004476A9">
      <w:rPr>
        <w:b/>
        <w:bCs/>
        <w:sz w:val="18"/>
        <w:szCs w:val="18"/>
      </w:rPr>
      <w:t xml:space="preserve"> </w:t>
    </w:r>
    <w:r w:rsidR="00D64374" w:rsidRPr="004476A9">
      <w:rPr>
        <w:rStyle w:val="Nmerodepgina"/>
        <w:b/>
        <w:sz w:val="18"/>
        <w:szCs w:val="18"/>
      </w:rPr>
      <w:fldChar w:fldCharType="begin"/>
    </w:r>
    <w:r w:rsidRPr="004476A9">
      <w:rPr>
        <w:rStyle w:val="Nmerodepgina"/>
        <w:b/>
        <w:sz w:val="18"/>
        <w:szCs w:val="18"/>
      </w:rPr>
      <w:instrText xml:space="preserve"> PAGE </w:instrText>
    </w:r>
    <w:r w:rsidR="00D64374" w:rsidRPr="004476A9">
      <w:rPr>
        <w:rStyle w:val="Nmerodepgina"/>
        <w:b/>
        <w:sz w:val="18"/>
        <w:szCs w:val="18"/>
      </w:rPr>
      <w:fldChar w:fldCharType="separate"/>
    </w:r>
    <w:r w:rsidR="00B63A99">
      <w:rPr>
        <w:rStyle w:val="Nmerodepgina"/>
        <w:b/>
        <w:noProof/>
        <w:sz w:val="18"/>
        <w:szCs w:val="18"/>
      </w:rPr>
      <w:t>22</w:t>
    </w:r>
    <w:r w:rsidR="00D64374" w:rsidRPr="004476A9">
      <w:rPr>
        <w:rStyle w:val="Nmerodepgina"/>
        <w:b/>
        <w:sz w:val="18"/>
        <w:szCs w:val="18"/>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Pr="00044420" w:rsidRDefault="00170CC0" w:rsidP="0053234D">
    <w:pPr>
      <w:pStyle w:val="Encabezado"/>
      <w:spacing w:before="0" w:after="120"/>
      <w:ind w:left="7080"/>
      <w:jc w:val="left"/>
      <w:rPr>
        <w:b/>
      </w:rPr>
    </w:pPr>
    <w:r>
      <w:rPr>
        <w:b/>
        <w:bCs/>
        <w:sz w:val="18"/>
        <w:lang w:val="en-US"/>
      </w:rPr>
      <w:t>UNEP/LAC-IG.XVII/6</w:t>
    </w:r>
    <w:r w:rsidRPr="004476A9">
      <w:rPr>
        <w:b/>
        <w:bCs/>
        <w:sz w:val="18"/>
        <w:szCs w:val="18"/>
      </w:rPr>
      <w:br/>
    </w:r>
    <w:r>
      <w:rPr>
        <w:b/>
        <w:bCs/>
        <w:sz w:val="18"/>
        <w:szCs w:val="18"/>
      </w:rPr>
      <w:t>Page</w:t>
    </w:r>
    <w:r w:rsidRPr="004476A9">
      <w:rPr>
        <w:b/>
        <w:bCs/>
        <w:sz w:val="18"/>
        <w:szCs w:val="18"/>
      </w:rPr>
      <w:t xml:space="preserve"> </w:t>
    </w:r>
    <w:r w:rsidR="00D64374" w:rsidRPr="004476A9">
      <w:rPr>
        <w:rStyle w:val="Nmerodepgina"/>
        <w:b/>
        <w:sz w:val="18"/>
        <w:szCs w:val="18"/>
      </w:rPr>
      <w:fldChar w:fldCharType="begin"/>
    </w:r>
    <w:r w:rsidRPr="004476A9">
      <w:rPr>
        <w:rStyle w:val="Nmerodepgina"/>
        <w:b/>
        <w:sz w:val="18"/>
        <w:szCs w:val="18"/>
      </w:rPr>
      <w:instrText xml:space="preserve"> PAGE </w:instrText>
    </w:r>
    <w:r w:rsidR="00D64374" w:rsidRPr="004476A9">
      <w:rPr>
        <w:rStyle w:val="Nmerodepgina"/>
        <w:b/>
        <w:sz w:val="18"/>
        <w:szCs w:val="18"/>
      </w:rPr>
      <w:fldChar w:fldCharType="separate"/>
    </w:r>
    <w:r w:rsidR="00B63A99">
      <w:rPr>
        <w:rStyle w:val="Nmerodepgina"/>
        <w:b/>
        <w:noProof/>
        <w:sz w:val="18"/>
        <w:szCs w:val="18"/>
      </w:rPr>
      <w:t>23</w:t>
    </w:r>
    <w:r w:rsidR="00D64374" w:rsidRPr="004476A9">
      <w:rPr>
        <w:rStyle w:val="Nmerodepgina"/>
        <w:b/>
        <w:sz w:val="18"/>
        <w:szCs w:val="18"/>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CC0" w:rsidRDefault="00170CC0" w:rsidP="0053234D">
    <w:pPr>
      <w:pStyle w:val="Encabezado"/>
      <w:spacing w:before="0" w:after="120"/>
      <w:ind w:left="7080"/>
      <w:jc w:val="left"/>
    </w:pPr>
    <w:r>
      <w:rPr>
        <w:b/>
        <w:bCs/>
        <w:sz w:val="18"/>
        <w:lang w:val="en-US"/>
      </w:rPr>
      <w:t>UNEP/LAC-IG.XVII/6</w:t>
    </w:r>
    <w:r w:rsidRPr="000152A3">
      <w:rPr>
        <w:b/>
        <w:bCs/>
        <w:sz w:val="18"/>
        <w:szCs w:val="18"/>
        <w:lang w:val="en-US"/>
      </w:rPr>
      <w:br/>
    </w:r>
    <w:r>
      <w:rPr>
        <w:b/>
        <w:bCs/>
        <w:sz w:val="18"/>
        <w:szCs w:val="18"/>
        <w:lang w:val="en-US"/>
      </w:rPr>
      <w:t>Page</w:t>
    </w:r>
    <w:r w:rsidRPr="000152A3">
      <w:rPr>
        <w:b/>
        <w:bCs/>
        <w:sz w:val="18"/>
        <w:szCs w:val="18"/>
        <w:lang w:val="en-US"/>
      </w:rPr>
      <w:t xml:space="preserve"> </w:t>
    </w:r>
    <w:r w:rsidR="00D64374" w:rsidRPr="000152A3">
      <w:rPr>
        <w:rStyle w:val="Nmerodepgina"/>
        <w:b/>
        <w:sz w:val="18"/>
        <w:szCs w:val="18"/>
        <w:lang w:val="en-US"/>
      </w:rPr>
      <w:fldChar w:fldCharType="begin"/>
    </w:r>
    <w:r w:rsidRPr="000152A3">
      <w:rPr>
        <w:rStyle w:val="Nmerodepgina"/>
        <w:b/>
        <w:sz w:val="18"/>
        <w:szCs w:val="18"/>
        <w:lang w:val="en-US"/>
      </w:rPr>
      <w:instrText xml:space="preserve"> PAGE </w:instrText>
    </w:r>
    <w:r w:rsidR="00D64374" w:rsidRPr="000152A3">
      <w:rPr>
        <w:rStyle w:val="Nmerodepgina"/>
        <w:b/>
        <w:sz w:val="18"/>
        <w:szCs w:val="18"/>
        <w:lang w:val="en-US"/>
      </w:rPr>
      <w:fldChar w:fldCharType="separate"/>
    </w:r>
    <w:r w:rsidR="00B63A99">
      <w:rPr>
        <w:rStyle w:val="Nmerodepgina"/>
        <w:b/>
        <w:noProof/>
        <w:sz w:val="18"/>
        <w:szCs w:val="18"/>
        <w:lang w:val="en-US"/>
      </w:rPr>
      <w:t>1</w:t>
    </w:r>
    <w:r w:rsidR="00D64374" w:rsidRPr="000152A3">
      <w:rPr>
        <w:rStyle w:val="Nmerodepgina"/>
        <w:b/>
        <w:sz w:val="18"/>
        <w:szCs w:val="18"/>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36B86"/>
    <w:multiLevelType w:val="hybridMultilevel"/>
    <w:tmpl w:val="7EB4566A"/>
    <w:lvl w:ilvl="0" w:tplc="9DEE249C">
      <w:start w:val="1"/>
      <w:numFmt w:val="decimal"/>
      <w:lvlText w:val="%1."/>
      <w:lvlJc w:val="left"/>
      <w:pPr>
        <w:ind w:left="1854" w:hanging="360"/>
      </w:pPr>
      <w:rPr>
        <w:rFonts w:cs="Times New Roman"/>
        <w:b/>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
    <w:nsid w:val="05BA5E84"/>
    <w:multiLevelType w:val="hybridMultilevel"/>
    <w:tmpl w:val="935E1804"/>
    <w:lvl w:ilvl="0" w:tplc="180A001B">
      <w:start w:val="1"/>
      <w:numFmt w:val="lowerRoman"/>
      <w:lvlText w:val="%1."/>
      <w:lvlJc w:val="right"/>
      <w:pPr>
        <w:ind w:left="1637" w:hanging="360"/>
      </w:pPr>
      <w:rPr>
        <w:rFonts w:hint="default"/>
      </w:rPr>
    </w:lvl>
    <w:lvl w:ilvl="1" w:tplc="040A0003" w:tentative="1">
      <w:start w:val="1"/>
      <w:numFmt w:val="bullet"/>
      <w:lvlText w:val="o"/>
      <w:lvlJc w:val="left"/>
      <w:pPr>
        <w:ind w:left="2564" w:hanging="360"/>
      </w:pPr>
      <w:rPr>
        <w:rFonts w:ascii="Courier New" w:hAnsi="Courier New" w:hint="default"/>
      </w:rPr>
    </w:lvl>
    <w:lvl w:ilvl="2" w:tplc="040A0005" w:tentative="1">
      <w:start w:val="1"/>
      <w:numFmt w:val="bullet"/>
      <w:lvlText w:val=""/>
      <w:lvlJc w:val="left"/>
      <w:pPr>
        <w:ind w:left="3284" w:hanging="360"/>
      </w:pPr>
      <w:rPr>
        <w:rFonts w:ascii="Wingdings" w:hAnsi="Wingdings" w:hint="default"/>
      </w:rPr>
    </w:lvl>
    <w:lvl w:ilvl="3" w:tplc="040A0001" w:tentative="1">
      <w:start w:val="1"/>
      <w:numFmt w:val="bullet"/>
      <w:lvlText w:val=""/>
      <w:lvlJc w:val="left"/>
      <w:pPr>
        <w:ind w:left="4004" w:hanging="360"/>
      </w:pPr>
      <w:rPr>
        <w:rFonts w:ascii="Symbol" w:hAnsi="Symbol" w:hint="default"/>
      </w:rPr>
    </w:lvl>
    <w:lvl w:ilvl="4" w:tplc="040A0003" w:tentative="1">
      <w:start w:val="1"/>
      <w:numFmt w:val="bullet"/>
      <w:lvlText w:val="o"/>
      <w:lvlJc w:val="left"/>
      <w:pPr>
        <w:ind w:left="4724" w:hanging="360"/>
      </w:pPr>
      <w:rPr>
        <w:rFonts w:ascii="Courier New" w:hAnsi="Courier New" w:hint="default"/>
      </w:rPr>
    </w:lvl>
    <w:lvl w:ilvl="5" w:tplc="040A0005" w:tentative="1">
      <w:start w:val="1"/>
      <w:numFmt w:val="bullet"/>
      <w:lvlText w:val=""/>
      <w:lvlJc w:val="left"/>
      <w:pPr>
        <w:ind w:left="5444" w:hanging="360"/>
      </w:pPr>
      <w:rPr>
        <w:rFonts w:ascii="Wingdings" w:hAnsi="Wingdings" w:hint="default"/>
      </w:rPr>
    </w:lvl>
    <w:lvl w:ilvl="6" w:tplc="040A0001" w:tentative="1">
      <w:start w:val="1"/>
      <w:numFmt w:val="bullet"/>
      <w:lvlText w:val=""/>
      <w:lvlJc w:val="left"/>
      <w:pPr>
        <w:ind w:left="6164" w:hanging="360"/>
      </w:pPr>
      <w:rPr>
        <w:rFonts w:ascii="Symbol" w:hAnsi="Symbol" w:hint="default"/>
      </w:rPr>
    </w:lvl>
    <w:lvl w:ilvl="7" w:tplc="040A0003" w:tentative="1">
      <w:start w:val="1"/>
      <w:numFmt w:val="bullet"/>
      <w:lvlText w:val="o"/>
      <w:lvlJc w:val="left"/>
      <w:pPr>
        <w:ind w:left="6884" w:hanging="360"/>
      </w:pPr>
      <w:rPr>
        <w:rFonts w:ascii="Courier New" w:hAnsi="Courier New" w:hint="default"/>
      </w:rPr>
    </w:lvl>
    <w:lvl w:ilvl="8" w:tplc="040A0005" w:tentative="1">
      <w:start w:val="1"/>
      <w:numFmt w:val="bullet"/>
      <w:lvlText w:val=""/>
      <w:lvlJc w:val="left"/>
      <w:pPr>
        <w:ind w:left="7604" w:hanging="360"/>
      </w:pPr>
      <w:rPr>
        <w:rFonts w:ascii="Wingdings" w:hAnsi="Wingdings" w:hint="default"/>
      </w:rPr>
    </w:lvl>
  </w:abstractNum>
  <w:abstractNum w:abstractNumId="2">
    <w:nsid w:val="05BF1576"/>
    <w:multiLevelType w:val="hybridMultilevel"/>
    <w:tmpl w:val="42C6FB5A"/>
    <w:lvl w:ilvl="0" w:tplc="3030FAC2">
      <w:start w:val="1"/>
      <w:numFmt w:val="decimal"/>
      <w:lvlText w:val="(%1)"/>
      <w:lvlJc w:val="left"/>
      <w:pPr>
        <w:ind w:left="-141" w:hanging="360"/>
      </w:pPr>
      <w:rPr>
        <w:rFonts w:cs="Times New Roman" w:hint="default"/>
        <w:vertAlign w:val="superscript"/>
      </w:rPr>
    </w:lvl>
    <w:lvl w:ilvl="1" w:tplc="180A0019">
      <w:start w:val="1"/>
      <w:numFmt w:val="lowerLetter"/>
      <w:lvlText w:val="%2."/>
      <w:lvlJc w:val="left"/>
      <w:pPr>
        <w:ind w:left="579" w:hanging="360"/>
      </w:pPr>
      <w:rPr>
        <w:rFonts w:cs="Times New Roman"/>
      </w:rPr>
    </w:lvl>
    <w:lvl w:ilvl="2" w:tplc="180A001B" w:tentative="1">
      <w:start w:val="1"/>
      <w:numFmt w:val="lowerRoman"/>
      <w:lvlText w:val="%3."/>
      <w:lvlJc w:val="right"/>
      <w:pPr>
        <w:ind w:left="1299" w:hanging="180"/>
      </w:pPr>
      <w:rPr>
        <w:rFonts w:cs="Times New Roman"/>
      </w:rPr>
    </w:lvl>
    <w:lvl w:ilvl="3" w:tplc="180A000F" w:tentative="1">
      <w:start w:val="1"/>
      <w:numFmt w:val="decimal"/>
      <w:lvlText w:val="%4."/>
      <w:lvlJc w:val="left"/>
      <w:pPr>
        <w:ind w:left="2019" w:hanging="360"/>
      </w:pPr>
      <w:rPr>
        <w:rFonts w:cs="Times New Roman"/>
      </w:rPr>
    </w:lvl>
    <w:lvl w:ilvl="4" w:tplc="180A0019" w:tentative="1">
      <w:start w:val="1"/>
      <w:numFmt w:val="lowerLetter"/>
      <w:lvlText w:val="%5."/>
      <w:lvlJc w:val="left"/>
      <w:pPr>
        <w:ind w:left="2739" w:hanging="360"/>
      </w:pPr>
      <w:rPr>
        <w:rFonts w:cs="Times New Roman"/>
      </w:rPr>
    </w:lvl>
    <w:lvl w:ilvl="5" w:tplc="180A001B" w:tentative="1">
      <w:start w:val="1"/>
      <w:numFmt w:val="lowerRoman"/>
      <w:lvlText w:val="%6."/>
      <w:lvlJc w:val="right"/>
      <w:pPr>
        <w:ind w:left="3459" w:hanging="180"/>
      </w:pPr>
      <w:rPr>
        <w:rFonts w:cs="Times New Roman"/>
      </w:rPr>
    </w:lvl>
    <w:lvl w:ilvl="6" w:tplc="180A000F" w:tentative="1">
      <w:start w:val="1"/>
      <w:numFmt w:val="decimal"/>
      <w:lvlText w:val="%7."/>
      <w:lvlJc w:val="left"/>
      <w:pPr>
        <w:ind w:left="4179" w:hanging="360"/>
      </w:pPr>
      <w:rPr>
        <w:rFonts w:cs="Times New Roman"/>
      </w:rPr>
    </w:lvl>
    <w:lvl w:ilvl="7" w:tplc="180A0019" w:tentative="1">
      <w:start w:val="1"/>
      <w:numFmt w:val="lowerLetter"/>
      <w:lvlText w:val="%8."/>
      <w:lvlJc w:val="left"/>
      <w:pPr>
        <w:ind w:left="4899" w:hanging="360"/>
      </w:pPr>
      <w:rPr>
        <w:rFonts w:cs="Times New Roman"/>
      </w:rPr>
    </w:lvl>
    <w:lvl w:ilvl="8" w:tplc="180A001B" w:tentative="1">
      <w:start w:val="1"/>
      <w:numFmt w:val="lowerRoman"/>
      <w:lvlText w:val="%9."/>
      <w:lvlJc w:val="right"/>
      <w:pPr>
        <w:ind w:left="5619" w:hanging="180"/>
      </w:pPr>
      <w:rPr>
        <w:rFonts w:cs="Times New Roman"/>
      </w:rPr>
    </w:lvl>
  </w:abstractNum>
  <w:abstractNum w:abstractNumId="3">
    <w:nsid w:val="06E062C9"/>
    <w:multiLevelType w:val="hybridMultilevel"/>
    <w:tmpl w:val="F0322FF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07F62AC8"/>
    <w:multiLevelType w:val="hybridMultilevel"/>
    <w:tmpl w:val="433CC0F6"/>
    <w:lvl w:ilvl="0" w:tplc="86B40706">
      <w:start w:val="1"/>
      <w:numFmt w:val="decimal"/>
      <w:lvlText w:val="%1."/>
      <w:lvlJc w:val="left"/>
      <w:pPr>
        <w:ind w:left="720" w:hanging="360"/>
      </w:pPr>
      <w:rPr>
        <w:rFonts w:cs="Times New Roman"/>
        <w:b/>
        <w:sz w:val="22"/>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5">
    <w:nsid w:val="097578EC"/>
    <w:multiLevelType w:val="hybridMultilevel"/>
    <w:tmpl w:val="9EE669D0"/>
    <w:lvl w:ilvl="0" w:tplc="FE1E76D8">
      <w:start w:val="1"/>
      <w:numFmt w:val="decimal"/>
      <w:lvlText w:val="%1."/>
      <w:lvlJc w:val="left"/>
      <w:pPr>
        <w:ind w:left="720" w:hanging="360"/>
      </w:pPr>
      <w:rPr>
        <w:rFonts w:cs="Times New Roman"/>
        <w:b/>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6">
    <w:nsid w:val="0A0A62E1"/>
    <w:multiLevelType w:val="hybridMultilevel"/>
    <w:tmpl w:val="6F7C4FA6"/>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7">
    <w:nsid w:val="0D896746"/>
    <w:multiLevelType w:val="hybridMultilevel"/>
    <w:tmpl w:val="65FA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862EB7"/>
    <w:multiLevelType w:val="singleLevel"/>
    <w:tmpl w:val="F50C7392"/>
    <w:lvl w:ilvl="0">
      <w:start w:val="1"/>
      <w:numFmt w:val="decimal"/>
      <w:pStyle w:val="Paralevel1"/>
      <w:lvlText w:val="%1."/>
      <w:lvlJc w:val="left"/>
      <w:pPr>
        <w:tabs>
          <w:tab w:val="num" w:pos="10425"/>
        </w:tabs>
        <w:ind w:left="10065"/>
      </w:pPr>
      <w:rPr>
        <w:rFonts w:ascii="Times New Roman" w:hAnsi="Times New Roman" w:cs="Times New Roman" w:hint="default"/>
        <w:b w:val="0"/>
        <w:i w:val="0"/>
        <w:sz w:val="20"/>
        <w:szCs w:val="20"/>
      </w:rPr>
    </w:lvl>
  </w:abstractNum>
  <w:abstractNum w:abstractNumId="9">
    <w:nsid w:val="1915030A"/>
    <w:multiLevelType w:val="hybridMultilevel"/>
    <w:tmpl w:val="6448BC7C"/>
    <w:lvl w:ilvl="0" w:tplc="040A000F">
      <w:start w:val="1"/>
      <w:numFmt w:val="decimal"/>
      <w:lvlText w:val="%1."/>
      <w:lvlJc w:val="left"/>
      <w:pPr>
        <w:ind w:left="1287" w:hanging="360"/>
      </w:pPr>
      <w:rPr>
        <w:rFonts w:cs="Times New Roman"/>
      </w:rPr>
    </w:lvl>
    <w:lvl w:ilvl="1" w:tplc="040A0019" w:tentative="1">
      <w:start w:val="1"/>
      <w:numFmt w:val="lowerLetter"/>
      <w:lvlText w:val="%2."/>
      <w:lvlJc w:val="left"/>
      <w:pPr>
        <w:ind w:left="2007" w:hanging="360"/>
      </w:pPr>
      <w:rPr>
        <w:rFonts w:cs="Times New Roman"/>
      </w:rPr>
    </w:lvl>
    <w:lvl w:ilvl="2" w:tplc="040A001B" w:tentative="1">
      <w:start w:val="1"/>
      <w:numFmt w:val="lowerRoman"/>
      <w:lvlText w:val="%3."/>
      <w:lvlJc w:val="right"/>
      <w:pPr>
        <w:ind w:left="2727" w:hanging="180"/>
      </w:pPr>
      <w:rPr>
        <w:rFonts w:cs="Times New Roman"/>
      </w:rPr>
    </w:lvl>
    <w:lvl w:ilvl="3" w:tplc="040A000F" w:tentative="1">
      <w:start w:val="1"/>
      <w:numFmt w:val="decimal"/>
      <w:lvlText w:val="%4."/>
      <w:lvlJc w:val="left"/>
      <w:pPr>
        <w:ind w:left="3447" w:hanging="360"/>
      </w:pPr>
      <w:rPr>
        <w:rFonts w:cs="Times New Roman"/>
      </w:rPr>
    </w:lvl>
    <w:lvl w:ilvl="4" w:tplc="040A0019" w:tentative="1">
      <w:start w:val="1"/>
      <w:numFmt w:val="lowerLetter"/>
      <w:lvlText w:val="%5."/>
      <w:lvlJc w:val="left"/>
      <w:pPr>
        <w:ind w:left="4167" w:hanging="360"/>
      </w:pPr>
      <w:rPr>
        <w:rFonts w:cs="Times New Roman"/>
      </w:rPr>
    </w:lvl>
    <w:lvl w:ilvl="5" w:tplc="040A001B" w:tentative="1">
      <w:start w:val="1"/>
      <w:numFmt w:val="lowerRoman"/>
      <w:lvlText w:val="%6."/>
      <w:lvlJc w:val="right"/>
      <w:pPr>
        <w:ind w:left="4887" w:hanging="180"/>
      </w:pPr>
      <w:rPr>
        <w:rFonts w:cs="Times New Roman"/>
      </w:rPr>
    </w:lvl>
    <w:lvl w:ilvl="6" w:tplc="040A000F" w:tentative="1">
      <w:start w:val="1"/>
      <w:numFmt w:val="decimal"/>
      <w:lvlText w:val="%7."/>
      <w:lvlJc w:val="left"/>
      <w:pPr>
        <w:ind w:left="5607" w:hanging="360"/>
      </w:pPr>
      <w:rPr>
        <w:rFonts w:cs="Times New Roman"/>
      </w:rPr>
    </w:lvl>
    <w:lvl w:ilvl="7" w:tplc="040A0019" w:tentative="1">
      <w:start w:val="1"/>
      <w:numFmt w:val="lowerLetter"/>
      <w:lvlText w:val="%8."/>
      <w:lvlJc w:val="left"/>
      <w:pPr>
        <w:ind w:left="6327" w:hanging="360"/>
      </w:pPr>
      <w:rPr>
        <w:rFonts w:cs="Times New Roman"/>
      </w:rPr>
    </w:lvl>
    <w:lvl w:ilvl="8" w:tplc="040A001B" w:tentative="1">
      <w:start w:val="1"/>
      <w:numFmt w:val="lowerRoman"/>
      <w:lvlText w:val="%9."/>
      <w:lvlJc w:val="right"/>
      <w:pPr>
        <w:ind w:left="7047" w:hanging="180"/>
      </w:pPr>
      <w:rPr>
        <w:rFonts w:cs="Times New Roman"/>
      </w:rPr>
    </w:lvl>
  </w:abstractNum>
  <w:abstractNum w:abstractNumId="10">
    <w:nsid w:val="194B76ED"/>
    <w:multiLevelType w:val="multilevel"/>
    <w:tmpl w:val="F9DAD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1">
    <w:nsid w:val="1962766D"/>
    <w:multiLevelType w:val="hybridMultilevel"/>
    <w:tmpl w:val="006EF1BC"/>
    <w:lvl w:ilvl="0" w:tplc="1AEE6F3E">
      <w:start w:val="48"/>
      <w:numFmt w:val="decimal"/>
      <w:suff w:val="space"/>
      <w:lvlText w:val="%1."/>
      <w:lvlJc w:val="left"/>
      <w:pPr>
        <w:ind w:left="-1133" w:firstLine="567"/>
      </w:pPr>
      <w:rPr>
        <w:rFonts w:cs="Times New Roman" w:hint="default"/>
        <w:b/>
      </w:rPr>
    </w:lvl>
    <w:lvl w:ilvl="1" w:tplc="040A0019" w:tentative="1">
      <w:start w:val="1"/>
      <w:numFmt w:val="lowerLetter"/>
      <w:lvlText w:val="%2."/>
      <w:lvlJc w:val="left"/>
      <w:pPr>
        <w:ind w:left="306" w:hanging="360"/>
      </w:pPr>
      <w:rPr>
        <w:rFonts w:cs="Times New Roman"/>
      </w:rPr>
    </w:lvl>
    <w:lvl w:ilvl="2" w:tplc="040A001B" w:tentative="1">
      <w:start w:val="1"/>
      <w:numFmt w:val="lowerRoman"/>
      <w:lvlText w:val="%3."/>
      <w:lvlJc w:val="right"/>
      <w:pPr>
        <w:ind w:left="1026" w:hanging="180"/>
      </w:pPr>
      <w:rPr>
        <w:rFonts w:cs="Times New Roman"/>
      </w:rPr>
    </w:lvl>
    <w:lvl w:ilvl="3" w:tplc="040A000F" w:tentative="1">
      <w:start w:val="1"/>
      <w:numFmt w:val="decimal"/>
      <w:lvlText w:val="%4."/>
      <w:lvlJc w:val="left"/>
      <w:pPr>
        <w:ind w:left="1746" w:hanging="360"/>
      </w:pPr>
      <w:rPr>
        <w:rFonts w:cs="Times New Roman"/>
      </w:rPr>
    </w:lvl>
    <w:lvl w:ilvl="4" w:tplc="040A0019" w:tentative="1">
      <w:start w:val="1"/>
      <w:numFmt w:val="lowerLetter"/>
      <w:lvlText w:val="%5."/>
      <w:lvlJc w:val="left"/>
      <w:pPr>
        <w:ind w:left="2466" w:hanging="360"/>
      </w:pPr>
      <w:rPr>
        <w:rFonts w:cs="Times New Roman"/>
      </w:rPr>
    </w:lvl>
    <w:lvl w:ilvl="5" w:tplc="040A001B" w:tentative="1">
      <w:start w:val="1"/>
      <w:numFmt w:val="lowerRoman"/>
      <w:lvlText w:val="%6."/>
      <w:lvlJc w:val="right"/>
      <w:pPr>
        <w:ind w:left="3186" w:hanging="180"/>
      </w:pPr>
      <w:rPr>
        <w:rFonts w:cs="Times New Roman"/>
      </w:rPr>
    </w:lvl>
    <w:lvl w:ilvl="6" w:tplc="040A000F" w:tentative="1">
      <w:start w:val="1"/>
      <w:numFmt w:val="decimal"/>
      <w:lvlText w:val="%7."/>
      <w:lvlJc w:val="left"/>
      <w:pPr>
        <w:ind w:left="3906" w:hanging="360"/>
      </w:pPr>
      <w:rPr>
        <w:rFonts w:cs="Times New Roman"/>
      </w:rPr>
    </w:lvl>
    <w:lvl w:ilvl="7" w:tplc="040A0019" w:tentative="1">
      <w:start w:val="1"/>
      <w:numFmt w:val="lowerLetter"/>
      <w:lvlText w:val="%8."/>
      <w:lvlJc w:val="left"/>
      <w:pPr>
        <w:ind w:left="4626" w:hanging="360"/>
      </w:pPr>
      <w:rPr>
        <w:rFonts w:cs="Times New Roman"/>
      </w:rPr>
    </w:lvl>
    <w:lvl w:ilvl="8" w:tplc="040A001B" w:tentative="1">
      <w:start w:val="1"/>
      <w:numFmt w:val="lowerRoman"/>
      <w:lvlText w:val="%9."/>
      <w:lvlJc w:val="right"/>
      <w:pPr>
        <w:ind w:left="5346" w:hanging="180"/>
      </w:pPr>
      <w:rPr>
        <w:rFonts w:cs="Times New Roman"/>
      </w:rPr>
    </w:lvl>
  </w:abstractNum>
  <w:abstractNum w:abstractNumId="12">
    <w:nsid w:val="1C99580A"/>
    <w:multiLevelType w:val="hybridMultilevel"/>
    <w:tmpl w:val="88C2F048"/>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1CFC2DAE"/>
    <w:multiLevelType w:val="hybridMultilevel"/>
    <w:tmpl w:val="7040AD54"/>
    <w:lvl w:ilvl="0" w:tplc="9DEE249C">
      <w:start w:val="1"/>
      <w:numFmt w:val="decimal"/>
      <w:lvlText w:val="%1."/>
      <w:lvlJc w:val="left"/>
      <w:pPr>
        <w:ind w:left="2421" w:hanging="360"/>
      </w:pPr>
      <w:rPr>
        <w:rFonts w:cs="Times New Roman"/>
        <w:b/>
      </w:rPr>
    </w:lvl>
    <w:lvl w:ilvl="1" w:tplc="040A0019" w:tentative="1">
      <w:start w:val="1"/>
      <w:numFmt w:val="lowerLetter"/>
      <w:lvlText w:val="%2."/>
      <w:lvlJc w:val="left"/>
      <w:pPr>
        <w:ind w:left="2007" w:hanging="360"/>
      </w:pPr>
      <w:rPr>
        <w:rFonts w:cs="Times New Roman"/>
      </w:rPr>
    </w:lvl>
    <w:lvl w:ilvl="2" w:tplc="040A001B" w:tentative="1">
      <w:start w:val="1"/>
      <w:numFmt w:val="lowerRoman"/>
      <w:lvlText w:val="%3."/>
      <w:lvlJc w:val="right"/>
      <w:pPr>
        <w:ind w:left="2727" w:hanging="180"/>
      </w:pPr>
      <w:rPr>
        <w:rFonts w:cs="Times New Roman"/>
      </w:rPr>
    </w:lvl>
    <w:lvl w:ilvl="3" w:tplc="040A000F" w:tentative="1">
      <w:start w:val="1"/>
      <w:numFmt w:val="decimal"/>
      <w:lvlText w:val="%4."/>
      <w:lvlJc w:val="left"/>
      <w:pPr>
        <w:ind w:left="3447" w:hanging="360"/>
      </w:pPr>
      <w:rPr>
        <w:rFonts w:cs="Times New Roman"/>
      </w:rPr>
    </w:lvl>
    <w:lvl w:ilvl="4" w:tplc="040A0019" w:tentative="1">
      <w:start w:val="1"/>
      <w:numFmt w:val="lowerLetter"/>
      <w:lvlText w:val="%5."/>
      <w:lvlJc w:val="left"/>
      <w:pPr>
        <w:ind w:left="4167" w:hanging="360"/>
      </w:pPr>
      <w:rPr>
        <w:rFonts w:cs="Times New Roman"/>
      </w:rPr>
    </w:lvl>
    <w:lvl w:ilvl="5" w:tplc="040A001B" w:tentative="1">
      <w:start w:val="1"/>
      <w:numFmt w:val="lowerRoman"/>
      <w:lvlText w:val="%6."/>
      <w:lvlJc w:val="right"/>
      <w:pPr>
        <w:ind w:left="4887" w:hanging="180"/>
      </w:pPr>
      <w:rPr>
        <w:rFonts w:cs="Times New Roman"/>
      </w:rPr>
    </w:lvl>
    <w:lvl w:ilvl="6" w:tplc="040A000F" w:tentative="1">
      <w:start w:val="1"/>
      <w:numFmt w:val="decimal"/>
      <w:lvlText w:val="%7."/>
      <w:lvlJc w:val="left"/>
      <w:pPr>
        <w:ind w:left="5607" w:hanging="360"/>
      </w:pPr>
      <w:rPr>
        <w:rFonts w:cs="Times New Roman"/>
      </w:rPr>
    </w:lvl>
    <w:lvl w:ilvl="7" w:tplc="040A0019" w:tentative="1">
      <w:start w:val="1"/>
      <w:numFmt w:val="lowerLetter"/>
      <w:lvlText w:val="%8."/>
      <w:lvlJc w:val="left"/>
      <w:pPr>
        <w:ind w:left="6327" w:hanging="360"/>
      </w:pPr>
      <w:rPr>
        <w:rFonts w:cs="Times New Roman"/>
      </w:rPr>
    </w:lvl>
    <w:lvl w:ilvl="8" w:tplc="040A001B" w:tentative="1">
      <w:start w:val="1"/>
      <w:numFmt w:val="lowerRoman"/>
      <w:lvlText w:val="%9."/>
      <w:lvlJc w:val="right"/>
      <w:pPr>
        <w:ind w:left="7047" w:hanging="180"/>
      </w:pPr>
      <w:rPr>
        <w:rFonts w:cs="Times New Roman"/>
      </w:rPr>
    </w:lvl>
  </w:abstractNum>
  <w:abstractNum w:abstractNumId="14">
    <w:nsid w:val="225C51DA"/>
    <w:multiLevelType w:val="hybridMultilevel"/>
    <w:tmpl w:val="5C9EB68A"/>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5">
    <w:nsid w:val="2A5A7962"/>
    <w:multiLevelType w:val="hybridMultilevel"/>
    <w:tmpl w:val="0E7024AA"/>
    <w:lvl w:ilvl="0" w:tplc="51269254">
      <w:start w:val="1"/>
      <w:numFmt w:val="lowerLetter"/>
      <w:lvlText w:val="%1)"/>
      <w:lvlJc w:val="left"/>
      <w:pPr>
        <w:ind w:left="1637" w:hanging="360"/>
      </w:pPr>
      <w:rPr>
        <w:rFonts w:cs="Times New Roman" w:hint="default"/>
      </w:rPr>
    </w:lvl>
    <w:lvl w:ilvl="1" w:tplc="040A0003" w:tentative="1">
      <w:start w:val="1"/>
      <w:numFmt w:val="bullet"/>
      <w:lvlText w:val="o"/>
      <w:lvlJc w:val="left"/>
      <w:pPr>
        <w:ind w:left="2564" w:hanging="360"/>
      </w:pPr>
      <w:rPr>
        <w:rFonts w:ascii="Courier New" w:hAnsi="Courier New" w:hint="default"/>
      </w:rPr>
    </w:lvl>
    <w:lvl w:ilvl="2" w:tplc="040A0005" w:tentative="1">
      <w:start w:val="1"/>
      <w:numFmt w:val="bullet"/>
      <w:lvlText w:val=""/>
      <w:lvlJc w:val="left"/>
      <w:pPr>
        <w:ind w:left="3284" w:hanging="360"/>
      </w:pPr>
      <w:rPr>
        <w:rFonts w:ascii="Wingdings" w:hAnsi="Wingdings" w:hint="default"/>
      </w:rPr>
    </w:lvl>
    <w:lvl w:ilvl="3" w:tplc="040A0001" w:tentative="1">
      <w:start w:val="1"/>
      <w:numFmt w:val="bullet"/>
      <w:lvlText w:val=""/>
      <w:lvlJc w:val="left"/>
      <w:pPr>
        <w:ind w:left="4004" w:hanging="360"/>
      </w:pPr>
      <w:rPr>
        <w:rFonts w:ascii="Symbol" w:hAnsi="Symbol" w:hint="default"/>
      </w:rPr>
    </w:lvl>
    <w:lvl w:ilvl="4" w:tplc="040A0003" w:tentative="1">
      <w:start w:val="1"/>
      <w:numFmt w:val="bullet"/>
      <w:lvlText w:val="o"/>
      <w:lvlJc w:val="left"/>
      <w:pPr>
        <w:ind w:left="4724" w:hanging="360"/>
      </w:pPr>
      <w:rPr>
        <w:rFonts w:ascii="Courier New" w:hAnsi="Courier New" w:hint="default"/>
      </w:rPr>
    </w:lvl>
    <w:lvl w:ilvl="5" w:tplc="040A0005" w:tentative="1">
      <w:start w:val="1"/>
      <w:numFmt w:val="bullet"/>
      <w:lvlText w:val=""/>
      <w:lvlJc w:val="left"/>
      <w:pPr>
        <w:ind w:left="5444" w:hanging="360"/>
      </w:pPr>
      <w:rPr>
        <w:rFonts w:ascii="Wingdings" w:hAnsi="Wingdings" w:hint="default"/>
      </w:rPr>
    </w:lvl>
    <w:lvl w:ilvl="6" w:tplc="040A0001" w:tentative="1">
      <w:start w:val="1"/>
      <w:numFmt w:val="bullet"/>
      <w:lvlText w:val=""/>
      <w:lvlJc w:val="left"/>
      <w:pPr>
        <w:ind w:left="6164" w:hanging="360"/>
      </w:pPr>
      <w:rPr>
        <w:rFonts w:ascii="Symbol" w:hAnsi="Symbol" w:hint="default"/>
      </w:rPr>
    </w:lvl>
    <w:lvl w:ilvl="7" w:tplc="040A0003" w:tentative="1">
      <w:start w:val="1"/>
      <w:numFmt w:val="bullet"/>
      <w:lvlText w:val="o"/>
      <w:lvlJc w:val="left"/>
      <w:pPr>
        <w:ind w:left="6884" w:hanging="360"/>
      </w:pPr>
      <w:rPr>
        <w:rFonts w:ascii="Courier New" w:hAnsi="Courier New" w:hint="default"/>
      </w:rPr>
    </w:lvl>
    <w:lvl w:ilvl="8" w:tplc="040A0005" w:tentative="1">
      <w:start w:val="1"/>
      <w:numFmt w:val="bullet"/>
      <w:lvlText w:val=""/>
      <w:lvlJc w:val="left"/>
      <w:pPr>
        <w:ind w:left="7604" w:hanging="360"/>
      </w:pPr>
      <w:rPr>
        <w:rFonts w:ascii="Wingdings" w:hAnsi="Wingdings" w:hint="default"/>
      </w:rPr>
    </w:lvl>
  </w:abstractNum>
  <w:abstractNum w:abstractNumId="16">
    <w:nsid w:val="2D030814"/>
    <w:multiLevelType w:val="hybridMultilevel"/>
    <w:tmpl w:val="D29ADB76"/>
    <w:lvl w:ilvl="0" w:tplc="9F9EEF7E">
      <w:start w:val="1"/>
      <w:numFmt w:val="decimal"/>
      <w:lvlText w:val="%1."/>
      <w:lvlJc w:val="left"/>
      <w:pPr>
        <w:ind w:left="1854" w:hanging="360"/>
      </w:pPr>
      <w:rPr>
        <w:rFonts w:cs="Times New Roman"/>
        <w:b/>
        <w:i w:val="0"/>
        <w:sz w:val="22"/>
        <w:szCs w:val="22"/>
      </w:rPr>
    </w:lvl>
    <w:lvl w:ilvl="1" w:tplc="040A0019" w:tentative="1">
      <w:start w:val="1"/>
      <w:numFmt w:val="lowerLetter"/>
      <w:lvlText w:val="%2."/>
      <w:lvlJc w:val="left"/>
      <w:pPr>
        <w:ind w:left="2007" w:hanging="360"/>
      </w:pPr>
      <w:rPr>
        <w:rFonts w:cs="Times New Roman"/>
      </w:rPr>
    </w:lvl>
    <w:lvl w:ilvl="2" w:tplc="040A001B" w:tentative="1">
      <w:start w:val="1"/>
      <w:numFmt w:val="lowerRoman"/>
      <w:lvlText w:val="%3."/>
      <w:lvlJc w:val="right"/>
      <w:pPr>
        <w:ind w:left="2727" w:hanging="180"/>
      </w:pPr>
      <w:rPr>
        <w:rFonts w:cs="Times New Roman"/>
      </w:rPr>
    </w:lvl>
    <w:lvl w:ilvl="3" w:tplc="040A000F" w:tentative="1">
      <w:start w:val="1"/>
      <w:numFmt w:val="decimal"/>
      <w:lvlText w:val="%4."/>
      <w:lvlJc w:val="left"/>
      <w:pPr>
        <w:ind w:left="3447" w:hanging="360"/>
      </w:pPr>
      <w:rPr>
        <w:rFonts w:cs="Times New Roman"/>
      </w:rPr>
    </w:lvl>
    <w:lvl w:ilvl="4" w:tplc="040A0019" w:tentative="1">
      <w:start w:val="1"/>
      <w:numFmt w:val="lowerLetter"/>
      <w:lvlText w:val="%5."/>
      <w:lvlJc w:val="left"/>
      <w:pPr>
        <w:ind w:left="4167" w:hanging="360"/>
      </w:pPr>
      <w:rPr>
        <w:rFonts w:cs="Times New Roman"/>
      </w:rPr>
    </w:lvl>
    <w:lvl w:ilvl="5" w:tplc="040A001B" w:tentative="1">
      <w:start w:val="1"/>
      <w:numFmt w:val="lowerRoman"/>
      <w:lvlText w:val="%6."/>
      <w:lvlJc w:val="right"/>
      <w:pPr>
        <w:ind w:left="4887" w:hanging="180"/>
      </w:pPr>
      <w:rPr>
        <w:rFonts w:cs="Times New Roman"/>
      </w:rPr>
    </w:lvl>
    <w:lvl w:ilvl="6" w:tplc="040A000F" w:tentative="1">
      <w:start w:val="1"/>
      <w:numFmt w:val="decimal"/>
      <w:lvlText w:val="%7."/>
      <w:lvlJc w:val="left"/>
      <w:pPr>
        <w:ind w:left="5607" w:hanging="360"/>
      </w:pPr>
      <w:rPr>
        <w:rFonts w:cs="Times New Roman"/>
      </w:rPr>
    </w:lvl>
    <w:lvl w:ilvl="7" w:tplc="040A0019" w:tentative="1">
      <w:start w:val="1"/>
      <w:numFmt w:val="lowerLetter"/>
      <w:lvlText w:val="%8."/>
      <w:lvlJc w:val="left"/>
      <w:pPr>
        <w:ind w:left="6327" w:hanging="360"/>
      </w:pPr>
      <w:rPr>
        <w:rFonts w:cs="Times New Roman"/>
      </w:rPr>
    </w:lvl>
    <w:lvl w:ilvl="8" w:tplc="040A001B" w:tentative="1">
      <w:start w:val="1"/>
      <w:numFmt w:val="lowerRoman"/>
      <w:lvlText w:val="%9."/>
      <w:lvlJc w:val="right"/>
      <w:pPr>
        <w:ind w:left="7047" w:hanging="180"/>
      </w:pPr>
      <w:rPr>
        <w:rFonts w:cs="Times New Roman"/>
      </w:rPr>
    </w:lvl>
  </w:abstractNum>
  <w:abstractNum w:abstractNumId="17">
    <w:nsid w:val="2D9902C3"/>
    <w:multiLevelType w:val="hybridMultilevel"/>
    <w:tmpl w:val="5C9EB68A"/>
    <w:lvl w:ilvl="0" w:tplc="040A0017">
      <w:start w:val="1"/>
      <w:numFmt w:val="lowerLetter"/>
      <w:lvlText w:val="%1)"/>
      <w:lvlJc w:val="left"/>
      <w:pPr>
        <w:ind w:left="720" w:hanging="360"/>
      </w:pPr>
      <w:rPr>
        <w:rFonts w:cs="Times New Roman"/>
      </w:rPr>
    </w:lvl>
    <w:lvl w:ilvl="1" w:tplc="040A0019">
      <w:start w:val="1"/>
      <w:numFmt w:val="decimal"/>
      <w:lvlText w:val="%2."/>
      <w:lvlJc w:val="left"/>
      <w:pPr>
        <w:tabs>
          <w:tab w:val="num" w:pos="1440"/>
        </w:tabs>
        <w:ind w:left="1440" w:hanging="360"/>
      </w:pPr>
      <w:rPr>
        <w:rFonts w:cs="Times New Roman"/>
      </w:rPr>
    </w:lvl>
    <w:lvl w:ilvl="2" w:tplc="040A001B">
      <w:start w:val="1"/>
      <w:numFmt w:val="decimal"/>
      <w:lvlText w:val="%3."/>
      <w:lvlJc w:val="left"/>
      <w:pPr>
        <w:tabs>
          <w:tab w:val="num" w:pos="2160"/>
        </w:tabs>
        <w:ind w:left="2160" w:hanging="360"/>
      </w:pPr>
      <w:rPr>
        <w:rFonts w:cs="Times New Roman"/>
      </w:rPr>
    </w:lvl>
    <w:lvl w:ilvl="3" w:tplc="040A000F">
      <w:start w:val="1"/>
      <w:numFmt w:val="decimal"/>
      <w:lvlText w:val="%4."/>
      <w:lvlJc w:val="left"/>
      <w:pPr>
        <w:tabs>
          <w:tab w:val="num" w:pos="2880"/>
        </w:tabs>
        <w:ind w:left="2880" w:hanging="360"/>
      </w:pPr>
      <w:rPr>
        <w:rFonts w:cs="Times New Roman"/>
      </w:rPr>
    </w:lvl>
    <w:lvl w:ilvl="4" w:tplc="040A0019">
      <w:start w:val="1"/>
      <w:numFmt w:val="decimal"/>
      <w:lvlText w:val="%5."/>
      <w:lvlJc w:val="left"/>
      <w:pPr>
        <w:tabs>
          <w:tab w:val="num" w:pos="3600"/>
        </w:tabs>
        <w:ind w:left="3600" w:hanging="360"/>
      </w:pPr>
      <w:rPr>
        <w:rFonts w:cs="Times New Roman"/>
      </w:rPr>
    </w:lvl>
    <w:lvl w:ilvl="5" w:tplc="040A001B">
      <w:start w:val="1"/>
      <w:numFmt w:val="decimal"/>
      <w:lvlText w:val="%6."/>
      <w:lvlJc w:val="left"/>
      <w:pPr>
        <w:tabs>
          <w:tab w:val="num" w:pos="4320"/>
        </w:tabs>
        <w:ind w:left="4320" w:hanging="360"/>
      </w:pPr>
      <w:rPr>
        <w:rFonts w:cs="Times New Roman"/>
      </w:rPr>
    </w:lvl>
    <w:lvl w:ilvl="6" w:tplc="040A000F">
      <w:start w:val="1"/>
      <w:numFmt w:val="decimal"/>
      <w:lvlText w:val="%7."/>
      <w:lvlJc w:val="left"/>
      <w:pPr>
        <w:tabs>
          <w:tab w:val="num" w:pos="5040"/>
        </w:tabs>
        <w:ind w:left="5040" w:hanging="360"/>
      </w:pPr>
      <w:rPr>
        <w:rFonts w:cs="Times New Roman"/>
      </w:rPr>
    </w:lvl>
    <w:lvl w:ilvl="7" w:tplc="040A0019">
      <w:start w:val="1"/>
      <w:numFmt w:val="decimal"/>
      <w:lvlText w:val="%8."/>
      <w:lvlJc w:val="left"/>
      <w:pPr>
        <w:tabs>
          <w:tab w:val="num" w:pos="5760"/>
        </w:tabs>
        <w:ind w:left="5760" w:hanging="360"/>
      </w:pPr>
      <w:rPr>
        <w:rFonts w:cs="Times New Roman"/>
      </w:rPr>
    </w:lvl>
    <w:lvl w:ilvl="8" w:tplc="040A001B">
      <w:start w:val="1"/>
      <w:numFmt w:val="decimal"/>
      <w:lvlText w:val="%9."/>
      <w:lvlJc w:val="left"/>
      <w:pPr>
        <w:tabs>
          <w:tab w:val="num" w:pos="6480"/>
        </w:tabs>
        <w:ind w:left="6480" w:hanging="360"/>
      </w:pPr>
      <w:rPr>
        <w:rFonts w:cs="Times New Roman"/>
      </w:rPr>
    </w:lvl>
  </w:abstractNum>
  <w:abstractNum w:abstractNumId="18">
    <w:nsid w:val="2E094B65"/>
    <w:multiLevelType w:val="hybridMultilevel"/>
    <w:tmpl w:val="6650A3EA"/>
    <w:lvl w:ilvl="0" w:tplc="B6DE0B1A">
      <w:start w:val="45"/>
      <w:numFmt w:val="decimal"/>
      <w:lvlText w:val="%1."/>
      <w:lvlJc w:val="left"/>
      <w:pPr>
        <w:ind w:left="1070" w:hanging="360"/>
      </w:pPr>
      <w:rPr>
        <w:rFonts w:cs="Times New Roman" w:hint="default"/>
        <w:b/>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9">
    <w:nsid w:val="34FD17F0"/>
    <w:multiLevelType w:val="hybridMultilevel"/>
    <w:tmpl w:val="0DB8964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nsid w:val="3EF03BB7"/>
    <w:multiLevelType w:val="hybridMultilevel"/>
    <w:tmpl w:val="2700B32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1">
    <w:nsid w:val="3F2C47D0"/>
    <w:multiLevelType w:val="hybridMultilevel"/>
    <w:tmpl w:val="62D4D44E"/>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2">
    <w:nsid w:val="3F2D6651"/>
    <w:multiLevelType w:val="hybridMultilevel"/>
    <w:tmpl w:val="D784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A01265"/>
    <w:multiLevelType w:val="hybridMultilevel"/>
    <w:tmpl w:val="CFBCDA26"/>
    <w:lvl w:ilvl="0" w:tplc="2004B57A">
      <w:start w:val="1"/>
      <w:numFmt w:val="decimal"/>
      <w:pStyle w:val="Para1"/>
      <w:lvlText w:val="%1."/>
      <w:lvlJc w:val="left"/>
      <w:pPr>
        <w:tabs>
          <w:tab w:val="num" w:pos="1440"/>
        </w:tabs>
      </w:pPr>
      <w:rPr>
        <w:rFonts w:cs="Times New Roman" w:hint="default"/>
        <w:b w:val="0"/>
        <w:i w:val="0"/>
        <w:sz w:val="22"/>
        <w:szCs w:val="22"/>
      </w:rPr>
    </w:lvl>
    <w:lvl w:ilvl="1" w:tplc="0C0A0001">
      <w:start w:val="1"/>
      <w:numFmt w:val="bullet"/>
      <w:lvlText w:val=""/>
      <w:lvlJc w:val="left"/>
      <w:pPr>
        <w:tabs>
          <w:tab w:val="num" w:pos="1800"/>
        </w:tabs>
        <w:ind w:left="1800" w:hanging="360"/>
      </w:pPr>
      <w:rPr>
        <w:rFonts w:ascii="Symbol" w:hAnsi="Symbol" w:hint="default"/>
        <w:b w:val="0"/>
        <w:i w:val="0"/>
        <w:sz w:val="22"/>
      </w:rPr>
    </w:lvl>
    <w:lvl w:ilvl="2" w:tplc="0C0A000F">
      <w:start w:val="1"/>
      <w:numFmt w:val="decimal"/>
      <w:lvlText w:val="%3."/>
      <w:lvlJc w:val="left"/>
      <w:pPr>
        <w:tabs>
          <w:tab w:val="num" w:pos="3060"/>
        </w:tabs>
        <w:ind w:left="3060" w:hanging="360"/>
      </w:pPr>
      <w:rPr>
        <w:rFonts w:cs="Times New Roman" w:hint="default"/>
        <w:b w:val="0"/>
        <w:i w:val="0"/>
        <w:sz w:val="22"/>
        <w:szCs w:val="22"/>
      </w:rPr>
    </w:lvl>
    <w:lvl w:ilvl="3" w:tplc="0409000F">
      <w:start w:val="1"/>
      <w:numFmt w:val="decimal"/>
      <w:lvlText w:val="%4."/>
      <w:lvlJc w:val="left"/>
      <w:pPr>
        <w:tabs>
          <w:tab w:val="num" w:pos="3600"/>
        </w:tabs>
        <w:ind w:left="3600" w:hanging="360"/>
      </w:pPr>
      <w:rPr>
        <w:rFonts w:cs="Times New Roman" w:hint="default"/>
        <w:b w:val="0"/>
        <w:i w:val="0"/>
        <w:sz w:val="22"/>
        <w:szCs w:val="22"/>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nsid w:val="411202C2"/>
    <w:multiLevelType w:val="hybridMultilevel"/>
    <w:tmpl w:val="D82C8D06"/>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nsid w:val="49212C17"/>
    <w:multiLevelType w:val="hybridMultilevel"/>
    <w:tmpl w:val="1CC62B6A"/>
    <w:lvl w:ilvl="0" w:tplc="0C0A0015">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57424821"/>
    <w:multiLevelType w:val="hybridMultilevel"/>
    <w:tmpl w:val="CBBEC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58340D96"/>
    <w:multiLevelType w:val="hybridMultilevel"/>
    <w:tmpl w:val="D0F4DB8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nsid w:val="5AF77928"/>
    <w:multiLevelType w:val="hybridMultilevel"/>
    <w:tmpl w:val="A0149E1C"/>
    <w:lvl w:ilvl="0" w:tplc="11CC308A">
      <w:start w:val="37"/>
      <w:numFmt w:val="decimal"/>
      <w:suff w:val="space"/>
      <w:lvlText w:val="%1."/>
      <w:lvlJc w:val="left"/>
      <w:pPr>
        <w:ind w:firstLine="567"/>
      </w:pPr>
      <w:rPr>
        <w:rFonts w:cs="Times New Roman" w:hint="default"/>
        <w:b/>
      </w:rPr>
    </w:lvl>
    <w:lvl w:ilvl="1" w:tplc="040A0019" w:tentative="1">
      <w:start w:val="1"/>
      <w:numFmt w:val="lowerLetter"/>
      <w:lvlText w:val="%2."/>
      <w:lvlJc w:val="left"/>
      <w:pPr>
        <w:ind w:left="1297" w:hanging="360"/>
      </w:pPr>
      <w:rPr>
        <w:rFonts w:cs="Times New Roman"/>
      </w:rPr>
    </w:lvl>
    <w:lvl w:ilvl="2" w:tplc="040A001B" w:tentative="1">
      <w:start w:val="1"/>
      <w:numFmt w:val="lowerRoman"/>
      <w:lvlText w:val="%3."/>
      <w:lvlJc w:val="right"/>
      <w:pPr>
        <w:ind w:left="2017" w:hanging="180"/>
      </w:pPr>
      <w:rPr>
        <w:rFonts w:cs="Times New Roman"/>
      </w:rPr>
    </w:lvl>
    <w:lvl w:ilvl="3" w:tplc="040A000F" w:tentative="1">
      <w:start w:val="1"/>
      <w:numFmt w:val="decimal"/>
      <w:lvlText w:val="%4."/>
      <w:lvlJc w:val="left"/>
      <w:pPr>
        <w:ind w:left="2737" w:hanging="360"/>
      </w:pPr>
      <w:rPr>
        <w:rFonts w:cs="Times New Roman"/>
      </w:rPr>
    </w:lvl>
    <w:lvl w:ilvl="4" w:tplc="040A0019" w:tentative="1">
      <w:start w:val="1"/>
      <w:numFmt w:val="lowerLetter"/>
      <w:lvlText w:val="%5."/>
      <w:lvlJc w:val="left"/>
      <w:pPr>
        <w:ind w:left="3457" w:hanging="360"/>
      </w:pPr>
      <w:rPr>
        <w:rFonts w:cs="Times New Roman"/>
      </w:rPr>
    </w:lvl>
    <w:lvl w:ilvl="5" w:tplc="040A001B" w:tentative="1">
      <w:start w:val="1"/>
      <w:numFmt w:val="lowerRoman"/>
      <w:lvlText w:val="%6."/>
      <w:lvlJc w:val="right"/>
      <w:pPr>
        <w:ind w:left="4177" w:hanging="180"/>
      </w:pPr>
      <w:rPr>
        <w:rFonts w:cs="Times New Roman"/>
      </w:rPr>
    </w:lvl>
    <w:lvl w:ilvl="6" w:tplc="040A000F" w:tentative="1">
      <w:start w:val="1"/>
      <w:numFmt w:val="decimal"/>
      <w:lvlText w:val="%7."/>
      <w:lvlJc w:val="left"/>
      <w:pPr>
        <w:ind w:left="4897" w:hanging="360"/>
      </w:pPr>
      <w:rPr>
        <w:rFonts w:cs="Times New Roman"/>
      </w:rPr>
    </w:lvl>
    <w:lvl w:ilvl="7" w:tplc="040A0019" w:tentative="1">
      <w:start w:val="1"/>
      <w:numFmt w:val="lowerLetter"/>
      <w:lvlText w:val="%8."/>
      <w:lvlJc w:val="left"/>
      <w:pPr>
        <w:ind w:left="5617" w:hanging="360"/>
      </w:pPr>
      <w:rPr>
        <w:rFonts w:cs="Times New Roman"/>
      </w:rPr>
    </w:lvl>
    <w:lvl w:ilvl="8" w:tplc="040A001B" w:tentative="1">
      <w:start w:val="1"/>
      <w:numFmt w:val="lowerRoman"/>
      <w:lvlText w:val="%9."/>
      <w:lvlJc w:val="right"/>
      <w:pPr>
        <w:ind w:left="6337" w:hanging="180"/>
      </w:pPr>
      <w:rPr>
        <w:rFonts w:cs="Times New Roman"/>
      </w:rPr>
    </w:lvl>
  </w:abstractNum>
  <w:abstractNum w:abstractNumId="29">
    <w:nsid w:val="5FC6026B"/>
    <w:multiLevelType w:val="hybridMultilevel"/>
    <w:tmpl w:val="B2D65D66"/>
    <w:lvl w:ilvl="0" w:tplc="5890E450">
      <w:start w:val="1"/>
      <w:numFmt w:val="lowerRoman"/>
      <w:lvlText w:val="%1."/>
      <w:lvlJc w:val="left"/>
      <w:pPr>
        <w:tabs>
          <w:tab w:val="num" w:pos="720"/>
        </w:tabs>
        <w:ind w:left="720" w:hanging="360"/>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45A15E9"/>
    <w:multiLevelType w:val="hybridMultilevel"/>
    <w:tmpl w:val="75C0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012B52"/>
    <w:multiLevelType w:val="hybridMultilevel"/>
    <w:tmpl w:val="DE84044A"/>
    <w:lvl w:ilvl="0" w:tplc="D8D62A98">
      <w:start w:val="1"/>
      <w:numFmt w:val="lowerLetter"/>
      <w:lvlText w:val="%1)"/>
      <w:lvlJc w:val="left"/>
      <w:pPr>
        <w:ind w:left="1080" w:hanging="360"/>
      </w:pPr>
      <w:rPr>
        <w:rFonts w:cs="Times New Roman" w:hint="default"/>
        <w:b w:val="0"/>
      </w:rPr>
    </w:lvl>
    <w:lvl w:ilvl="1" w:tplc="040A0019" w:tentative="1">
      <w:start w:val="1"/>
      <w:numFmt w:val="lowerLetter"/>
      <w:lvlText w:val="%2."/>
      <w:lvlJc w:val="left"/>
      <w:pPr>
        <w:ind w:left="1800" w:hanging="360"/>
      </w:pPr>
      <w:rPr>
        <w:rFonts w:cs="Times New Roman"/>
      </w:rPr>
    </w:lvl>
    <w:lvl w:ilvl="2" w:tplc="040A001B" w:tentative="1">
      <w:start w:val="1"/>
      <w:numFmt w:val="lowerRoman"/>
      <w:lvlText w:val="%3."/>
      <w:lvlJc w:val="right"/>
      <w:pPr>
        <w:ind w:left="2520" w:hanging="180"/>
      </w:pPr>
      <w:rPr>
        <w:rFonts w:cs="Times New Roman"/>
      </w:rPr>
    </w:lvl>
    <w:lvl w:ilvl="3" w:tplc="040A000F" w:tentative="1">
      <w:start w:val="1"/>
      <w:numFmt w:val="decimal"/>
      <w:lvlText w:val="%4."/>
      <w:lvlJc w:val="left"/>
      <w:pPr>
        <w:ind w:left="3240" w:hanging="360"/>
      </w:pPr>
      <w:rPr>
        <w:rFonts w:cs="Times New Roman"/>
      </w:rPr>
    </w:lvl>
    <w:lvl w:ilvl="4" w:tplc="040A0019" w:tentative="1">
      <w:start w:val="1"/>
      <w:numFmt w:val="lowerLetter"/>
      <w:lvlText w:val="%5."/>
      <w:lvlJc w:val="left"/>
      <w:pPr>
        <w:ind w:left="3960" w:hanging="360"/>
      </w:pPr>
      <w:rPr>
        <w:rFonts w:cs="Times New Roman"/>
      </w:rPr>
    </w:lvl>
    <w:lvl w:ilvl="5" w:tplc="040A001B" w:tentative="1">
      <w:start w:val="1"/>
      <w:numFmt w:val="lowerRoman"/>
      <w:lvlText w:val="%6."/>
      <w:lvlJc w:val="right"/>
      <w:pPr>
        <w:ind w:left="4680" w:hanging="180"/>
      </w:pPr>
      <w:rPr>
        <w:rFonts w:cs="Times New Roman"/>
      </w:rPr>
    </w:lvl>
    <w:lvl w:ilvl="6" w:tplc="040A000F" w:tentative="1">
      <w:start w:val="1"/>
      <w:numFmt w:val="decimal"/>
      <w:lvlText w:val="%7."/>
      <w:lvlJc w:val="left"/>
      <w:pPr>
        <w:ind w:left="5400" w:hanging="360"/>
      </w:pPr>
      <w:rPr>
        <w:rFonts w:cs="Times New Roman"/>
      </w:rPr>
    </w:lvl>
    <w:lvl w:ilvl="7" w:tplc="040A0019" w:tentative="1">
      <w:start w:val="1"/>
      <w:numFmt w:val="lowerLetter"/>
      <w:lvlText w:val="%8."/>
      <w:lvlJc w:val="left"/>
      <w:pPr>
        <w:ind w:left="6120" w:hanging="360"/>
      </w:pPr>
      <w:rPr>
        <w:rFonts w:cs="Times New Roman"/>
      </w:rPr>
    </w:lvl>
    <w:lvl w:ilvl="8" w:tplc="040A001B" w:tentative="1">
      <w:start w:val="1"/>
      <w:numFmt w:val="lowerRoman"/>
      <w:lvlText w:val="%9."/>
      <w:lvlJc w:val="right"/>
      <w:pPr>
        <w:ind w:left="6840" w:hanging="180"/>
      </w:pPr>
      <w:rPr>
        <w:rFonts w:cs="Times New Roman"/>
      </w:rPr>
    </w:lvl>
  </w:abstractNum>
  <w:abstractNum w:abstractNumId="32">
    <w:nsid w:val="676F5A35"/>
    <w:multiLevelType w:val="hybridMultilevel"/>
    <w:tmpl w:val="F20A2DB8"/>
    <w:lvl w:ilvl="0" w:tplc="AF34DD82">
      <w:start w:val="1"/>
      <w:numFmt w:val="upp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3">
    <w:nsid w:val="711500EF"/>
    <w:multiLevelType w:val="hybridMultilevel"/>
    <w:tmpl w:val="F6908920"/>
    <w:lvl w:ilvl="0" w:tplc="AB3EEB6E">
      <w:start w:val="45"/>
      <w:numFmt w:val="decimal"/>
      <w:lvlText w:val="%1."/>
      <w:lvlJc w:val="left"/>
      <w:pPr>
        <w:ind w:left="1070" w:hanging="360"/>
      </w:pPr>
      <w:rPr>
        <w:rFonts w:cs="Times New Roman" w:hint="default"/>
        <w:b/>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34">
    <w:nsid w:val="74081F95"/>
    <w:multiLevelType w:val="hybridMultilevel"/>
    <w:tmpl w:val="AEF8D44A"/>
    <w:lvl w:ilvl="0" w:tplc="340A000F">
      <w:start w:val="1"/>
      <w:numFmt w:val="decimal"/>
      <w:lvlText w:val="%1."/>
      <w:lvlJc w:val="left"/>
      <w:pPr>
        <w:ind w:left="360" w:hanging="360"/>
      </w:pPr>
      <w:rPr>
        <w:rFonts w:cs="Times New Roman"/>
      </w:rPr>
    </w:lvl>
    <w:lvl w:ilvl="1" w:tplc="340A0019" w:tentative="1">
      <w:start w:val="1"/>
      <w:numFmt w:val="lowerLetter"/>
      <w:lvlText w:val="%2."/>
      <w:lvlJc w:val="left"/>
      <w:pPr>
        <w:ind w:left="1080" w:hanging="360"/>
      </w:pPr>
      <w:rPr>
        <w:rFonts w:cs="Times New Roman"/>
      </w:rPr>
    </w:lvl>
    <w:lvl w:ilvl="2" w:tplc="340A001B" w:tentative="1">
      <w:start w:val="1"/>
      <w:numFmt w:val="lowerRoman"/>
      <w:lvlText w:val="%3."/>
      <w:lvlJc w:val="right"/>
      <w:pPr>
        <w:ind w:left="1800" w:hanging="180"/>
      </w:pPr>
      <w:rPr>
        <w:rFonts w:cs="Times New Roman"/>
      </w:rPr>
    </w:lvl>
    <w:lvl w:ilvl="3" w:tplc="340A000F" w:tentative="1">
      <w:start w:val="1"/>
      <w:numFmt w:val="decimal"/>
      <w:lvlText w:val="%4."/>
      <w:lvlJc w:val="left"/>
      <w:pPr>
        <w:ind w:left="2520" w:hanging="360"/>
      </w:pPr>
      <w:rPr>
        <w:rFonts w:cs="Times New Roman"/>
      </w:rPr>
    </w:lvl>
    <w:lvl w:ilvl="4" w:tplc="340A0019" w:tentative="1">
      <w:start w:val="1"/>
      <w:numFmt w:val="lowerLetter"/>
      <w:lvlText w:val="%5."/>
      <w:lvlJc w:val="left"/>
      <w:pPr>
        <w:ind w:left="3240" w:hanging="360"/>
      </w:pPr>
      <w:rPr>
        <w:rFonts w:cs="Times New Roman"/>
      </w:rPr>
    </w:lvl>
    <w:lvl w:ilvl="5" w:tplc="340A001B" w:tentative="1">
      <w:start w:val="1"/>
      <w:numFmt w:val="lowerRoman"/>
      <w:lvlText w:val="%6."/>
      <w:lvlJc w:val="right"/>
      <w:pPr>
        <w:ind w:left="3960" w:hanging="180"/>
      </w:pPr>
      <w:rPr>
        <w:rFonts w:cs="Times New Roman"/>
      </w:rPr>
    </w:lvl>
    <w:lvl w:ilvl="6" w:tplc="340A000F" w:tentative="1">
      <w:start w:val="1"/>
      <w:numFmt w:val="decimal"/>
      <w:lvlText w:val="%7."/>
      <w:lvlJc w:val="left"/>
      <w:pPr>
        <w:ind w:left="4680" w:hanging="360"/>
      </w:pPr>
      <w:rPr>
        <w:rFonts w:cs="Times New Roman"/>
      </w:rPr>
    </w:lvl>
    <w:lvl w:ilvl="7" w:tplc="340A0019" w:tentative="1">
      <w:start w:val="1"/>
      <w:numFmt w:val="lowerLetter"/>
      <w:lvlText w:val="%8."/>
      <w:lvlJc w:val="left"/>
      <w:pPr>
        <w:ind w:left="5400" w:hanging="360"/>
      </w:pPr>
      <w:rPr>
        <w:rFonts w:cs="Times New Roman"/>
      </w:rPr>
    </w:lvl>
    <w:lvl w:ilvl="8" w:tplc="340A001B" w:tentative="1">
      <w:start w:val="1"/>
      <w:numFmt w:val="lowerRoman"/>
      <w:lvlText w:val="%9."/>
      <w:lvlJc w:val="right"/>
      <w:pPr>
        <w:ind w:left="6120" w:hanging="180"/>
      </w:pPr>
      <w:rPr>
        <w:rFonts w:cs="Times New Roman"/>
      </w:rPr>
    </w:lvl>
  </w:abstractNum>
  <w:abstractNum w:abstractNumId="35">
    <w:nsid w:val="74E70D40"/>
    <w:multiLevelType w:val="hybridMultilevel"/>
    <w:tmpl w:val="D2E09B94"/>
    <w:lvl w:ilvl="0" w:tplc="FE5A919E">
      <w:start w:val="46"/>
      <w:numFmt w:val="decimal"/>
      <w:suff w:val="space"/>
      <w:lvlText w:val="%1."/>
      <w:lvlJc w:val="left"/>
      <w:pPr>
        <w:ind w:left="143" w:firstLine="567"/>
      </w:pPr>
      <w:rPr>
        <w:rFonts w:cs="Times New Roman" w:hint="default"/>
        <w:b/>
      </w:rPr>
    </w:lvl>
    <w:lvl w:ilvl="1" w:tplc="040A0019" w:tentative="1">
      <w:start w:val="1"/>
      <w:numFmt w:val="lowerLetter"/>
      <w:lvlText w:val="%2."/>
      <w:lvlJc w:val="left"/>
      <w:pPr>
        <w:ind w:left="1504" w:hanging="360"/>
      </w:pPr>
      <w:rPr>
        <w:rFonts w:cs="Times New Roman"/>
      </w:rPr>
    </w:lvl>
    <w:lvl w:ilvl="2" w:tplc="040A001B" w:tentative="1">
      <w:start w:val="1"/>
      <w:numFmt w:val="lowerRoman"/>
      <w:lvlText w:val="%3."/>
      <w:lvlJc w:val="right"/>
      <w:pPr>
        <w:ind w:left="2224" w:hanging="180"/>
      </w:pPr>
      <w:rPr>
        <w:rFonts w:cs="Times New Roman"/>
      </w:rPr>
    </w:lvl>
    <w:lvl w:ilvl="3" w:tplc="040A000F" w:tentative="1">
      <w:start w:val="1"/>
      <w:numFmt w:val="decimal"/>
      <w:lvlText w:val="%4."/>
      <w:lvlJc w:val="left"/>
      <w:pPr>
        <w:ind w:left="2944" w:hanging="360"/>
      </w:pPr>
      <w:rPr>
        <w:rFonts w:cs="Times New Roman"/>
      </w:rPr>
    </w:lvl>
    <w:lvl w:ilvl="4" w:tplc="040A0019" w:tentative="1">
      <w:start w:val="1"/>
      <w:numFmt w:val="lowerLetter"/>
      <w:lvlText w:val="%5."/>
      <w:lvlJc w:val="left"/>
      <w:pPr>
        <w:ind w:left="3664" w:hanging="360"/>
      </w:pPr>
      <w:rPr>
        <w:rFonts w:cs="Times New Roman"/>
      </w:rPr>
    </w:lvl>
    <w:lvl w:ilvl="5" w:tplc="040A001B" w:tentative="1">
      <w:start w:val="1"/>
      <w:numFmt w:val="lowerRoman"/>
      <w:lvlText w:val="%6."/>
      <w:lvlJc w:val="right"/>
      <w:pPr>
        <w:ind w:left="4384" w:hanging="180"/>
      </w:pPr>
      <w:rPr>
        <w:rFonts w:cs="Times New Roman"/>
      </w:rPr>
    </w:lvl>
    <w:lvl w:ilvl="6" w:tplc="040A000F" w:tentative="1">
      <w:start w:val="1"/>
      <w:numFmt w:val="decimal"/>
      <w:lvlText w:val="%7."/>
      <w:lvlJc w:val="left"/>
      <w:pPr>
        <w:ind w:left="5104" w:hanging="360"/>
      </w:pPr>
      <w:rPr>
        <w:rFonts w:cs="Times New Roman"/>
      </w:rPr>
    </w:lvl>
    <w:lvl w:ilvl="7" w:tplc="040A0019" w:tentative="1">
      <w:start w:val="1"/>
      <w:numFmt w:val="lowerLetter"/>
      <w:lvlText w:val="%8."/>
      <w:lvlJc w:val="left"/>
      <w:pPr>
        <w:ind w:left="5824" w:hanging="360"/>
      </w:pPr>
      <w:rPr>
        <w:rFonts w:cs="Times New Roman"/>
      </w:rPr>
    </w:lvl>
    <w:lvl w:ilvl="8" w:tplc="040A001B" w:tentative="1">
      <w:start w:val="1"/>
      <w:numFmt w:val="lowerRoman"/>
      <w:lvlText w:val="%9."/>
      <w:lvlJc w:val="right"/>
      <w:pPr>
        <w:ind w:left="6544" w:hanging="180"/>
      </w:pPr>
      <w:rPr>
        <w:rFonts w:cs="Times New Roman"/>
      </w:rPr>
    </w:lvl>
  </w:abstractNum>
  <w:abstractNum w:abstractNumId="36">
    <w:nsid w:val="7C7016B0"/>
    <w:multiLevelType w:val="hybridMultilevel"/>
    <w:tmpl w:val="3932A1CE"/>
    <w:lvl w:ilvl="0" w:tplc="DD8E1CA2">
      <w:start w:val="49"/>
      <w:numFmt w:val="decimal"/>
      <w:suff w:val="space"/>
      <w:lvlText w:val="%1."/>
      <w:lvlJc w:val="left"/>
      <w:pPr>
        <w:ind w:firstLine="567"/>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D9D53C7"/>
    <w:multiLevelType w:val="singleLevel"/>
    <w:tmpl w:val="A35C7468"/>
    <w:lvl w:ilvl="0">
      <w:start w:val="1"/>
      <w:numFmt w:val="lowerLetter"/>
      <w:lvlText w:val="%1)"/>
      <w:legacy w:legacy="1" w:legacySpace="0" w:legacyIndent="360"/>
      <w:lvlJc w:val="left"/>
      <w:rPr>
        <w:rFonts w:ascii="Verdana" w:hAnsi="Verdana" w:cs="Times New Roman" w:hint="default"/>
      </w:rPr>
    </w:lvl>
  </w:abstractNum>
  <w:num w:numId="1">
    <w:abstractNumId w:val="2"/>
  </w:num>
  <w:num w:numId="2">
    <w:abstractNumId w:val="14"/>
  </w:num>
  <w:num w:numId="3">
    <w:abstractNumId w:val="35"/>
  </w:num>
  <w:num w:numId="4">
    <w:abstractNumId w:val="18"/>
  </w:num>
  <w:num w:numId="5">
    <w:abstractNumId w:val="33"/>
  </w:num>
  <w:num w:numId="6">
    <w:abstractNumId w:val="28"/>
  </w:num>
  <w:num w:numId="7">
    <w:abstractNumId w:val="11"/>
  </w:num>
  <w:num w:numId="8">
    <w:abstractNumId w:val="22"/>
  </w:num>
  <w:num w:numId="9">
    <w:abstractNumId w:val="7"/>
  </w:num>
  <w:num w:numId="10">
    <w:abstractNumId w:val="19"/>
  </w:num>
  <w:num w:numId="11">
    <w:abstractNumId w:val="3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2"/>
  </w:num>
  <w:num w:numId="15">
    <w:abstractNumId w:val="24"/>
  </w:num>
  <w:num w:numId="16">
    <w:abstractNumId w:val="3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num>
  <w:num w:numId="20">
    <w:abstractNumId w:val="37"/>
    <w:lvlOverride w:ilvl="0">
      <w:lvl w:ilvl="0">
        <w:start w:val="2"/>
        <w:numFmt w:val="lowerLetter"/>
        <w:lvlText w:val="%1)"/>
        <w:legacy w:legacy="1" w:legacySpace="0" w:legacyIndent="360"/>
        <w:lvlJc w:val="left"/>
        <w:rPr>
          <w:rFonts w:ascii="Verdana" w:hAnsi="Verdana" w:cs="Times New Roman" w:hint="default"/>
        </w:rPr>
      </w:lvl>
    </w:lvlOverride>
  </w:num>
  <w:num w:numId="21">
    <w:abstractNumId w:val="37"/>
    <w:lvlOverride w:ilvl="0">
      <w:lvl w:ilvl="0">
        <w:start w:val="3"/>
        <w:numFmt w:val="lowerLetter"/>
        <w:lvlText w:val="%1)"/>
        <w:legacy w:legacy="1" w:legacySpace="0" w:legacyIndent="360"/>
        <w:lvlJc w:val="left"/>
        <w:rPr>
          <w:rFonts w:ascii="Verdana" w:hAnsi="Verdana" w:cs="Times New Roman" w:hint="default"/>
        </w:rPr>
      </w:lvl>
    </w:lvlOverride>
  </w:num>
  <w:num w:numId="22">
    <w:abstractNumId w:val="37"/>
    <w:lvlOverride w:ilvl="0">
      <w:lvl w:ilvl="0">
        <w:start w:val="4"/>
        <w:numFmt w:val="lowerLetter"/>
        <w:lvlText w:val="%1)"/>
        <w:legacy w:legacy="1" w:legacySpace="0" w:legacyIndent="360"/>
        <w:lvlJc w:val="left"/>
        <w:rPr>
          <w:rFonts w:ascii="Verdana" w:hAnsi="Verdana" w:cs="Times New Roman" w:hint="default"/>
        </w:rPr>
      </w:lvl>
    </w:lvlOverride>
  </w:num>
  <w:num w:numId="23">
    <w:abstractNumId w:val="37"/>
    <w:lvlOverride w:ilvl="0">
      <w:lvl w:ilvl="0">
        <w:start w:val="5"/>
        <w:numFmt w:val="lowerLetter"/>
        <w:lvlText w:val="%1)"/>
        <w:legacy w:legacy="1" w:legacySpace="0" w:legacyIndent="360"/>
        <w:lvlJc w:val="left"/>
        <w:rPr>
          <w:rFonts w:ascii="Verdana" w:hAnsi="Verdana" w:cs="Times New Roman" w:hint="default"/>
        </w:rPr>
      </w:lvl>
    </w:lvlOverride>
  </w:num>
  <w:num w:numId="24">
    <w:abstractNumId w:val="37"/>
    <w:lvlOverride w:ilvl="0">
      <w:lvl w:ilvl="0">
        <w:start w:val="6"/>
        <w:numFmt w:val="lowerLetter"/>
        <w:lvlText w:val="%1)"/>
        <w:legacy w:legacy="1" w:legacySpace="0" w:legacyIndent="360"/>
        <w:lvlJc w:val="left"/>
        <w:rPr>
          <w:rFonts w:ascii="Verdana" w:hAnsi="Verdana" w:cs="Times New Roman" w:hint="default"/>
        </w:rPr>
      </w:lvl>
    </w:lvlOverride>
  </w:num>
  <w:num w:numId="25">
    <w:abstractNumId w:val="37"/>
    <w:lvlOverride w:ilvl="0">
      <w:lvl w:ilvl="0">
        <w:start w:val="7"/>
        <w:numFmt w:val="lowerLetter"/>
        <w:lvlText w:val="%1)"/>
        <w:legacy w:legacy="1" w:legacySpace="0" w:legacyIndent="360"/>
        <w:lvlJc w:val="left"/>
        <w:rPr>
          <w:rFonts w:ascii="Verdana" w:hAnsi="Verdana" w:cs="Times New Roman" w:hint="default"/>
        </w:rPr>
      </w:lvl>
    </w:lvlOverride>
  </w:num>
  <w:num w:numId="26">
    <w:abstractNumId w:val="21"/>
  </w:num>
  <w:num w:numId="27">
    <w:abstractNumId w:val="3"/>
  </w:num>
  <w:num w:numId="28">
    <w:abstractNumId w:val="20"/>
  </w:num>
  <w:num w:numId="29">
    <w:abstractNumId w:val="27"/>
  </w:num>
  <w:num w:numId="30">
    <w:abstractNumId w:val="26"/>
  </w:num>
  <w:num w:numId="31">
    <w:abstractNumId w:val="29"/>
  </w:num>
  <w:num w:numId="32">
    <w:abstractNumId w:val="25"/>
  </w:num>
  <w:num w:numId="33">
    <w:abstractNumId w:val="36"/>
  </w:num>
  <w:num w:numId="34">
    <w:abstractNumId w:val="8"/>
  </w:num>
  <w:num w:numId="35">
    <w:abstractNumId w:val="23"/>
  </w:num>
  <w:num w:numId="36">
    <w:abstractNumId w:val="16"/>
  </w:num>
  <w:num w:numId="37">
    <w:abstractNumId w:val="13"/>
  </w:num>
  <w:num w:numId="38">
    <w:abstractNumId w:val="31"/>
  </w:num>
  <w:num w:numId="39">
    <w:abstractNumId w:val="32"/>
  </w:num>
  <w:num w:numId="40">
    <w:abstractNumId w:val="5"/>
  </w:num>
  <w:num w:numId="41">
    <w:abstractNumId w:val="0"/>
  </w:num>
  <w:num w:numId="42">
    <w:abstractNumId w:val="4"/>
  </w:num>
  <w:num w:numId="43">
    <w:abstractNumId w:val="9"/>
  </w:num>
  <w:num w:numId="44">
    <w:abstractNumId w:val="6"/>
  </w:num>
  <w:num w:numId="45">
    <w:abstractNumId w:val="15"/>
  </w:num>
  <w:num w:numId="46">
    <w:abstractNumId w:val="1"/>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08"/>
  <w:hyphenationZone w:val="425"/>
  <w:evenAndOddHeaders/>
  <w:drawingGridHorizontalSpacing w:val="100"/>
  <w:displayHorizontalDrawingGridEvery w:val="2"/>
  <w:displayVerticalDrawingGridEvery w:val="2"/>
  <w:noPunctuationKerning/>
  <w:characterSpacingControl w:val="doNotCompress"/>
  <w:hdrShapeDefaults>
    <o:shapedefaults v:ext="edit" spidmax="21506"/>
  </w:hdrShapeDefaults>
  <w:footnotePr>
    <w:footnote w:id="-1"/>
    <w:footnote w:id="0"/>
  </w:footnotePr>
  <w:endnotePr>
    <w:endnote w:id="-1"/>
    <w:endnote w:id="0"/>
  </w:endnotePr>
  <w:compat/>
  <w:rsids>
    <w:rsidRoot w:val="009056AF"/>
    <w:rsid w:val="0000052D"/>
    <w:rsid w:val="0000184C"/>
    <w:rsid w:val="000066BD"/>
    <w:rsid w:val="000107CD"/>
    <w:rsid w:val="00011412"/>
    <w:rsid w:val="00013E9B"/>
    <w:rsid w:val="00014CB0"/>
    <w:rsid w:val="000152A3"/>
    <w:rsid w:val="00016853"/>
    <w:rsid w:val="00017194"/>
    <w:rsid w:val="00017B96"/>
    <w:rsid w:val="00017DD9"/>
    <w:rsid w:val="000242B5"/>
    <w:rsid w:val="00026266"/>
    <w:rsid w:val="000268F5"/>
    <w:rsid w:val="0003041C"/>
    <w:rsid w:val="0003197A"/>
    <w:rsid w:val="000356B3"/>
    <w:rsid w:val="00041181"/>
    <w:rsid w:val="000419C2"/>
    <w:rsid w:val="00044420"/>
    <w:rsid w:val="0004521F"/>
    <w:rsid w:val="0004701D"/>
    <w:rsid w:val="0004782C"/>
    <w:rsid w:val="00051692"/>
    <w:rsid w:val="00054F93"/>
    <w:rsid w:val="00061081"/>
    <w:rsid w:val="00061844"/>
    <w:rsid w:val="00062071"/>
    <w:rsid w:val="00065FC5"/>
    <w:rsid w:val="000664B2"/>
    <w:rsid w:val="000678DC"/>
    <w:rsid w:val="000709CC"/>
    <w:rsid w:val="00072458"/>
    <w:rsid w:val="00073D15"/>
    <w:rsid w:val="00075C41"/>
    <w:rsid w:val="00082311"/>
    <w:rsid w:val="0008297A"/>
    <w:rsid w:val="00082A59"/>
    <w:rsid w:val="00082F32"/>
    <w:rsid w:val="00083540"/>
    <w:rsid w:val="00084B85"/>
    <w:rsid w:val="0009284D"/>
    <w:rsid w:val="00093F81"/>
    <w:rsid w:val="00094167"/>
    <w:rsid w:val="00094828"/>
    <w:rsid w:val="00096732"/>
    <w:rsid w:val="00096900"/>
    <w:rsid w:val="000A3834"/>
    <w:rsid w:val="000A3EE1"/>
    <w:rsid w:val="000A4890"/>
    <w:rsid w:val="000A4AB8"/>
    <w:rsid w:val="000A507C"/>
    <w:rsid w:val="000A55E6"/>
    <w:rsid w:val="000A5B53"/>
    <w:rsid w:val="000B03A5"/>
    <w:rsid w:val="000B2FFA"/>
    <w:rsid w:val="000B3611"/>
    <w:rsid w:val="000B3C65"/>
    <w:rsid w:val="000B4200"/>
    <w:rsid w:val="000B5662"/>
    <w:rsid w:val="000C39E0"/>
    <w:rsid w:val="000C3A1C"/>
    <w:rsid w:val="000C5827"/>
    <w:rsid w:val="000C71CD"/>
    <w:rsid w:val="000C772E"/>
    <w:rsid w:val="000D08A5"/>
    <w:rsid w:val="000D1ACD"/>
    <w:rsid w:val="000D202B"/>
    <w:rsid w:val="000D20AE"/>
    <w:rsid w:val="000D4130"/>
    <w:rsid w:val="000E29AE"/>
    <w:rsid w:val="000E4595"/>
    <w:rsid w:val="000E7CDF"/>
    <w:rsid w:val="000F021B"/>
    <w:rsid w:val="000F19A1"/>
    <w:rsid w:val="000F352D"/>
    <w:rsid w:val="000F5A0E"/>
    <w:rsid w:val="000F64F1"/>
    <w:rsid w:val="000F6917"/>
    <w:rsid w:val="000F6D9A"/>
    <w:rsid w:val="000F6E59"/>
    <w:rsid w:val="00105ACC"/>
    <w:rsid w:val="001074BD"/>
    <w:rsid w:val="00110A07"/>
    <w:rsid w:val="00110B91"/>
    <w:rsid w:val="00112F01"/>
    <w:rsid w:val="001152A9"/>
    <w:rsid w:val="00122B30"/>
    <w:rsid w:val="00122CE1"/>
    <w:rsid w:val="0012406C"/>
    <w:rsid w:val="001241E4"/>
    <w:rsid w:val="001257CF"/>
    <w:rsid w:val="001330B3"/>
    <w:rsid w:val="00136132"/>
    <w:rsid w:val="00140476"/>
    <w:rsid w:val="00144021"/>
    <w:rsid w:val="0014630E"/>
    <w:rsid w:val="00146C29"/>
    <w:rsid w:val="001477DD"/>
    <w:rsid w:val="00150D31"/>
    <w:rsid w:val="00151758"/>
    <w:rsid w:val="00151BE1"/>
    <w:rsid w:val="00157DCA"/>
    <w:rsid w:val="001624F0"/>
    <w:rsid w:val="00162EFD"/>
    <w:rsid w:val="001639DF"/>
    <w:rsid w:val="001677A8"/>
    <w:rsid w:val="00170CC0"/>
    <w:rsid w:val="00174925"/>
    <w:rsid w:val="001750AF"/>
    <w:rsid w:val="00180B85"/>
    <w:rsid w:val="001815A4"/>
    <w:rsid w:val="00182F37"/>
    <w:rsid w:val="00183217"/>
    <w:rsid w:val="00185F5E"/>
    <w:rsid w:val="001925F7"/>
    <w:rsid w:val="0019264B"/>
    <w:rsid w:val="00193DAE"/>
    <w:rsid w:val="0019672F"/>
    <w:rsid w:val="001978D5"/>
    <w:rsid w:val="00197F8A"/>
    <w:rsid w:val="001A07E4"/>
    <w:rsid w:val="001A2C18"/>
    <w:rsid w:val="001A3BE2"/>
    <w:rsid w:val="001A524D"/>
    <w:rsid w:val="001A6E33"/>
    <w:rsid w:val="001B2E82"/>
    <w:rsid w:val="001B6144"/>
    <w:rsid w:val="001B7BFA"/>
    <w:rsid w:val="001C00BC"/>
    <w:rsid w:val="001C2F80"/>
    <w:rsid w:val="001C4B4C"/>
    <w:rsid w:val="001C718B"/>
    <w:rsid w:val="001C792C"/>
    <w:rsid w:val="001D252D"/>
    <w:rsid w:val="001D3737"/>
    <w:rsid w:val="001D3AC4"/>
    <w:rsid w:val="001D43B5"/>
    <w:rsid w:val="001D67E8"/>
    <w:rsid w:val="001D72EC"/>
    <w:rsid w:val="001E0FD7"/>
    <w:rsid w:val="001E10D2"/>
    <w:rsid w:val="001E2304"/>
    <w:rsid w:val="001E31E5"/>
    <w:rsid w:val="001E53F8"/>
    <w:rsid w:val="001E5571"/>
    <w:rsid w:val="001E6C88"/>
    <w:rsid w:val="001E7005"/>
    <w:rsid w:val="001E783F"/>
    <w:rsid w:val="001F132A"/>
    <w:rsid w:val="001F262D"/>
    <w:rsid w:val="001F531D"/>
    <w:rsid w:val="00201076"/>
    <w:rsid w:val="0020264E"/>
    <w:rsid w:val="00203314"/>
    <w:rsid w:val="00207483"/>
    <w:rsid w:val="00207510"/>
    <w:rsid w:val="0020797E"/>
    <w:rsid w:val="00210496"/>
    <w:rsid w:val="00212477"/>
    <w:rsid w:val="0021382E"/>
    <w:rsid w:val="00215120"/>
    <w:rsid w:val="00217094"/>
    <w:rsid w:val="00223189"/>
    <w:rsid w:val="0022515D"/>
    <w:rsid w:val="00227CB1"/>
    <w:rsid w:val="00227E77"/>
    <w:rsid w:val="00233E0E"/>
    <w:rsid w:val="00234248"/>
    <w:rsid w:val="00234C00"/>
    <w:rsid w:val="002355A5"/>
    <w:rsid w:val="00240539"/>
    <w:rsid w:val="00242C3A"/>
    <w:rsid w:val="00244557"/>
    <w:rsid w:val="00247B2B"/>
    <w:rsid w:val="00250EA9"/>
    <w:rsid w:val="002512C5"/>
    <w:rsid w:val="0025399D"/>
    <w:rsid w:val="00256B00"/>
    <w:rsid w:val="00256E56"/>
    <w:rsid w:val="002620DD"/>
    <w:rsid w:val="0026629E"/>
    <w:rsid w:val="00273155"/>
    <w:rsid w:val="00273A69"/>
    <w:rsid w:val="0027418A"/>
    <w:rsid w:val="002752A0"/>
    <w:rsid w:val="002755D0"/>
    <w:rsid w:val="00275B61"/>
    <w:rsid w:val="00280B53"/>
    <w:rsid w:val="00282918"/>
    <w:rsid w:val="00283635"/>
    <w:rsid w:val="00285303"/>
    <w:rsid w:val="00286754"/>
    <w:rsid w:val="00291B09"/>
    <w:rsid w:val="00293706"/>
    <w:rsid w:val="00294A12"/>
    <w:rsid w:val="002A0032"/>
    <w:rsid w:val="002A0320"/>
    <w:rsid w:val="002A1419"/>
    <w:rsid w:val="002A4376"/>
    <w:rsid w:val="002A44A9"/>
    <w:rsid w:val="002A6A6A"/>
    <w:rsid w:val="002A6C36"/>
    <w:rsid w:val="002A7164"/>
    <w:rsid w:val="002B0199"/>
    <w:rsid w:val="002B3F68"/>
    <w:rsid w:val="002B5B9D"/>
    <w:rsid w:val="002C4823"/>
    <w:rsid w:val="002D0F12"/>
    <w:rsid w:val="002D1877"/>
    <w:rsid w:val="002D3E94"/>
    <w:rsid w:val="002D42EA"/>
    <w:rsid w:val="002D4C64"/>
    <w:rsid w:val="002D5A49"/>
    <w:rsid w:val="002D615D"/>
    <w:rsid w:val="002D6607"/>
    <w:rsid w:val="002D6B2D"/>
    <w:rsid w:val="002E12AD"/>
    <w:rsid w:val="002E2204"/>
    <w:rsid w:val="002E38DB"/>
    <w:rsid w:val="002E3986"/>
    <w:rsid w:val="002E3C45"/>
    <w:rsid w:val="002E5B35"/>
    <w:rsid w:val="002E7BF0"/>
    <w:rsid w:val="002F04C8"/>
    <w:rsid w:val="002F0C5C"/>
    <w:rsid w:val="002F1DAB"/>
    <w:rsid w:val="002F209D"/>
    <w:rsid w:val="002F38B6"/>
    <w:rsid w:val="002F3C45"/>
    <w:rsid w:val="002F4D8A"/>
    <w:rsid w:val="002F4E64"/>
    <w:rsid w:val="002F7C24"/>
    <w:rsid w:val="002F7D40"/>
    <w:rsid w:val="00303776"/>
    <w:rsid w:val="003077C1"/>
    <w:rsid w:val="003105FE"/>
    <w:rsid w:val="003112F0"/>
    <w:rsid w:val="00313584"/>
    <w:rsid w:val="0032014E"/>
    <w:rsid w:val="00320899"/>
    <w:rsid w:val="0032178A"/>
    <w:rsid w:val="00323CC1"/>
    <w:rsid w:val="003252E6"/>
    <w:rsid w:val="00327CE9"/>
    <w:rsid w:val="00331A41"/>
    <w:rsid w:val="00332187"/>
    <w:rsid w:val="0033527F"/>
    <w:rsid w:val="00341D67"/>
    <w:rsid w:val="00345683"/>
    <w:rsid w:val="00346483"/>
    <w:rsid w:val="00346E37"/>
    <w:rsid w:val="00350970"/>
    <w:rsid w:val="00352553"/>
    <w:rsid w:val="003535CB"/>
    <w:rsid w:val="00353D6B"/>
    <w:rsid w:val="00363BCC"/>
    <w:rsid w:val="003643A6"/>
    <w:rsid w:val="00366085"/>
    <w:rsid w:val="00366CE6"/>
    <w:rsid w:val="0037505E"/>
    <w:rsid w:val="00381643"/>
    <w:rsid w:val="00382177"/>
    <w:rsid w:val="00391DBF"/>
    <w:rsid w:val="003942BC"/>
    <w:rsid w:val="003A0B8B"/>
    <w:rsid w:val="003A156F"/>
    <w:rsid w:val="003A3BE9"/>
    <w:rsid w:val="003A4627"/>
    <w:rsid w:val="003A470E"/>
    <w:rsid w:val="003A5852"/>
    <w:rsid w:val="003B0A0F"/>
    <w:rsid w:val="003B31ED"/>
    <w:rsid w:val="003B39E4"/>
    <w:rsid w:val="003B3C1D"/>
    <w:rsid w:val="003B47D8"/>
    <w:rsid w:val="003B6209"/>
    <w:rsid w:val="003C011B"/>
    <w:rsid w:val="003C093D"/>
    <w:rsid w:val="003C67F4"/>
    <w:rsid w:val="003C7714"/>
    <w:rsid w:val="003D0562"/>
    <w:rsid w:val="003D266D"/>
    <w:rsid w:val="003D3884"/>
    <w:rsid w:val="003D40F5"/>
    <w:rsid w:val="003D41B4"/>
    <w:rsid w:val="003D626A"/>
    <w:rsid w:val="003E03FE"/>
    <w:rsid w:val="003E082D"/>
    <w:rsid w:val="003E1899"/>
    <w:rsid w:val="003E1B00"/>
    <w:rsid w:val="003E29BA"/>
    <w:rsid w:val="003E3B4C"/>
    <w:rsid w:val="003E5946"/>
    <w:rsid w:val="003E5D1B"/>
    <w:rsid w:val="003E63D7"/>
    <w:rsid w:val="003F1F84"/>
    <w:rsid w:val="003F27B9"/>
    <w:rsid w:val="003F2AEE"/>
    <w:rsid w:val="00400D59"/>
    <w:rsid w:val="004013D0"/>
    <w:rsid w:val="00401578"/>
    <w:rsid w:val="004037B0"/>
    <w:rsid w:val="00404EDC"/>
    <w:rsid w:val="00405F81"/>
    <w:rsid w:val="004067FF"/>
    <w:rsid w:val="00415DFA"/>
    <w:rsid w:val="0041740D"/>
    <w:rsid w:val="00420AE4"/>
    <w:rsid w:val="0042249D"/>
    <w:rsid w:val="004225F8"/>
    <w:rsid w:val="00422A74"/>
    <w:rsid w:val="00433C59"/>
    <w:rsid w:val="004353CC"/>
    <w:rsid w:val="00437A1F"/>
    <w:rsid w:val="00437BBF"/>
    <w:rsid w:val="004409AC"/>
    <w:rsid w:val="00441C54"/>
    <w:rsid w:val="004457CF"/>
    <w:rsid w:val="00447691"/>
    <w:rsid w:val="004476A9"/>
    <w:rsid w:val="00450FD8"/>
    <w:rsid w:val="00451757"/>
    <w:rsid w:val="00451A12"/>
    <w:rsid w:val="00451F7D"/>
    <w:rsid w:val="00452523"/>
    <w:rsid w:val="00452FD2"/>
    <w:rsid w:val="00455409"/>
    <w:rsid w:val="00456C18"/>
    <w:rsid w:val="00457576"/>
    <w:rsid w:val="00457B00"/>
    <w:rsid w:val="00461B06"/>
    <w:rsid w:val="00462CC0"/>
    <w:rsid w:val="004637BE"/>
    <w:rsid w:val="00471880"/>
    <w:rsid w:val="00473928"/>
    <w:rsid w:val="00480E93"/>
    <w:rsid w:val="00481A66"/>
    <w:rsid w:val="004835AF"/>
    <w:rsid w:val="00484B80"/>
    <w:rsid w:val="00485556"/>
    <w:rsid w:val="00487AD4"/>
    <w:rsid w:val="004931F2"/>
    <w:rsid w:val="00494314"/>
    <w:rsid w:val="004946B0"/>
    <w:rsid w:val="0049479A"/>
    <w:rsid w:val="00495919"/>
    <w:rsid w:val="0049703F"/>
    <w:rsid w:val="0049704A"/>
    <w:rsid w:val="004A11F5"/>
    <w:rsid w:val="004A2C9E"/>
    <w:rsid w:val="004B0B3C"/>
    <w:rsid w:val="004B1076"/>
    <w:rsid w:val="004B77A0"/>
    <w:rsid w:val="004C0AC1"/>
    <w:rsid w:val="004C1C1F"/>
    <w:rsid w:val="004C22D1"/>
    <w:rsid w:val="004C6797"/>
    <w:rsid w:val="004C7463"/>
    <w:rsid w:val="004D1C4B"/>
    <w:rsid w:val="004D33AB"/>
    <w:rsid w:val="004D7A05"/>
    <w:rsid w:val="004E1DD9"/>
    <w:rsid w:val="004E319B"/>
    <w:rsid w:val="004F4145"/>
    <w:rsid w:val="004F57BB"/>
    <w:rsid w:val="004F5A9B"/>
    <w:rsid w:val="004F6419"/>
    <w:rsid w:val="004F7C01"/>
    <w:rsid w:val="00500673"/>
    <w:rsid w:val="00502611"/>
    <w:rsid w:val="00502BF3"/>
    <w:rsid w:val="00505B37"/>
    <w:rsid w:val="00505B54"/>
    <w:rsid w:val="005062E7"/>
    <w:rsid w:val="00507100"/>
    <w:rsid w:val="00512629"/>
    <w:rsid w:val="00513138"/>
    <w:rsid w:val="0051531D"/>
    <w:rsid w:val="005158A2"/>
    <w:rsid w:val="00515EBE"/>
    <w:rsid w:val="00520F99"/>
    <w:rsid w:val="00526069"/>
    <w:rsid w:val="005263D7"/>
    <w:rsid w:val="005276D3"/>
    <w:rsid w:val="0053234D"/>
    <w:rsid w:val="00534FEE"/>
    <w:rsid w:val="005405B2"/>
    <w:rsid w:val="00543941"/>
    <w:rsid w:val="0055268D"/>
    <w:rsid w:val="005529F5"/>
    <w:rsid w:val="00552EF1"/>
    <w:rsid w:val="00553A9D"/>
    <w:rsid w:val="00553D0A"/>
    <w:rsid w:val="005545E3"/>
    <w:rsid w:val="00555026"/>
    <w:rsid w:val="00555B8D"/>
    <w:rsid w:val="0056271D"/>
    <w:rsid w:val="005629DA"/>
    <w:rsid w:val="005634DF"/>
    <w:rsid w:val="005635E4"/>
    <w:rsid w:val="00563BCA"/>
    <w:rsid w:val="00564116"/>
    <w:rsid w:val="00564397"/>
    <w:rsid w:val="00564C99"/>
    <w:rsid w:val="00570AFB"/>
    <w:rsid w:val="0057274C"/>
    <w:rsid w:val="005762FA"/>
    <w:rsid w:val="00576E99"/>
    <w:rsid w:val="005841AA"/>
    <w:rsid w:val="00595957"/>
    <w:rsid w:val="005A05CF"/>
    <w:rsid w:val="005A07B7"/>
    <w:rsid w:val="005A3DF1"/>
    <w:rsid w:val="005A651A"/>
    <w:rsid w:val="005B0056"/>
    <w:rsid w:val="005B04A8"/>
    <w:rsid w:val="005B0CB3"/>
    <w:rsid w:val="005B2570"/>
    <w:rsid w:val="005B409A"/>
    <w:rsid w:val="005B5C6B"/>
    <w:rsid w:val="005C15DB"/>
    <w:rsid w:val="005C1BC2"/>
    <w:rsid w:val="005C22AF"/>
    <w:rsid w:val="005C3DA9"/>
    <w:rsid w:val="005C3F29"/>
    <w:rsid w:val="005C6212"/>
    <w:rsid w:val="005C7BB0"/>
    <w:rsid w:val="005D086A"/>
    <w:rsid w:val="005D15F4"/>
    <w:rsid w:val="005D4517"/>
    <w:rsid w:val="005D4D58"/>
    <w:rsid w:val="005D5C90"/>
    <w:rsid w:val="005E0618"/>
    <w:rsid w:val="005E18AE"/>
    <w:rsid w:val="005E3682"/>
    <w:rsid w:val="005E4097"/>
    <w:rsid w:val="005E4687"/>
    <w:rsid w:val="005F049C"/>
    <w:rsid w:val="005F0C71"/>
    <w:rsid w:val="005F10B3"/>
    <w:rsid w:val="005F2ADF"/>
    <w:rsid w:val="005F2E61"/>
    <w:rsid w:val="005F4AD8"/>
    <w:rsid w:val="005F4C54"/>
    <w:rsid w:val="005F62E2"/>
    <w:rsid w:val="005F6598"/>
    <w:rsid w:val="005F6CA7"/>
    <w:rsid w:val="005F7183"/>
    <w:rsid w:val="005F79CD"/>
    <w:rsid w:val="006043E0"/>
    <w:rsid w:val="006079A0"/>
    <w:rsid w:val="00610DDB"/>
    <w:rsid w:val="006121C3"/>
    <w:rsid w:val="00614B9C"/>
    <w:rsid w:val="00616A7C"/>
    <w:rsid w:val="006173F1"/>
    <w:rsid w:val="006202F0"/>
    <w:rsid w:val="0062257B"/>
    <w:rsid w:val="006228AE"/>
    <w:rsid w:val="00630D6C"/>
    <w:rsid w:val="00632420"/>
    <w:rsid w:val="00632EE6"/>
    <w:rsid w:val="0063355E"/>
    <w:rsid w:val="006353DD"/>
    <w:rsid w:val="00635DE6"/>
    <w:rsid w:val="006364B0"/>
    <w:rsid w:val="00637097"/>
    <w:rsid w:val="00637BED"/>
    <w:rsid w:val="00640F78"/>
    <w:rsid w:val="00642FCF"/>
    <w:rsid w:val="00644579"/>
    <w:rsid w:val="006463BB"/>
    <w:rsid w:val="006502BC"/>
    <w:rsid w:val="006514E4"/>
    <w:rsid w:val="0065231C"/>
    <w:rsid w:val="006525A1"/>
    <w:rsid w:val="00652DFC"/>
    <w:rsid w:val="00655CFC"/>
    <w:rsid w:val="0066016A"/>
    <w:rsid w:val="00661D41"/>
    <w:rsid w:val="0066438D"/>
    <w:rsid w:val="00664C18"/>
    <w:rsid w:val="006659ED"/>
    <w:rsid w:val="00666A24"/>
    <w:rsid w:val="006722B1"/>
    <w:rsid w:val="00676E8C"/>
    <w:rsid w:val="00680A33"/>
    <w:rsid w:val="00681B36"/>
    <w:rsid w:val="00683763"/>
    <w:rsid w:val="006861A5"/>
    <w:rsid w:val="00690099"/>
    <w:rsid w:val="00693AD7"/>
    <w:rsid w:val="00695201"/>
    <w:rsid w:val="00695267"/>
    <w:rsid w:val="0069777F"/>
    <w:rsid w:val="006A0217"/>
    <w:rsid w:val="006A23AD"/>
    <w:rsid w:val="006A46AF"/>
    <w:rsid w:val="006A6007"/>
    <w:rsid w:val="006A6490"/>
    <w:rsid w:val="006A6ADE"/>
    <w:rsid w:val="006A6E91"/>
    <w:rsid w:val="006A7AD6"/>
    <w:rsid w:val="006B141F"/>
    <w:rsid w:val="006B1F69"/>
    <w:rsid w:val="006B264B"/>
    <w:rsid w:val="006B2D49"/>
    <w:rsid w:val="006B31A7"/>
    <w:rsid w:val="006B5B62"/>
    <w:rsid w:val="006B5F53"/>
    <w:rsid w:val="006B76CE"/>
    <w:rsid w:val="006B7843"/>
    <w:rsid w:val="006C2E3C"/>
    <w:rsid w:val="006C313E"/>
    <w:rsid w:val="006C349F"/>
    <w:rsid w:val="006C3F74"/>
    <w:rsid w:val="006C40AA"/>
    <w:rsid w:val="006C4E88"/>
    <w:rsid w:val="006C511D"/>
    <w:rsid w:val="006C5D2F"/>
    <w:rsid w:val="006C61BC"/>
    <w:rsid w:val="006D01BB"/>
    <w:rsid w:val="006D16AC"/>
    <w:rsid w:val="006D5F99"/>
    <w:rsid w:val="006D7128"/>
    <w:rsid w:val="006E0F30"/>
    <w:rsid w:val="006E16EF"/>
    <w:rsid w:val="006E1905"/>
    <w:rsid w:val="006E1C4B"/>
    <w:rsid w:val="006E2588"/>
    <w:rsid w:val="006E2A73"/>
    <w:rsid w:val="006E5C49"/>
    <w:rsid w:val="006E71E0"/>
    <w:rsid w:val="006F4151"/>
    <w:rsid w:val="006F472A"/>
    <w:rsid w:val="006F4EEA"/>
    <w:rsid w:val="006F4F13"/>
    <w:rsid w:val="006F68CF"/>
    <w:rsid w:val="006F6A04"/>
    <w:rsid w:val="0070229A"/>
    <w:rsid w:val="007036B4"/>
    <w:rsid w:val="00706862"/>
    <w:rsid w:val="0070732B"/>
    <w:rsid w:val="00710C80"/>
    <w:rsid w:val="00711024"/>
    <w:rsid w:val="007135B8"/>
    <w:rsid w:val="00714D9E"/>
    <w:rsid w:val="007156D5"/>
    <w:rsid w:val="00715D22"/>
    <w:rsid w:val="00722366"/>
    <w:rsid w:val="00722564"/>
    <w:rsid w:val="00722ABA"/>
    <w:rsid w:val="00723C95"/>
    <w:rsid w:val="00723FBE"/>
    <w:rsid w:val="0072795C"/>
    <w:rsid w:val="00735E45"/>
    <w:rsid w:val="007365A7"/>
    <w:rsid w:val="007405FF"/>
    <w:rsid w:val="00745999"/>
    <w:rsid w:val="00746499"/>
    <w:rsid w:val="00746DA8"/>
    <w:rsid w:val="00750343"/>
    <w:rsid w:val="007510BD"/>
    <w:rsid w:val="00754176"/>
    <w:rsid w:val="007541B6"/>
    <w:rsid w:val="00757228"/>
    <w:rsid w:val="0076061F"/>
    <w:rsid w:val="0076098A"/>
    <w:rsid w:val="00765634"/>
    <w:rsid w:val="007719C3"/>
    <w:rsid w:val="00771F56"/>
    <w:rsid w:val="00772B45"/>
    <w:rsid w:val="007746D6"/>
    <w:rsid w:val="007756E3"/>
    <w:rsid w:val="00777834"/>
    <w:rsid w:val="00780905"/>
    <w:rsid w:val="00780FDC"/>
    <w:rsid w:val="00781D99"/>
    <w:rsid w:val="007821BD"/>
    <w:rsid w:val="00782531"/>
    <w:rsid w:val="00786EE3"/>
    <w:rsid w:val="00787352"/>
    <w:rsid w:val="00787F7F"/>
    <w:rsid w:val="00790510"/>
    <w:rsid w:val="00791B19"/>
    <w:rsid w:val="0079381D"/>
    <w:rsid w:val="007A00E4"/>
    <w:rsid w:val="007A0D9C"/>
    <w:rsid w:val="007A1092"/>
    <w:rsid w:val="007A1BE8"/>
    <w:rsid w:val="007A6605"/>
    <w:rsid w:val="007A68C8"/>
    <w:rsid w:val="007B0516"/>
    <w:rsid w:val="007B07CC"/>
    <w:rsid w:val="007B2456"/>
    <w:rsid w:val="007B5883"/>
    <w:rsid w:val="007B70ED"/>
    <w:rsid w:val="007B7E05"/>
    <w:rsid w:val="007C6376"/>
    <w:rsid w:val="007C7E8F"/>
    <w:rsid w:val="007D0AD7"/>
    <w:rsid w:val="007D1A7A"/>
    <w:rsid w:val="007D2279"/>
    <w:rsid w:val="007D256C"/>
    <w:rsid w:val="007D3820"/>
    <w:rsid w:val="007D38DE"/>
    <w:rsid w:val="007D3D3A"/>
    <w:rsid w:val="007D4CFB"/>
    <w:rsid w:val="007D651B"/>
    <w:rsid w:val="007D69C3"/>
    <w:rsid w:val="007D6C96"/>
    <w:rsid w:val="007E0E95"/>
    <w:rsid w:val="007E3B99"/>
    <w:rsid w:val="007E4E13"/>
    <w:rsid w:val="007E5100"/>
    <w:rsid w:val="007F0788"/>
    <w:rsid w:val="007F1D86"/>
    <w:rsid w:val="007F2CFE"/>
    <w:rsid w:val="007F33CE"/>
    <w:rsid w:val="007F4DB6"/>
    <w:rsid w:val="007F6192"/>
    <w:rsid w:val="007F650F"/>
    <w:rsid w:val="007F667A"/>
    <w:rsid w:val="00801237"/>
    <w:rsid w:val="008018C7"/>
    <w:rsid w:val="00801A26"/>
    <w:rsid w:val="00802A21"/>
    <w:rsid w:val="00804292"/>
    <w:rsid w:val="00804845"/>
    <w:rsid w:val="008071E6"/>
    <w:rsid w:val="0080778D"/>
    <w:rsid w:val="00812236"/>
    <w:rsid w:val="008174A6"/>
    <w:rsid w:val="008201AD"/>
    <w:rsid w:val="00820D21"/>
    <w:rsid w:val="00820E5D"/>
    <w:rsid w:val="00821A64"/>
    <w:rsid w:val="008230BE"/>
    <w:rsid w:val="0082389C"/>
    <w:rsid w:val="008278C1"/>
    <w:rsid w:val="008306F3"/>
    <w:rsid w:val="008319C9"/>
    <w:rsid w:val="0083412D"/>
    <w:rsid w:val="008345D6"/>
    <w:rsid w:val="00834BA8"/>
    <w:rsid w:val="00834E3D"/>
    <w:rsid w:val="0083701C"/>
    <w:rsid w:val="00841B5E"/>
    <w:rsid w:val="00842885"/>
    <w:rsid w:val="0085144A"/>
    <w:rsid w:val="0085229E"/>
    <w:rsid w:val="00853723"/>
    <w:rsid w:val="0085738D"/>
    <w:rsid w:val="00857980"/>
    <w:rsid w:val="00862046"/>
    <w:rsid w:val="00862049"/>
    <w:rsid w:val="00862521"/>
    <w:rsid w:val="00862594"/>
    <w:rsid w:val="00862597"/>
    <w:rsid w:val="00862E0F"/>
    <w:rsid w:val="00863240"/>
    <w:rsid w:val="00865D6D"/>
    <w:rsid w:val="00870705"/>
    <w:rsid w:val="00871067"/>
    <w:rsid w:val="00874A56"/>
    <w:rsid w:val="0087503A"/>
    <w:rsid w:val="00876140"/>
    <w:rsid w:val="00880A04"/>
    <w:rsid w:val="008813B6"/>
    <w:rsid w:val="00886C2B"/>
    <w:rsid w:val="00890634"/>
    <w:rsid w:val="00891C1E"/>
    <w:rsid w:val="008931CD"/>
    <w:rsid w:val="008933CA"/>
    <w:rsid w:val="00893C16"/>
    <w:rsid w:val="00894348"/>
    <w:rsid w:val="008946B6"/>
    <w:rsid w:val="00895070"/>
    <w:rsid w:val="008A04C6"/>
    <w:rsid w:val="008A0C72"/>
    <w:rsid w:val="008A4FD6"/>
    <w:rsid w:val="008A6CB4"/>
    <w:rsid w:val="008A7098"/>
    <w:rsid w:val="008B0B78"/>
    <w:rsid w:val="008B0E63"/>
    <w:rsid w:val="008B3773"/>
    <w:rsid w:val="008B45AD"/>
    <w:rsid w:val="008B61A9"/>
    <w:rsid w:val="008C0351"/>
    <w:rsid w:val="008C0A9F"/>
    <w:rsid w:val="008C11B3"/>
    <w:rsid w:val="008C1FE0"/>
    <w:rsid w:val="008C314A"/>
    <w:rsid w:val="008C4D32"/>
    <w:rsid w:val="008C5509"/>
    <w:rsid w:val="008D377B"/>
    <w:rsid w:val="008D54D6"/>
    <w:rsid w:val="008D60F9"/>
    <w:rsid w:val="008D6499"/>
    <w:rsid w:val="008D70DC"/>
    <w:rsid w:val="008E1C04"/>
    <w:rsid w:val="008E2C52"/>
    <w:rsid w:val="008E3314"/>
    <w:rsid w:val="008E3D30"/>
    <w:rsid w:val="008E79C5"/>
    <w:rsid w:val="008F0364"/>
    <w:rsid w:val="008F284F"/>
    <w:rsid w:val="008F2EBC"/>
    <w:rsid w:val="008F51D1"/>
    <w:rsid w:val="008F56A2"/>
    <w:rsid w:val="00900EF3"/>
    <w:rsid w:val="00903D87"/>
    <w:rsid w:val="00903E12"/>
    <w:rsid w:val="0090424D"/>
    <w:rsid w:val="0090467B"/>
    <w:rsid w:val="0090561E"/>
    <w:rsid w:val="009056AF"/>
    <w:rsid w:val="00905706"/>
    <w:rsid w:val="0090781C"/>
    <w:rsid w:val="009110D3"/>
    <w:rsid w:val="009118F6"/>
    <w:rsid w:val="0091511B"/>
    <w:rsid w:val="00915CB0"/>
    <w:rsid w:val="009168E6"/>
    <w:rsid w:val="00916BCB"/>
    <w:rsid w:val="00923D50"/>
    <w:rsid w:val="00924F17"/>
    <w:rsid w:val="00927A09"/>
    <w:rsid w:val="00930DD9"/>
    <w:rsid w:val="00931ADD"/>
    <w:rsid w:val="00937B05"/>
    <w:rsid w:val="00941226"/>
    <w:rsid w:val="00941460"/>
    <w:rsid w:val="00943196"/>
    <w:rsid w:val="0094337A"/>
    <w:rsid w:val="00945112"/>
    <w:rsid w:val="00951827"/>
    <w:rsid w:val="00953581"/>
    <w:rsid w:val="0095450A"/>
    <w:rsid w:val="009556E9"/>
    <w:rsid w:val="009558F7"/>
    <w:rsid w:val="0095786A"/>
    <w:rsid w:val="0096182B"/>
    <w:rsid w:val="0096237E"/>
    <w:rsid w:val="00962D6E"/>
    <w:rsid w:val="00963B95"/>
    <w:rsid w:val="0096526D"/>
    <w:rsid w:val="00965440"/>
    <w:rsid w:val="009674AB"/>
    <w:rsid w:val="009707C9"/>
    <w:rsid w:val="00970F05"/>
    <w:rsid w:val="00975EB0"/>
    <w:rsid w:val="0097647B"/>
    <w:rsid w:val="009810E4"/>
    <w:rsid w:val="00982255"/>
    <w:rsid w:val="00982A39"/>
    <w:rsid w:val="00986739"/>
    <w:rsid w:val="00994CC6"/>
    <w:rsid w:val="009A3CEF"/>
    <w:rsid w:val="009B076F"/>
    <w:rsid w:val="009B087A"/>
    <w:rsid w:val="009B19F7"/>
    <w:rsid w:val="009B2517"/>
    <w:rsid w:val="009B39DF"/>
    <w:rsid w:val="009B40FA"/>
    <w:rsid w:val="009B45BE"/>
    <w:rsid w:val="009B4A99"/>
    <w:rsid w:val="009B556E"/>
    <w:rsid w:val="009B7EC0"/>
    <w:rsid w:val="009C0B48"/>
    <w:rsid w:val="009C17C6"/>
    <w:rsid w:val="009C2642"/>
    <w:rsid w:val="009C5BA8"/>
    <w:rsid w:val="009D52B0"/>
    <w:rsid w:val="009E0B18"/>
    <w:rsid w:val="009E173A"/>
    <w:rsid w:val="009E29C0"/>
    <w:rsid w:val="009E4903"/>
    <w:rsid w:val="009E553E"/>
    <w:rsid w:val="009E6923"/>
    <w:rsid w:val="009E693F"/>
    <w:rsid w:val="009E6CE7"/>
    <w:rsid w:val="009E76C9"/>
    <w:rsid w:val="009F07EF"/>
    <w:rsid w:val="009F2C6F"/>
    <w:rsid w:val="009F5ED2"/>
    <w:rsid w:val="009F661A"/>
    <w:rsid w:val="00A0054A"/>
    <w:rsid w:val="00A0123A"/>
    <w:rsid w:val="00A02224"/>
    <w:rsid w:val="00A059F4"/>
    <w:rsid w:val="00A073A1"/>
    <w:rsid w:val="00A075ED"/>
    <w:rsid w:val="00A10B76"/>
    <w:rsid w:val="00A11D1C"/>
    <w:rsid w:val="00A15303"/>
    <w:rsid w:val="00A178B8"/>
    <w:rsid w:val="00A261CA"/>
    <w:rsid w:val="00A30BD7"/>
    <w:rsid w:val="00A34AB4"/>
    <w:rsid w:val="00A351ED"/>
    <w:rsid w:val="00A36468"/>
    <w:rsid w:val="00A37F5D"/>
    <w:rsid w:val="00A447C8"/>
    <w:rsid w:val="00A468BD"/>
    <w:rsid w:val="00A551B7"/>
    <w:rsid w:val="00A551DC"/>
    <w:rsid w:val="00A556EC"/>
    <w:rsid w:val="00A55E7E"/>
    <w:rsid w:val="00A574C0"/>
    <w:rsid w:val="00A60110"/>
    <w:rsid w:val="00A6057C"/>
    <w:rsid w:val="00A62B97"/>
    <w:rsid w:val="00A66114"/>
    <w:rsid w:val="00A67863"/>
    <w:rsid w:val="00A70FB1"/>
    <w:rsid w:val="00A71FDB"/>
    <w:rsid w:val="00A72ED8"/>
    <w:rsid w:val="00A73822"/>
    <w:rsid w:val="00A8015F"/>
    <w:rsid w:val="00A807AF"/>
    <w:rsid w:val="00A82BB0"/>
    <w:rsid w:val="00A83A87"/>
    <w:rsid w:val="00A83BD6"/>
    <w:rsid w:val="00A84EAD"/>
    <w:rsid w:val="00A85694"/>
    <w:rsid w:val="00A85DBA"/>
    <w:rsid w:val="00A910B4"/>
    <w:rsid w:val="00A92BBF"/>
    <w:rsid w:val="00A95A93"/>
    <w:rsid w:val="00A9724F"/>
    <w:rsid w:val="00AA16DE"/>
    <w:rsid w:val="00AA38D5"/>
    <w:rsid w:val="00AA6C1B"/>
    <w:rsid w:val="00AA7EE3"/>
    <w:rsid w:val="00AB0AEE"/>
    <w:rsid w:val="00AB289F"/>
    <w:rsid w:val="00AB784A"/>
    <w:rsid w:val="00AC1069"/>
    <w:rsid w:val="00AC54A7"/>
    <w:rsid w:val="00AC78C5"/>
    <w:rsid w:val="00AC7B43"/>
    <w:rsid w:val="00AD1315"/>
    <w:rsid w:val="00AD1704"/>
    <w:rsid w:val="00AD1ACC"/>
    <w:rsid w:val="00AD4D51"/>
    <w:rsid w:val="00AD6AE4"/>
    <w:rsid w:val="00AD7B74"/>
    <w:rsid w:val="00AD7E8F"/>
    <w:rsid w:val="00AE444E"/>
    <w:rsid w:val="00AE6A45"/>
    <w:rsid w:val="00AF07E5"/>
    <w:rsid w:val="00AF2B82"/>
    <w:rsid w:val="00AF5268"/>
    <w:rsid w:val="00AF584A"/>
    <w:rsid w:val="00AF7B6B"/>
    <w:rsid w:val="00B008AB"/>
    <w:rsid w:val="00B038A4"/>
    <w:rsid w:val="00B078F0"/>
    <w:rsid w:val="00B12BDB"/>
    <w:rsid w:val="00B12CFE"/>
    <w:rsid w:val="00B14775"/>
    <w:rsid w:val="00B203E1"/>
    <w:rsid w:val="00B227B3"/>
    <w:rsid w:val="00B229FC"/>
    <w:rsid w:val="00B23665"/>
    <w:rsid w:val="00B3028A"/>
    <w:rsid w:val="00B30752"/>
    <w:rsid w:val="00B30A6F"/>
    <w:rsid w:val="00B321C5"/>
    <w:rsid w:val="00B33A3D"/>
    <w:rsid w:val="00B3476E"/>
    <w:rsid w:val="00B34B9F"/>
    <w:rsid w:val="00B350D5"/>
    <w:rsid w:val="00B36DD4"/>
    <w:rsid w:val="00B37939"/>
    <w:rsid w:val="00B40716"/>
    <w:rsid w:val="00B41610"/>
    <w:rsid w:val="00B4238C"/>
    <w:rsid w:val="00B4260F"/>
    <w:rsid w:val="00B45D2D"/>
    <w:rsid w:val="00B4625E"/>
    <w:rsid w:val="00B46CF1"/>
    <w:rsid w:val="00B46D09"/>
    <w:rsid w:val="00B502E1"/>
    <w:rsid w:val="00B50C6A"/>
    <w:rsid w:val="00B51798"/>
    <w:rsid w:val="00B53779"/>
    <w:rsid w:val="00B54990"/>
    <w:rsid w:val="00B57312"/>
    <w:rsid w:val="00B61B0B"/>
    <w:rsid w:val="00B61CE3"/>
    <w:rsid w:val="00B626E8"/>
    <w:rsid w:val="00B63013"/>
    <w:rsid w:val="00B63A99"/>
    <w:rsid w:val="00B672CD"/>
    <w:rsid w:val="00B711B3"/>
    <w:rsid w:val="00B71228"/>
    <w:rsid w:val="00B72600"/>
    <w:rsid w:val="00B732DE"/>
    <w:rsid w:val="00B73A24"/>
    <w:rsid w:val="00B73DC8"/>
    <w:rsid w:val="00B7566A"/>
    <w:rsid w:val="00B76AE7"/>
    <w:rsid w:val="00B83904"/>
    <w:rsid w:val="00B841E1"/>
    <w:rsid w:val="00B85F2B"/>
    <w:rsid w:val="00B86D55"/>
    <w:rsid w:val="00B87305"/>
    <w:rsid w:val="00B90466"/>
    <w:rsid w:val="00B90A0B"/>
    <w:rsid w:val="00B95129"/>
    <w:rsid w:val="00B96289"/>
    <w:rsid w:val="00B9746B"/>
    <w:rsid w:val="00BA55D9"/>
    <w:rsid w:val="00BA5BC9"/>
    <w:rsid w:val="00BA720D"/>
    <w:rsid w:val="00BA7CC7"/>
    <w:rsid w:val="00BB0957"/>
    <w:rsid w:val="00BB3C16"/>
    <w:rsid w:val="00BB5FFC"/>
    <w:rsid w:val="00BB646B"/>
    <w:rsid w:val="00BB66EA"/>
    <w:rsid w:val="00BB6CBB"/>
    <w:rsid w:val="00BC2149"/>
    <w:rsid w:val="00BC5098"/>
    <w:rsid w:val="00BC55F6"/>
    <w:rsid w:val="00BC62D4"/>
    <w:rsid w:val="00BD27A2"/>
    <w:rsid w:val="00BD2BF1"/>
    <w:rsid w:val="00BD3B79"/>
    <w:rsid w:val="00BD4A5A"/>
    <w:rsid w:val="00BD4A85"/>
    <w:rsid w:val="00BE2980"/>
    <w:rsid w:val="00BE340B"/>
    <w:rsid w:val="00BE50D1"/>
    <w:rsid w:val="00BE5370"/>
    <w:rsid w:val="00BE5F96"/>
    <w:rsid w:val="00BE642F"/>
    <w:rsid w:val="00BE736F"/>
    <w:rsid w:val="00BF27AB"/>
    <w:rsid w:val="00BF4C43"/>
    <w:rsid w:val="00BF79AA"/>
    <w:rsid w:val="00C001C4"/>
    <w:rsid w:val="00C02409"/>
    <w:rsid w:val="00C032F5"/>
    <w:rsid w:val="00C11BCA"/>
    <w:rsid w:val="00C1259A"/>
    <w:rsid w:val="00C15117"/>
    <w:rsid w:val="00C15D80"/>
    <w:rsid w:val="00C16B12"/>
    <w:rsid w:val="00C213A4"/>
    <w:rsid w:val="00C21F16"/>
    <w:rsid w:val="00C23077"/>
    <w:rsid w:val="00C24E3E"/>
    <w:rsid w:val="00C2611E"/>
    <w:rsid w:val="00C27AFE"/>
    <w:rsid w:val="00C435BD"/>
    <w:rsid w:val="00C47C30"/>
    <w:rsid w:val="00C53C0B"/>
    <w:rsid w:val="00C5459D"/>
    <w:rsid w:val="00C548FA"/>
    <w:rsid w:val="00C566C4"/>
    <w:rsid w:val="00C568F3"/>
    <w:rsid w:val="00C57CB8"/>
    <w:rsid w:val="00C57F2F"/>
    <w:rsid w:val="00C60090"/>
    <w:rsid w:val="00C6017E"/>
    <w:rsid w:val="00C61F49"/>
    <w:rsid w:val="00C62EDC"/>
    <w:rsid w:val="00C63044"/>
    <w:rsid w:val="00C63AD4"/>
    <w:rsid w:val="00C6615B"/>
    <w:rsid w:val="00C664EF"/>
    <w:rsid w:val="00C67642"/>
    <w:rsid w:val="00C67D93"/>
    <w:rsid w:val="00C70FC8"/>
    <w:rsid w:val="00C7179B"/>
    <w:rsid w:val="00C73BC7"/>
    <w:rsid w:val="00C74316"/>
    <w:rsid w:val="00C762E0"/>
    <w:rsid w:val="00C76606"/>
    <w:rsid w:val="00C822A9"/>
    <w:rsid w:val="00C82FA9"/>
    <w:rsid w:val="00C8604D"/>
    <w:rsid w:val="00C86D99"/>
    <w:rsid w:val="00C87A4F"/>
    <w:rsid w:val="00C9072E"/>
    <w:rsid w:val="00C941CB"/>
    <w:rsid w:val="00C94AD5"/>
    <w:rsid w:val="00C96296"/>
    <w:rsid w:val="00C97072"/>
    <w:rsid w:val="00CA1BC7"/>
    <w:rsid w:val="00CA274B"/>
    <w:rsid w:val="00CA30EB"/>
    <w:rsid w:val="00CA47EA"/>
    <w:rsid w:val="00CA4865"/>
    <w:rsid w:val="00CB075A"/>
    <w:rsid w:val="00CB0EB8"/>
    <w:rsid w:val="00CB187A"/>
    <w:rsid w:val="00CB224B"/>
    <w:rsid w:val="00CB6528"/>
    <w:rsid w:val="00CB7AF4"/>
    <w:rsid w:val="00CC0C33"/>
    <w:rsid w:val="00CC287F"/>
    <w:rsid w:val="00CC7414"/>
    <w:rsid w:val="00CD1913"/>
    <w:rsid w:val="00CD1973"/>
    <w:rsid w:val="00CD22CD"/>
    <w:rsid w:val="00CD2EDD"/>
    <w:rsid w:val="00CD3819"/>
    <w:rsid w:val="00CD58D7"/>
    <w:rsid w:val="00CD5F5E"/>
    <w:rsid w:val="00CD7695"/>
    <w:rsid w:val="00CE012A"/>
    <w:rsid w:val="00CE1474"/>
    <w:rsid w:val="00CE2805"/>
    <w:rsid w:val="00CE5C56"/>
    <w:rsid w:val="00CE7BFE"/>
    <w:rsid w:val="00CF09D8"/>
    <w:rsid w:val="00CF1BE6"/>
    <w:rsid w:val="00CF2495"/>
    <w:rsid w:val="00CF284D"/>
    <w:rsid w:val="00CF6A43"/>
    <w:rsid w:val="00CF7906"/>
    <w:rsid w:val="00D00555"/>
    <w:rsid w:val="00D03354"/>
    <w:rsid w:val="00D03BAF"/>
    <w:rsid w:val="00D060D5"/>
    <w:rsid w:val="00D073C5"/>
    <w:rsid w:val="00D07AE3"/>
    <w:rsid w:val="00D1025D"/>
    <w:rsid w:val="00D10D2D"/>
    <w:rsid w:val="00D1197A"/>
    <w:rsid w:val="00D1347D"/>
    <w:rsid w:val="00D13B13"/>
    <w:rsid w:val="00D13CF9"/>
    <w:rsid w:val="00D1478B"/>
    <w:rsid w:val="00D14CA3"/>
    <w:rsid w:val="00D1580A"/>
    <w:rsid w:val="00D204DE"/>
    <w:rsid w:val="00D20B43"/>
    <w:rsid w:val="00D212DE"/>
    <w:rsid w:val="00D23DAE"/>
    <w:rsid w:val="00D3031F"/>
    <w:rsid w:val="00D30793"/>
    <w:rsid w:val="00D30AA1"/>
    <w:rsid w:val="00D33C67"/>
    <w:rsid w:val="00D34586"/>
    <w:rsid w:val="00D3476F"/>
    <w:rsid w:val="00D35DE6"/>
    <w:rsid w:val="00D40E10"/>
    <w:rsid w:val="00D41976"/>
    <w:rsid w:val="00D43018"/>
    <w:rsid w:val="00D431F0"/>
    <w:rsid w:val="00D50633"/>
    <w:rsid w:val="00D511C6"/>
    <w:rsid w:val="00D523DA"/>
    <w:rsid w:val="00D53464"/>
    <w:rsid w:val="00D55756"/>
    <w:rsid w:val="00D57B9F"/>
    <w:rsid w:val="00D607F8"/>
    <w:rsid w:val="00D612BA"/>
    <w:rsid w:val="00D64374"/>
    <w:rsid w:val="00D64BAC"/>
    <w:rsid w:val="00D701F6"/>
    <w:rsid w:val="00D709AA"/>
    <w:rsid w:val="00D76334"/>
    <w:rsid w:val="00D816D4"/>
    <w:rsid w:val="00D83905"/>
    <w:rsid w:val="00D84524"/>
    <w:rsid w:val="00D923EC"/>
    <w:rsid w:val="00D9280D"/>
    <w:rsid w:val="00D92DBE"/>
    <w:rsid w:val="00D933E9"/>
    <w:rsid w:val="00D9378D"/>
    <w:rsid w:val="00D93EC9"/>
    <w:rsid w:val="00D94C45"/>
    <w:rsid w:val="00D95B82"/>
    <w:rsid w:val="00DA070D"/>
    <w:rsid w:val="00DA3E43"/>
    <w:rsid w:val="00DA4C2E"/>
    <w:rsid w:val="00DA6292"/>
    <w:rsid w:val="00DA662C"/>
    <w:rsid w:val="00DA6F35"/>
    <w:rsid w:val="00DA708C"/>
    <w:rsid w:val="00DB2DDA"/>
    <w:rsid w:val="00DB587D"/>
    <w:rsid w:val="00DB6251"/>
    <w:rsid w:val="00DB70F7"/>
    <w:rsid w:val="00DB7D44"/>
    <w:rsid w:val="00DC3F51"/>
    <w:rsid w:val="00DC54CA"/>
    <w:rsid w:val="00DD0C8D"/>
    <w:rsid w:val="00DD2F5F"/>
    <w:rsid w:val="00DD3B75"/>
    <w:rsid w:val="00DD3DE0"/>
    <w:rsid w:val="00DD3F24"/>
    <w:rsid w:val="00DD4AA8"/>
    <w:rsid w:val="00DD7D20"/>
    <w:rsid w:val="00DE09C8"/>
    <w:rsid w:val="00DE1722"/>
    <w:rsid w:val="00DE1FD1"/>
    <w:rsid w:val="00DE280E"/>
    <w:rsid w:val="00DE3536"/>
    <w:rsid w:val="00DE4ABA"/>
    <w:rsid w:val="00DF010B"/>
    <w:rsid w:val="00DF0E21"/>
    <w:rsid w:val="00DF2FD1"/>
    <w:rsid w:val="00DF44D6"/>
    <w:rsid w:val="00DF5362"/>
    <w:rsid w:val="00DF5C0D"/>
    <w:rsid w:val="00DF5F2D"/>
    <w:rsid w:val="00DF77C2"/>
    <w:rsid w:val="00E00998"/>
    <w:rsid w:val="00E00A40"/>
    <w:rsid w:val="00E05488"/>
    <w:rsid w:val="00E05D2C"/>
    <w:rsid w:val="00E07D1F"/>
    <w:rsid w:val="00E10B23"/>
    <w:rsid w:val="00E1295B"/>
    <w:rsid w:val="00E139B8"/>
    <w:rsid w:val="00E2060A"/>
    <w:rsid w:val="00E237F4"/>
    <w:rsid w:val="00E2593D"/>
    <w:rsid w:val="00E31586"/>
    <w:rsid w:val="00E34EAC"/>
    <w:rsid w:val="00E35A8B"/>
    <w:rsid w:val="00E35B44"/>
    <w:rsid w:val="00E36139"/>
    <w:rsid w:val="00E36215"/>
    <w:rsid w:val="00E36781"/>
    <w:rsid w:val="00E40634"/>
    <w:rsid w:val="00E40A42"/>
    <w:rsid w:val="00E460FE"/>
    <w:rsid w:val="00E50576"/>
    <w:rsid w:val="00E52F9F"/>
    <w:rsid w:val="00E52FB9"/>
    <w:rsid w:val="00E530C2"/>
    <w:rsid w:val="00E5537D"/>
    <w:rsid w:val="00E55DF5"/>
    <w:rsid w:val="00E57A4E"/>
    <w:rsid w:val="00E6129C"/>
    <w:rsid w:val="00E62736"/>
    <w:rsid w:val="00E66876"/>
    <w:rsid w:val="00E71257"/>
    <w:rsid w:val="00E75284"/>
    <w:rsid w:val="00E76C1B"/>
    <w:rsid w:val="00E8349C"/>
    <w:rsid w:val="00E84946"/>
    <w:rsid w:val="00E84C2D"/>
    <w:rsid w:val="00E90AD6"/>
    <w:rsid w:val="00E916D5"/>
    <w:rsid w:val="00E92EAA"/>
    <w:rsid w:val="00E95CFD"/>
    <w:rsid w:val="00E97691"/>
    <w:rsid w:val="00EA44D4"/>
    <w:rsid w:val="00EA5E30"/>
    <w:rsid w:val="00EA6370"/>
    <w:rsid w:val="00EB045A"/>
    <w:rsid w:val="00EB6560"/>
    <w:rsid w:val="00EB7144"/>
    <w:rsid w:val="00EB7386"/>
    <w:rsid w:val="00EB77B9"/>
    <w:rsid w:val="00EC12D6"/>
    <w:rsid w:val="00EC147C"/>
    <w:rsid w:val="00EC2E65"/>
    <w:rsid w:val="00EC5E1C"/>
    <w:rsid w:val="00EC7744"/>
    <w:rsid w:val="00EC795B"/>
    <w:rsid w:val="00ED038C"/>
    <w:rsid w:val="00ED0964"/>
    <w:rsid w:val="00ED3F3F"/>
    <w:rsid w:val="00ED6199"/>
    <w:rsid w:val="00ED7836"/>
    <w:rsid w:val="00EE2E72"/>
    <w:rsid w:val="00EE41BF"/>
    <w:rsid w:val="00EE47A7"/>
    <w:rsid w:val="00EE4AE5"/>
    <w:rsid w:val="00EE791C"/>
    <w:rsid w:val="00EF03E2"/>
    <w:rsid w:val="00EF4B18"/>
    <w:rsid w:val="00EF586C"/>
    <w:rsid w:val="00EF58AB"/>
    <w:rsid w:val="00EF5A5F"/>
    <w:rsid w:val="00EF6892"/>
    <w:rsid w:val="00F0014D"/>
    <w:rsid w:val="00F01928"/>
    <w:rsid w:val="00F04078"/>
    <w:rsid w:val="00F04145"/>
    <w:rsid w:val="00F057AC"/>
    <w:rsid w:val="00F078DF"/>
    <w:rsid w:val="00F10BCD"/>
    <w:rsid w:val="00F135EC"/>
    <w:rsid w:val="00F13F71"/>
    <w:rsid w:val="00F15B53"/>
    <w:rsid w:val="00F21F4E"/>
    <w:rsid w:val="00F2226C"/>
    <w:rsid w:val="00F23100"/>
    <w:rsid w:val="00F25945"/>
    <w:rsid w:val="00F25A4E"/>
    <w:rsid w:val="00F26B60"/>
    <w:rsid w:val="00F27E7B"/>
    <w:rsid w:val="00F308B6"/>
    <w:rsid w:val="00F30A8D"/>
    <w:rsid w:val="00F313AD"/>
    <w:rsid w:val="00F32599"/>
    <w:rsid w:val="00F327DD"/>
    <w:rsid w:val="00F34ABD"/>
    <w:rsid w:val="00F3551F"/>
    <w:rsid w:val="00F370E4"/>
    <w:rsid w:val="00F40058"/>
    <w:rsid w:val="00F403DB"/>
    <w:rsid w:val="00F404AE"/>
    <w:rsid w:val="00F428D1"/>
    <w:rsid w:val="00F5171F"/>
    <w:rsid w:val="00F5218D"/>
    <w:rsid w:val="00F52E2C"/>
    <w:rsid w:val="00F55A84"/>
    <w:rsid w:val="00F565F9"/>
    <w:rsid w:val="00F56A0E"/>
    <w:rsid w:val="00F60014"/>
    <w:rsid w:val="00F62104"/>
    <w:rsid w:val="00F63EF6"/>
    <w:rsid w:val="00F648BA"/>
    <w:rsid w:val="00F67EDC"/>
    <w:rsid w:val="00F67F89"/>
    <w:rsid w:val="00F70EED"/>
    <w:rsid w:val="00F75278"/>
    <w:rsid w:val="00F8340D"/>
    <w:rsid w:val="00F83E79"/>
    <w:rsid w:val="00F84350"/>
    <w:rsid w:val="00F86B00"/>
    <w:rsid w:val="00F91059"/>
    <w:rsid w:val="00F91D2E"/>
    <w:rsid w:val="00F92AD8"/>
    <w:rsid w:val="00F96D3B"/>
    <w:rsid w:val="00F97554"/>
    <w:rsid w:val="00FA4750"/>
    <w:rsid w:val="00FA67AA"/>
    <w:rsid w:val="00FA7106"/>
    <w:rsid w:val="00FA755E"/>
    <w:rsid w:val="00FB1199"/>
    <w:rsid w:val="00FB21CF"/>
    <w:rsid w:val="00FB38C7"/>
    <w:rsid w:val="00FB5EBF"/>
    <w:rsid w:val="00FB5F11"/>
    <w:rsid w:val="00FB6724"/>
    <w:rsid w:val="00FB6928"/>
    <w:rsid w:val="00FC5CAE"/>
    <w:rsid w:val="00FD06B4"/>
    <w:rsid w:val="00FD0B13"/>
    <w:rsid w:val="00FD1E31"/>
    <w:rsid w:val="00FD25AF"/>
    <w:rsid w:val="00FD7F05"/>
    <w:rsid w:val="00FE16F4"/>
    <w:rsid w:val="00FE238A"/>
    <w:rsid w:val="00FE2873"/>
    <w:rsid w:val="00FE38BF"/>
    <w:rsid w:val="00FE3FDE"/>
    <w:rsid w:val="00FE5C2E"/>
    <w:rsid w:val="00FE64CB"/>
    <w:rsid w:val="00FF01C0"/>
    <w:rsid w:val="00FF47DA"/>
    <w:rsid w:val="00FF543E"/>
    <w:rsid w:val="00FF5766"/>
    <w:rsid w:val="00FF685B"/>
    <w:rsid w:val="00FF7CE3"/>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jc w:val="both"/>
    </w:pPr>
    <w:rPr>
      <w:rFonts w:ascii="Verdana" w:hAnsi="Verdana"/>
      <w:lang w:val="es-MX" w:eastAsia="es-ES"/>
    </w:rPr>
  </w:style>
  <w:style w:type="paragraph" w:styleId="Ttulo1">
    <w:name w:val="heading 1"/>
    <w:basedOn w:val="Normal"/>
    <w:next w:val="Normal"/>
    <w:link w:val="Ttulo1Car"/>
    <w:qFormat/>
    <w:rsid w:val="0049704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autoRedefine/>
    <w:qFormat/>
    <w:rsid w:val="00DF010B"/>
    <w:pPr>
      <w:keepNext/>
      <w:spacing w:before="360" w:after="120"/>
      <w:ind w:right="567"/>
      <w:outlineLvl w:val="1"/>
    </w:pPr>
    <w:rPr>
      <w:b/>
      <w:sz w:val="28"/>
      <w:lang w:val="en-GB"/>
    </w:rPr>
  </w:style>
  <w:style w:type="paragraph" w:styleId="Ttulo3">
    <w:name w:val="heading 3"/>
    <w:basedOn w:val="Normal"/>
    <w:next w:val="Normal"/>
    <w:link w:val="Ttulo3Car"/>
    <w:autoRedefine/>
    <w:qFormat/>
    <w:rsid w:val="00183217"/>
    <w:pPr>
      <w:keepNext/>
      <w:spacing w:before="240" w:after="60"/>
      <w:ind w:left="709"/>
      <w:outlineLvl w:val="2"/>
    </w:pPr>
    <w:rPr>
      <w:rFonts w:cs="Gautami"/>
      <w:b/>
      <w:bCs/>
      <w:sz w:val="24"/>
      <w:szCs w:val="24"/>
      <w:lang w:val="en-GB"/>
    </w:rPr>
  </w:style>
  <w:style w:type="paragraph" w:styleId="Ttulo4">
    <w:name w:val="heading 4"/>
    <w:basedOn w:val="Normal"/>
    <w:next w:val="Normal"/>
    <w:link w:val="Ttulo4Car"/>
    <w:autoRedefine/>
    <w:qFormat/>
    <w:rsid w:val="00FF47DA"/>
    <w:pPr>
      <w:keepNext/>
      <w:spacing w:before="240"/>
      <w:ind w:left="1416"/>
      <w:outlineLvl w:val="3"/>
    </w:pPr>
    <w:rPr>
      <w:b/>
      <w:bCs/>
      <w:i/>
      <w:sz w:val="22"/>
      <w:szCs w:val="22"/>
      <w:lang w:val="en-GB"/>
    </w:rPr>
  </w:style>
  <w:style w:type="paragraph" w:styleId="Ttulo5">
    <w:name w:val="heading 5"/>
    <w:basedOn w:val="Normal"/>
    <w:next w:val="Normal"/>
    <w:link w:val="Ttulo5Car"/>
    <w:autoRedefine/>
    <w:qFormat/>
    <w:rsid w:val="000B03A5"/>
    <w:pPr>
      <w:spacing w:before="240" w:after="120"/>
      <w:ind w:left="708"/>
      <w:outlineLvl w:val="4"/>
    </w:pPr>
    <w:rPr>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49704A"/>
    <w:rPr>
      <w:rFonts w:ascii="Cambria" w:hAnsi="Cambria" w:cs="Times New Roman"/>
      <w:b/>
      <w:bCs/>
      <w:kern w:val="32"/>
      <w:sz w:val="32"/>
      <w:szCs w:val="32"/>
      <w:lang w:val="es-MX"/>
    </w:rPr>
  </w:style>
  <w:style w:type="character" w:customStyle="1" w:styleId="Ttulo2Car">
    <w:name w:val="Título 2 Car"/>
    <w:basedOn w:val="Fuentedeprrafopredeter"/>
    <w:link w:val="Ttulo2"/>
    <w:locked/>
    <w:rsid w:val="00DF010B"/>
    <w:rPr>
      <w:rFonts w:ascii="Verdana" w:hAnsi="Verdana"/>
      <w:b/>
      <w:sz w:val="28"/>
      <w:lang w:val="en-GB" w:eastAsia="es-ES"/>
    </w:rPr>
  </w:style>
  <w:style w:type="character" w:customStyle="1" w:styleId="Ttulo3Car">
    <w:name w:val="Título 3 Car"/>
    <w:basedOn w:val="Fuentedeprrafopredeter"/>
    <w:link w:val="Ttulo3"/>
    <w:locked/>
    <w:rsid w:val="00183217"/>
    <w:rPr>
      <w:rFonts w:ascii="Verdana" w:hAnsi="Verdana" w:cs="Gautami"/>
      <w:b/>
      <w:bCs/>
      <w:sz w:val="24"/>
      <w:szCs w:val="24"/>
      <w:lang w:val="en-GB" w:eastAsia="es-ES"/>
    </w:rPr>
  </w:style>
  <w:style w:type="character" w:customStyle="1" w:styleId="Ttulo4Car">
    <w:name w:val="Título 4 Car"/>
    <w:basedOn w:val="Fuentedeprrafopredeter"/>
    <w:link w:val="Ttulo4"/>
    <w:locked/>
    <w:rsid w:val="00FF47DA"/>
    <w:rPr>
      <w:rFonts w:ascii="Verdana" w:hAnsi="Verdana" w:cs="Times New Roman"/>
      <w:b/>
      <w:bCs/>
      <w:i/>
      <w:sz w:val="22"/>
      <w:szCs w:val="22"/>
      <w:lang w:val="en-GB" w:eastAsia="es-ES"/>
    </w:rPr>
  </w:style>
  <w:style w:type="character" w:customStyle="1" w:styleId="Ttulo5Car">
    <w:name w:val="Título 5 Car"/>
    <w:basedOn w:val="Fuentedeprrafopredeter"/>
    <w:link w:val="Ttulo5"/>
    <w:uiPriority w:val="9"/>
    <w:semiHidden/>
    <w:locked/>
    <w:rsid w:val="00AE444E"/>
    <w:rPr>
      <w:rFonts w:ascii="Calibri" w:hAnsi="Calibri" w:cs="Times New Roman"/>
      <w:b/>
      <w:bCs/>
      <w:i/>
      <w:iCs/>
      <w:sz w:val="26"/>
      <w:szCs w:val="26"/>
      <w:lang w:val="es-MX" w:eastAsia="es-ES"/>
    </w:rPr>
  </w:style>
  <w:style w:type="paragraph" w:styleId="Textodeglobo">
    <w:name w:val="Balloon Text"/>
    <w:basedOn w:val="Normal"/>
    <w:link w:val="TextodegloboCar"/>
    <w:semiHidden/>
    <w:rsid w:val="009E4903"/>
    <w:rPr>
      <w:rFonts w:ascii="Tahoma" w:hAnsi="Tahoma" w:cs="Tahoma"/>
      <w:sz w:val="16"/>
      <w:szCs w:val="16"/>
    </w:rPr>
  </w:style>
  <w:style w:type="character" w:customStyle="1" w:styleId="BalloonTextChar">
    <w:name w:val="Balloon Text Char"/>
    <w:basedOn w:val="Fuentedeprrafopredeter"/>
    <w:link w:val="Textodeglobo"/>
    <w:uiPriority w:val="99"/>
    <w:semiHidden/>
    <w:locked/>
    <w:rsid w:val="00AE444E"/>
    <w:rPr>
      <w:rFonts w:ascii="Lucida Grande" w:hAnsi="Lucida Grande" w:cs="Times New Roman"/>
      <w:sz w:val="18"/>
      <w:szCs w:val="18"/>
    </w:rPr>
  </w:style>
  <w:style w:type="table" w:styleId="Tablaconcuadrcula">
    <w:name w:val="Table Grid"/>
    <w:basedOn w:val="Tablanormal"/>
    <w:rsid w:val="00A075ED"/>
    <w:pPr>
      <w:spacing w:before="120"/>
      <w:jc w:val="both"/>
    </w:pPr>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Fuentedeprrafopredeter"/>
    <w:rsid w:val="00A075ED"/>
    <w:rPr>
      <w:rFonts w:cs="Times New Roman"/>
    </w:rPr>
  </w:style>
  <w:style w:type="paragraph" w:styleId="Lista2">
    <w:name w:val="List 2"/>
    <w:basedOn w:val="Normal"/>
    <w:rsid w:val="00A075ED"/>
    <w:pPr>
      <w:spacing w:before="100" w:beforeAutospacing="1" w:after="100" w:afterAutospacing="1"/>
    </w:pPr>
  </w:style>
  <w:style w:type="character" w:customStyle="1" w:styleId="grame">
    <w:name w:val="grame"/>
    <w:basedOn w:val="Fuentedeprrafopredeter"/>
    <w:rsid w:val="00A075ED"/>
    <w:rPr>
      <w:rFonts w:cs="Times New Roman"/>
    </w:rPr>
  </w:style>
  <w:style w:type="paragraph" w:customStyle="1" w:styleId="endofsection">
    <w:name w:val="endofsection"/>
    <w:basedOn w:val="Normal"/>
    <w:rsid w:val="00A075ED"/>
    <w:pPr>
      <w:spacing w:before="100" w:beforeAutospacing="1" w:after="100" w:afterAutospacing="1"/>
    </w:pPr>
  </w:style>
  <w:style w:type="paragraph" w:styleId="Encabezado">
    <w:name w:val="header"/>
    <w:basedOn w:val="Normal"/>
    <w:link w:val="EncabezadoCar"/>
    <w:rsid w:val="00710C80"/>
    <w:pPr>
      <w:tabs>
        <w:tab w:val="center" w:pos="4419"/>
        <w:tab w:val="right" w:pos="8838"/>
      </w:tabs>
    </w:pPr>
  </w:style>
  <w:style w:type="character" w:customStyle="1" w:styleId="EncabezadoCar">
    <w:name w:val="Encabezado Car"/>
    <w:basedOn w:val="Fuentedeprrafopredeter"/>
    <w:link w:val="Encabezado"/>
    <w:locked/>
    <w:rsid w:val="001D252D"/>
    <w:rPr>
      <w:rFonts w:ascii="Verdana" w:hAnsi="Verdana" w:cs="Times New Roman"/>
      <w:lang w:val="es-MX"/>
    </w:rPr>
  </w:style>
  <w:style w:type="paragraph" w:styleId="Piedepgina">
    <w:name w:val="footer"/>
    <w:basedOn w:val="Normal"/>
    <w:link w:val="PiedepginaCar"/>
    <w:rsid w:val="00710C80"/>
    <w:pPr>
      <w:tabs>
        <w:tab w:val="center" w:pos="4419"/>
        <w:tab w:val="right" w:pos="8838"/>
      </w:tabs>
    </w:pPr>
  </w:style>
  <w:style w:type="character" w:customStyle="1" w:styleId="PiedepginaCar">
    <w:name w:val="Pie de página Car"/>
    <w:basedOn w:val="Fuentedeprrafopredeter"/>
    <w:link w:val="Piedepgina"/>
    <w:uiPriority w:val="99"/>
    <w:locked/>
    <w:rsid w:val="00652DFC"/>
    <w:rPr>
      <w:rFonts w:ascii="Verdana" w:hAnsi="Verdana" w:cs="Times New Roman"/>
      <w:lang w:val="es-MX"/>
    </w:rPr>
  </w:style>
  <w:style w:type="paragraph" w:customStyle="1" w:styleId="TextumN1">
    <w:name w:val="TextumN1"/>
    <w:basedOn w:val="Normal"/>
    <w:autoRedefine/>
    <w:rsid w:val="009F2C6F"/>
    <w:pPr>
      <w:spacing w:before="100" w:beforeAutospacing="1" w:after="100" w:afterAutospacing="1"/>
      <w:ind w:left="708" w:hanging="348"/>
    </w:pPr>
    <w:rPr>
      <w:sz w:val="22"/>
    </w:rPr>
  </w:style>
  <w:style w:type="paragraph" w:customStyle="1" w:styleId="TextumN1b">
    <w:name w:val="TextumN1b"/>
    <w:basedOn w:val="Normal"/>
    <w:autoRedefine/>
    <w:rsid w:val="004F5A9B"/>
    <w:pPr>
      <w:jc w:val="left"/>
    </w:pPr>
    <w:rPr>
      <w:lang w:val="es-ES"/>
    </w:r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Nmerodepgina">
    <w:name w:val="page number"/>
    <w:basedOn w:val="Fuentedeprrafopredeter"/>
    <w:rsid w:val="00A95A93"/>
    <w:rPr>
      <w:rFonts w:cs="Times New Roman"/>
    </w:rPr>
  </w:style>
  <w:style w:type="paragraph" w:customStyle="1" w:styleId="TextumBot">
    <w:name w:val="TextumBot"/>
    <w:basedOn w:val="Normal"/>
    <w:rsid w:val="003A470E"/>
    <w:rPr>
      <w:rFonts w:ascii="Trebuchet MS" w:hAnsi="Trebuchet MS"/>
      <w:sz w:val="22"/>
      <w:lang w:val="en-GB"/>
    </w:rPr>
  </w:style>
  <w:style w:type="table" w:styleId="TablaWeb2">
    <w:name w:val="Table Web 2"/>
    <w:basedOn w:val="Tabla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FD1E31"/>
    <w:rPr>
      <w:sz w:val="22"/>
      <w:szCs w:val="22"/>
      <w:lang w:val="en-GB"/>
    </w:rPr>
  </w:style>
  <w:style w:type="paragraph" w:customStyle="1" w:styleId="StyleHeading3Verdana11ptLeft049">
    <w:name w:val="Style Heading 3 + Verdana 11 pt Left:  0.49&quot;"/>
    <w:basedOn w:val="Ttulo3"/>
    <w:autoRedefine/>
    <w:rsid w:val="00CD5F5E"/>
    <w:pPr>
      <w:keepNext w:val="0"/>
      <w:spacing w:before="100" w:beforeAutospacing="1" w:after="100" w:afterAutospacing="1"/>
    </w:pPr>
    <w:rPr>
      <w:rFonts w:cs="Times New Roman"/>
      <w:b w:val="0"/>
      <w:sz w:val="22"/>
      <w:szCs w:val="20"/>
      <w:lang w:eastAsia="es-MX"/>
    </w:rPr>
  </w:style>
  <w:style w:type="paragraph" w:styleId="Textonotapie">
    <w:name w:val="footnote text"/>
    <w:aliases w:val="-E Fußnotentext,Fußnote,Fußnotentext Ursprung,Geneva 9,Font: Geneva 9,Boston 10,f,ft,fn,Footnotes,Footnote ak,fn cafc,Footnotes Char Char,Footnote Text Char Char,fn Char Char,footnote text Char Char Char Ch,Footnote Text Cha,footnote text"/>
    <w:basedOn w:val="Normal"/>
    <w:link w:val="TextonotapieCar"/>
    <w:uiPriority w:val="99"/>
    <w:semiHidden/>
    <w:rsid w:val="00BA5BC9"/>
  </w:style>
  <w:style w:type="character" w:customStyle="1" w:styleId="FootnoteTextChar">
    <w:name w:val="Footnote Text Char"/>
    <w:aliases w:val="-E Fußnotentext Char,Fußnote Char,Fußnotentext Ursprung Char,Geneva 9 Char,Font: Geneva 9 Char,Boston 10 Char,f Char,ft Char,fn Char,Footnotes Char,Footnote ak Char,fn cafc Char,Footnotes Char Char Char,Footnote Text Char Char Char"/>
    <w:basedOn w:val="Fuentedeprrafopredeter"/>
    <w:link w:val="Textonotapie"/>
    <w:uiPriority w:val="99"/>
    <w:semiHidden/>
    <w:rsid w:val="000365F0"/>
    <w:rPr>
      <w:rFonts w:ascii="Verdana" w:hAnsi="Verdana"/>
      <w:lang w:val="es-MX" w:eastAsia="es-ES"/>
    </w:rPr>
  </w:style>
  <w:style w:type="character" w:customStyle="1" w:styleId="TextonotapieCar">
    <w:name w:val="Texto nota pie Car"/>
    <w:aliases w:val="-E Fußnotentext Car,Fußnote Car,Fußnotentext Ursprung Car,Geneva 9 Car,Font: Geneva 9 Car,Boston 10 Car,f Car,ft Car,fn Car,Footnotes Car,Footnote ak Car,fn cafc Car,Footnotes Char Char Car,Footnote Text Char Char Car,fn Char Char Car"/>
    <w:basedOn w:val="Fuentedeprrafopredeter"/>
    <w:link w:val="Textonotapie"/>
    <w:uiPriority w:val="99"/>
    <w:locked/>
    <w:rsid w:val="006F6A04"/>
    <w:rPr>
      <w:rFonts w:ascii="Verdana" w:hAnsi="Verdana" w:cs="Times New Roman"/>
      <w:lang w:val="es-MX" w:eastAsia="es-ES"/>
    </w:rPr>
  </w:style>
  <w:style w:type="character" w:styleId="Refdenotaalpie">
    <w:name w:val="footnote reference"/>
    <w:basedOn w:val="Fuentedeprrafopredeter"/>
    <w:uiPriority w:val="99"/>
    <w:semiHidden/>
    <w:rsid w:val="00BA5BC9"/>
    <w:rPr>
      <w:rFonts w:cs="Times New Roman"/>
      <w:vertAlign w:val="superscript"/>
    </w:rPr>
  </w:style>
  <w:style w:type="character" w:customStyle="1" w:styleId="TextodegloboCar">
    <w:name w:val="Texto de globo Car"/>
    <w:basedOn w:val="Fuentedeprrafopredeter"/>
    <w:link w:val="Textodeglobo"/>
    <w:uiPriority w:val="99"/>
    <w:semiHidden/>
    <w:locked/>
    <w:rsid w:val="00AE444E"/>
    <w:rPr>
      <w:rFonts w:cs="Times New Roman"/>
      <w:sz w:val="2"/>
      <w:lang w:val="es-MX" w:eastAsia="es-ES"/>
    </w:rPr>
  </w:style>
  <w:style w:type="paragraph" w:customStyle="1" w:styleId="StyleHeading3Verdana11ptLeft0491">
    <w:name w:val="Style Heading 3 + Verdana 11 pt Left:  0.49&quot;1"/>
    <w:basedOn w:val="Ttulo3"/>
    <w:autoRedefine/>
    <w:rsid w:val="00DF0E21"/>
    <w:pPr>
      <w:spacing w:before="360" w:after="120"/>
      <w:ind w:left="706"/>
    </w:pPr>
    <w:rPr>
      <w:rFonts w:cs="Times New Roman"/>
      <w:b w:val="0"/>
      <w:sz w:val="22"/>
      <w:szCs w:val="20"/>
    </w:rPr>
  </w:style>
  <w:style w:type="paragraph" w:customStyle="1" w:styleId="Heading2b">
    <w:name w:val="Heading 2b"/>
    <w:basedOn w:val="Ttulo2"/>
    <w:link w:val="Heading2bChar"/>
    <w:autoRedefine/>
    <w:rsid w:val="000F021B"/>
    <w:rPr>
      <w:sz w:val="26"/>
      <w:szCs w:val="26"/>
      <w:lang w:val="es-ES"/>
    </w:rPr>
  </w:style>
  <w:style w:type="table" w:styleId="TablaWeb3">
    <w:name w:val="Table Web 3"/>
    <w:basedOn w:val="Tablanormal"/>
    <w:rsid w:val="000F021B"/>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extumChar">
    <w:name w:val="Textum Char"/>
    <w:basedOn w:val="Fuentedeprrafopredeter"/>
    <w:link w:val="Textum"/>
    <w:locked/>
    <w:rsid w:val="00FD1E31"/>
    <w:rPr>
      <w:rFonts w:ascii="Verdana" w:hAnsi="Verdana" w:cs="Times New Roman"/>
      <w:sz w:val="22"/>
      <w:szCs w:val="22"/>
      <w:lang w:val="en-GB" w:eastAsia="es-ES"/>
    </w:rPr>
  </w:style>
  <w:style w:type="paragraph" w:customStyle="1" w:styleId="Texto">
    <w:name w:val="Texto"/>
    <w:basedOn w:val="Normal"/>
    <w:link w:val="TextoCar"/>
    <w:rsid w:val="001E31E5"/>
    <w:rPr>
      <w:rFonts w:cs="Verdana"/>
      <w:sz w:val="22"/>
      <w:szCs w:val="24"/>
      <w:lang w:val="es-ES"/>
    </w:rPr>
  </w:style>
  <w:style w:type="character" w:customStyle="1" w:styleId="TextoCar">
    <w:name w:val="Texto Car"/>
    <w:basedOn w:val="Fuentedeprrafopredeter"/>
    <w:link w:val="Texto"/>
    <w:locked/>
    <w:rsid w:val="001E31E5"/>
    <w:rPr>
      <w:rFonts w:ascii="Verdana" w:hAnsi="Verdana" w:cs="Verdana"/>
      <w:sz w:val="24"/>
      <w:szCs w:val="24"/>
      <w:lang w:val="es-ES" w:eastAsia="es-ES" w:bidi="ar-SA"/>
    </w:rPr>
  </w:style>
  <w:style w:type="paragraph" w:customStyle="1" w:styleId="Inx">
    <w:name w:val="Inx"/>
    <w:basedOn w:val="TextumN1b"/>
    <w:rsid w:val="009F2C6F"/>
    <w:pPr>
      <w:tabs>
        <w:tab w:val="left" w:pos="840"/>
        <w:tab w:val="left" w:pos="1320"/>
      </w:tabs>
      <w:ind w:left="840" w:hanging="480"/>
    </w:pPr>
    <w:rPr>
      <w:sz w:val="22"/>
      <w:szCs w:val="22"/>
    </w:rPr>
  </w:style>
  <w:style w:type="paragraph" w:styleId="NormalWeb">
    <w:name w:val="Normal (Web)"/>
    <w:basedOn w:val="Normal"/>
    <w:uiPriority w:val="99"/>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rsid w:val="005C1BC2"/>
    <w:pPr>
      <w:spacing w:before="360"/>
      <w:ind w:right="720"/>
    </w:pPr>
    <w:rPr>
      <w:b/>
      <w:smallCaps/>
      <w:sz w:val="24"/>
      <w:szCs w:val="24"/>
      <w:lang w:eastAsia="es-MX"/>
    </w:rPr>
  </w:style>
  <w:style w:type="paragraph" w:customStyle="1" w:styleId="DecisionesCharCharChar">
    <w:name w:val="Decisiones Char Char Char"/>
    <w:basedOn w:val="Normal"/>
    <w:autoRedefine/>
    <w:rsid w:val="00B53779"/>
    <w:pPr>
      <w:ind w:firstLine="337"/>
    </w:pPr>
    <w:rPr>
      <w:smallCaps/>
      <w:lang w:val="es-PA" w:eastAsia="es-MX"/>
    </w:rPr>
  </w:style>
  <w:style w:type="character" w:styleId="Hipervnculo">
    <w:name w:val="Hyperlink"/>
    <w:basedOn w:val="Fuentedeprrafopredeter"/>
    <w:uiPriority w:val="99"/>
    <w:rsid w:val="005C3F29"/>
    <w:rPr>
      <w:rFonts w:cs="Times New Roman"/>
      <w:color w:val="0000FF"/>
      <w:u w:val="single"/>
    </w:rPr>
  </w:style>
  <w:style w:type="paragraph" w:styleId="TDC3">
    <w:name w:val="toc 3"/>
    <w:basedOn w:val="Normal"/>
    <w:next w:val="Normal"/>
    <w:autoRedefine/>
    <w:uiPriority w:val="39"/>
    <w:rsid w:val="001D252D"/>
    <w:pPr>
      <w:tabs>
        <w:tab w:val="right" w:leader="dot" w:pos="9350"/>
      </w:tabs>
      <w:ind w:left="397"/>
      <w:jc w:val="left"/>
    </w:pPr>
  </w:style>
  <w:style w:type="paragraph" w:styleId="TDC2">
    <w:name w:val="toc 2"/>
    <w:basedOn w:val="Normal"/>
    <w:next w:val="Normal"/>
    <w:autoRedefine/>
    <w:uiPriority w:val="39"/>
    <w:rsid w:val="00B008AB"/>
    <w:pPr>
      <w:tabs>
        <w:tab w:val="right" w:leader="dot" w:pos="9350"/>
      </w:tabs>
      <w:ind w:left="426"/>
      <w:jc w:val="left"/>
    </w:pPr>
  </w:style>
  <w:style w:type="paragraph" w:customStyle="1" w:styleId="Ttulo2b">
    <w:name w:val="Título 2b"/>
    <w:basedOn w:val="Ttulo2"/>
    <w:link w:val="Ttulo2bCar"/>
    <w:autoRedefine/>
    <w:rsid w:val="001D252D"/>
    <w:pPr>
      <w:spacing w:before="240"/>
      <w:jc w:val="center"/>
    </w:pPr>
    <w:rPr>
      <w:sz w:val="26"/>
      <w:szCs w:val="26"/>
    </w:rPr>
  </w:style>
  <w:style w:type="paragraph" w:styleId="TDC4">
    <w:name w:val="toc 4"/>
    <w:basedOn w:val="Normal"/>
    <w:next w:val="Normal"/>
    <w:autoRedefine/>
    <w:uiPriority w:val="39"/>
    <w:rsid w:val="00E237F4"/>
    <w:pPr>
      <w:tabs>
        <w:tab w:val="right" w:leader="dot" w:pos="9350"/>
      </w:tabs>
      <w:ind w:left="600"/>
      <w:jc w:val="left"/>
    </w:pPr>
  </w:style>
  <w:style w:type="paragraph" w:customStyle="1" w:styleId="DecisionText">
    <w:name w:val="DecisionText"/>
    <w:basedOn w:val="DecisionesCharCharChar"/>
    <w:link w:val="DecisionTextCar"/>
    <w:rsid w:val="00457B00"/>
    <w:pPr>
      <w:ind w:firstLine="0"/>
      <w:jc w:val="center"/>
    </w:pPr>
    <w:rPr>
      <w:rFonts w:eastAsia="MS Mincho"/>
      <w:b/>
      <w:sz w:val="24"/>
      <w:szCs w:val="24"/>
      <w:lang w:val="es-ES_tradnl"/>
    </w:rPr>
  </w:style>
  <w:style w:type="paragraph" w:customStyle="1" w:styleId="Deciden">
    <w:name w:val="Deciden"/>
    <w:basedOn w:val="Ttulo3"/>
    <w:autoRedefine/>
    <w:rsid w:val="00457B00"/>
    <w:pPr>
      <w:spacing w:before="120" w:after="0"/>
      <w:jc w:val="center"/>
    </w:pPr>
    <w:rPr>
      <w:rFonts w:cs="Times New Roman"/>
      <w:bCs w:val="0"/>
      <w:szCs w:val="20"/>
    </w:rPr>
  </w:style>
  <w:style w:type="paragraph" w:customStyle="1" w:styleId="DecisionHead1">
    <w:name w:val="DecisionHead1"/>
    <w:basedOn w:val="Normal"/>
    <w:link w:val="DecisionHead1Car"/>
    <w:rsid w:val="00457B00"/>
    <w:pPr>
      <w:pBdr>
        <w:bottom w:val="double" w:sz="4" w:space="1" w:color="auto"/>
      </w:pBdr>
      <w:spacing w:before="360"/>
      <w:ind w:left="720" w:right="720"/>
      <w:jc w:val="center"/>
    </w:pPr>
    <w:rPr>
      <w:b/>
      <w:bCs/>
      <w:smallCaps/>
      <w:sz w:val="24"/>
      <w:lang w:val="en-GB" w:eastAsia="es-MX"/>
    </w:rPr>
  </w:style>
  <w:style w:type="character" w:customStyle="1" w:styleId="DecisionTextCar">
    <w:name w:val="DecisionText Car"/>
    <w:basedOn w:val="Fuentedeprrafopredeter"/>
    <w:link w:val="DecisionText"/>
    <w:locked/>
    <w:rsid w:val="00457B00"/>
    <w:rPr>
      <w:rFonts w:ascii="Verdana" w:eastAsia="MS Mincho" w:hAnsi="Verdana" w:cs="Times New Roman"/>
      <w:b/>
      <w:smallCaps/>
      <w:sz w:val="24"/>
      <w:szCs w:val="24"/>
      <w:lang w:val="es-ES_tradnl" w:eastAsia="es-MX"/>
    </w:rPr>
  </w:style>
  <w:style w:type="paragraph" w:styleId="Textosinformato">
    <w:name w:val="Plain Text"/>
    <w:basedOn w:val="Normal"/>
    <w:link w:val="TextosinformatoCar"/>
    <w:rsid w:val="009C2642"/>
    <w:pPr>
      <w:spacing w:before="0"/>
      <w:jc w:val="left"/>
    </w:pPr>
    <w:rPr>
      <w:rFonts w:ascii="Courier New" w:eastAsia="SimSun" w:hAnsi="Courier New" w:cs="Courier New"/>
      <w:lang w:val="es-ES" w:eastAsia="zh-CN"/>
    </w:rPr>
  </w:style>
  <w:style w:type="character" w:customStyle="1" w:styleId="TextosinformatoCar">
    <w:name w:val="Texto sin formato Car"/>
    <w:basedOn w:val="Fuentedeprrafopredeter"/>
    <w:link w:val="Textosinformato"/>
    <w:locked/>
    <w:rsid w:val="009C2642"/>
    <w:rPr>
      <w:rFonts w:ascii="Courier New" w:eastAsia="SimSun" w:hAnsi="Courier New" w:cs="Courier New"/>
      <w:lang w:eastAsia="zh-CN"/>
    </w:rPr>
  </w:style>
  <w:style w:type="paragraph" w:customStyle="1" w:styleId="Inciso">
    <w:name w:val="Inciso"/>
    <w:basedOn w:val="Normal"/>
    <w:rsid w:val="009C2642"/>
    <w:pPr>
      <w:spacing w:before="40" w:after="40"/>
      <w:jc w:val="left"/>
    </w:pPr>
    <w:rPr>
      <w:sz w:val="22"/>
      <w:szCs w:val="22"/>
    </w:rPr>
  </w:style>
  <w:style w:type="paragraph" w:customStyle="1" w:styleId="Titulo4">
    <w:name w:val="Titulo 4"/>
    <w:basedOn w:val="Normal"/>
    <w:autoRedefine/>
    <w:rsid w:val="009C2642"/>
    <w:pPr>
      <w:spacing w:before="240"/>
      <w:ind w:left="720"/>
    </w:pPr>
    <w:rPr>
      <w:rFonts w:cs="Verdana"/>
      <w:b/>
      <w:sz w:val="22"/>
      <w:szCs w:val="22"/>
      <w:lang w:val="es-ES"/>
    </w:rPr>
  </w:style>
  <w:style w:type="character" w:styleId="Refdecomentario">
    <w:name w:val="annotation reference"/>
    <w:basedOn w:val="Fuentedeprrafopredeter"/>
    <w:rsid w:val="009C2642"/>
    <w:rPr>
      <w:rFonts w:cs="Times New Roman"/>
      <w:sz w:val="16"/>
      <w:szCs w:val="16"/>
    </w:rPr>
  </w:style>
  <w:style w:type="paragraph" w:styleId="Textocomentario">
    <w:name w:val="annotation text"/>
    <w:basedOn w:val="Normal"/>
    <w:link w:val="TextocomentarioCar"/>
    <w:rsid w:val="009C2642"/>
  </w:style>
  <w:style w:type="character" w:customStyle="1" w:styleId="TextocomentarioCar">
    <w:name w:val="Texto comentario Car"/>
    <w:basedOn w:val="Fuentedeprrafopredeter"/>
    <w:link w:val="Textocomentario"/>
    <w:locked/>
    <w:rsid w:val="009C2642"/>
    <w:rPr>
      <w:rFonts w:ascii="Verdana" w:hAnsi="Verdana" w:cs="Times New Roman"/>
      <w:lang w:val="es-MX"/>
    </w:rPr>
  </w:style>
  <w:style w:type="paragraph" w:styleId="Asuntodelcomentario">
    <w:name w:val="annotation subject"/>
    <w:basedOn w:val="Textocomentario"/>
    <w:next w:val="Textocomentario"/>
    <w:link w:val="AsuntodelcomentarioCar"/>
    <w:rsid w:val="009C2642"/>
    <w:rPr>
      <w:b/>
      <w:bCs/>
    </w:rPr>
  </w:style>
  <w:style w:type="character" w:customStyle="1" w:styleId="AsuntodelcomentarioCar">
    <w:name w:val="Asunto del comentario Car"/>
    <w:basedOn w:val="TextocomentarioCar"/>
    <w:link w:val="Asuntodelcomentario"/>
    <w:locked/>
    <w:rsid w:val="009C2642"/>
    <w:rPr>
      <w:b/>
      <w:bCs/>
    </w:rPr>
  </w:style>
  <w:style w:type="paragraph" w:customStyle="1" w:styleId="Default">
    <w:name w:val="Default"/>
    <w:link w:val="DefaultChar"/>
    <w:rsid w:val="009C2642"/>
    <w:pPr>
      <w:autoSpaceDE w:val="0"/>
      <w:autoSpaceDN w:val="0"/>
      <w:adjustRightInd w:val="0"/>
    </w:pPr>
    <w:rPr>
      <w:rFonts w:ascii="Arial" w:hAnsi="Arial" w:cs="Arial"/>
      <w:color w:val="000000"/>
      <w:sz w:val="24"/>
      <w:szCs w:val="24"/>
      <w:lang w:val="es-ES" w:eastAsia="es-ES"/>
    </w:rPr>
  </w:style>
  <w:style w:type="character" w:customStyle="1" w:styleId="DecisionesCharCharCharChar">
    <w:name w:val="Decisiones Char Char Char Char"/>
    <w:basedOn w:val="Fuentedeprrafopredeter"/>
    <w:rsid w:val="009C2642"/>
    <w:rPr>
      <w:rFonts w:ascii="Verdana" w:hAnsi="Verdana" w:cs="Times New Roman"/>
      <w:b/>
      <w:smallCaps/>
      <w:sz w:val="24"/>
      <w:lang w:val="en-GB" w:eastAsia="es-MX" w:bidi="ar-SA"/>
    </w:rPr>
  </w:style>
  <w:style w:type="paragraph" w:styleId="Sangradetextonormal">
    <w:name w:val="Body Text Indent"/>
    <w:basedOn w:val="Normal"/>
    <w:link w:val="SangradetextonormalCar"/>
    <w:rsid w:val="009C2642"/>
    <w:pPr>
      <w:ind w:left="960" w:hanging="360"/>
    </w:pPr>
    <w:rPr>
      <w:sz w:val="22"/>
    </w:rPr>
  </w:style>
  <w:style w:type="character" w:customStyle="1" w:styleId="SangradetextonormalCar">
    <w:name w:val="Sangría de texto normal Car"/>
    <w:basedOn w:val="Fuentedeprrafopredeter"/>
    <w:link w:val="Sangradetextonormal"/>
    <w:locked/>
    <w:rsid w:val="009C2642"/>
    <w:rPr>
      <w:rFonts w:ascii="Verdana" w:hAnsi="Verdana" w:cs="Times New Roman"/>
      <w:sz w:val="22"/>
      <w:lang w:val="es-MX"/>
    </w:rPr>
  </w:style>
  <w:style w:type="paragraph" w:customStyle="1" w:styleId="TextumCar">
    <w:name w:val="Textum Car"/>
    <w:basedOn w:val="Normal"/>
    <w:autoRedefine/>
    <w:rsid w:val="009C2642"/>
    <w:rPr>
      <w:lang w:val="es-ES" w:eastAsia="es-MX"/>
    </w:rPr>
  </w:style>
  <w:style w:type="paragraph" w:customStyle="1" w:styleId="Incixum">
    <w:name w:val="Incixum"/>
    <w:basedOn w:val="Textum"/>
    <w:rsid w:val="009C2642"/>
    <w:pPr>
      <w:autoSpaceDE w:val="0"/>
      <w:autoSpaceDN w:val="0"/>
      <w:adjustRightInd w:val="0"/>
      <w:ind w:left="1000" w:hanging="400"/>
    </w:pPr>
    <w:rPr>
      <w:rFonts w:cs="Arial"/>
      <w:color w:val="000000"/>
      <w:szCs w:val="20"/>
      <w:lang w:val="es-ES"/>
    </w:rPr>
  </w:style>
  <w:style w:type="paragraph" w:customStyle="1" w:styleId="TextumInc">
    <w:name w:val="TextumInc"/>
    <w:basedOn w:val="Textum"/>
    <w:rsid w:val="009C2642"/>
    <w:pPr>
      <w:ind w:left="720" w:hanging="360"/>
    </w:pPr>
    <w:rPr>
      <w:szCs w:val="20"/>
      <w:lang w:val="es-MX"/>
    </w:rPr>
  </w:style>
  <w:style w:type="paragraph" w:customStyle="1" w:styleId="Capitular">
    <w:name w:val="Capitular"/>
    <w:basedOn w:val="Textum"/>
    <w:rsid w:val="009C2642"/>
    <w:pPr>
      <w:autoSpaceDE w:val="0"/>
      <w:autoSpaceDN w:val="0"/>
      <w:adjustRightInd w:val="0"/>
    </w:pPr>
    <w:rPr>
      <w:b/>
      <w:szCs w:val="24"/>
      <w:lang w:val="es-ES"/>
    </w:rPr>
  </w:style>
  <w:style w:type="paragraph" w:customStyle="1" w:styleId="Anexos">
    <w:name w:val="Anexos"/>
    <w:basedOn w:val="Ttulo3"/>
    <w:autoRedefine/>
    <w:rsid w:val="00BB3C16"/>
    <w:pPr>
      <w:tabs>
        <w:tab w:val="left" w:pos="360"/>
        <w:tab w:val="left" w:pos="3030"/>
        <w:tab w:val="center" w:pos="4500"/>
      </w:tabs>
      <w:spacing w:before="0"/>
      <w:ind w:left="0"/>
      <w:jc w:val="center"/>
    </w:pPr>
    <w:rPr>
      <w:rFonts w:cs="Times New Roman"/>
      <w:bCs w:val="0"/>
      <w:sz w:val="28"/>
    </w:rPr>
  </w:style>
  <w:style w:type="paragraph" w:customStyle="1" w:styleId="FinSeccion">
    <w:name w:val="FinSeccion"/>
    <w:basedOn w:val="Normal"/>
    <w:rsid w:val="009C2642"/>
    <w:pPr>
      <w:spacing w:before="240"/>
      <w:jc w:val="center"/>
    </w:pPr>
    <w:rPr>
      <w:rFonts w:ascii="Wingdings" w:hAnsi="Wingdings"/>
      <w:sz w:val="22"/>
      <w:szCs w:val="24"/>
    </w:rPr>
  </w:style>
  <w:style w:type="paragraph" w:styleId="Textoindependiente">
    <w:name w:val="Body Text"/>
    <w:basedOn w:val="Normal"/>
    <w:link w:val="TextoindependienteCar"/>
    <w:rsid w:val="009C2642"/>
    <w:pPr>
      <w:jc w:val="center"/>
    </w:pPr>
    <w:rPr>
      <w:b/>
      <w:bCs/>
      <w:sz w:val="22"/>
      <w:szCs w:val="24"/>
      <w:lang w:val="es-ES"/>
    </w:rPr>
  </w:style>
  <w:style w:type="character" w:customStyle="1" w:styleId="TextoindependienteCar">
    <w:name w:val="Texto independiente Car"/>
    <w:basedOn w:val="Fuentedeprrafopredeter"/>
    <w:link w:val="Textoindependiente"/>
    <w:locked/>
    <w:rsid w:val="009C2642"/>
    <w:rPr>
      <w:rFonts w:ascii="Verdana" w:hAnsi="Verdana" w:cs="Times New Roman"/>
      <w:b/>
      <w:bCs/>
      <w:sz w:val="24"/>
      <w:szCs w:val="24"/>
    </w:rPr>
  </w:style>
  <w:style w:type="paragraph" w:customStyle="1" w:styleId="EndofSection0">
    <w:name w:val="EndofSection"/>
    <w:basedOn w:val="Normal"/>
    <w:rsid w:val="009C2642"/>
    <w:pPr>
      <w:tabs>
        <w:tab w:val="left" w:pos="360"/>
      </w:tabs>
      <w:spacing w:before="240"/>
      <w:jc w:val="center"/>
    </w:pPr>
    <w:rPr>
      <w:rFonts w:ascii="Wingdings" w:hAnsi="Wingdings"/>
      <w:b/>
      <w:sz w:val="22"/>
      <w:lang w:val="es-ES_tradnl"/>
    </w:rPr>
  </w:style>
  <w:style w:type="paragraph" w:styleId="Sangra3detindependiente">
    <w:name w:val="Body Text Indent 3"/>
    <w:basedOn w:val="Normal"/>
    <w:link w:val="Sangra3detindependienteCar"/>
    <w:rsid w:val="009C2642"/>
    <w:pPr>
      <w:tabs>
        <w:tab w:val="left" w:pos="5865"/>
      </w:tabs>
      <w:ind w:left="900" w:hanging="360"/>
    </w:pPr>
    <w:rPr>
      <w:sz w:val="22"/>
      <w:szCs w:val="24"/>
      <w:lang w:val="es-ES"/>
    </w:rPr>
  </w:style>
  <w:style w:type="character" w:customStyle="1" w:styleId="Sangra3detindependienteCar">
    <w:name w:val="Sangría 3 de t. independiente Car"/>
    <w:basedOn w:val="Fuentedeprrafopredeter"/>
    <w:link w:val="Sangra3detindependiente"/>
    <w:locked/>
    <w:rsid w:val="009C2642"/>
    <w:rPr>
      <w:rFonts w:ascii="Verdana" w:hAnsi="Verdana" w:cs="Times New Roman"/>
      <w:sz w:val="24"/>
      <w:szCs w:val="24"/>
    </w:rPr>
  </w:style>
  <w:style w:type="paragraph" w:customStyle="1" w:styleId="FInSeccion0">
    <w:name w:val="FInSeccion"/>
    <w:basedOn w:val="Normal"/>
    <w:rsid w:val="009C2642"/>
    <w:pPr>
      <w:tabs>
        <w:tab w:val="left" w:pos="5865"/>
      </w:tabs>
      <w:spacing w:before="360"/>
      <w:jc w:val="center"/>
    </w:pPr>
    <w:rPr>
      <w:rFonts w:ascii="Wingdings" w:hAnsi="Wingdings"/>
      <w:sz w:val="24"/>
      <w:szCs w:val="24"/>
    </w:rPr>
  </w:style>
  <w:style w:type="paragraph" w:customStyle="1" w:styleId="Inchico">
    <w:name w:val="Inchico"/>
    <w:basedOn w:val="Normal"/>
    <w:rsid w:val="009C2642"/>
    <w:rPr>
      <w:sz w:val="22"/>
      <w:szCs w:val="22"/>
      <w:lang w:val="es-ES_tradnl" w:eastAsia="en-US"/>
    </w:rPr>
  </w:style>
  <w:style w:type="character" w:styleId="Hipervnculovisitado">
    <w:name w:val="FollowedHyperlink"/>
    <w:basedOn w:val="Fuentedeprrafopredeter"/>
    <w:rsid w:val="009C2642"/>
    <w:rPr>
      <w:rFonts w:cs="Times New Roman"/>
      <w:color w:val="800080"/>
      <w:u w:val="single"/>
    </w:rPr>
  </w:style>
  <w:style w:type="paragraph" w:customStyle="1" w:styleId="PaisSub">
    <w:name w:val="PaisSub"/>
    <w:basedOn w:val="Pais"/>
    <w:autoRedefine/>
    <w:rsid w:val="009C2642"/>
    <w:rPr>
      <w:u w:val="thick"/>
    </w:rPr>
  </w:style>
  <w:style w:type="paragraph" w:customStyle="1" w:styleId="Pais">
    <w:name w:val="Pais"/>
    <w:basedOn w:val="Textoindependiente"/>
    <w:rsid w:val="009C2642"/>
    <w:pPr>
      <w:widowControl w:val="0"/>
      <w:tabs>
        <w:tab w:val="center" w:pos="4908"/>
      </w:tabs>
      <w:autoSpaceDE w:val="0"/>
      <w:autoSpaceDN w:val="0"/>
      <w:adjustRightInd w:val="0"/>
      <w:spacing w:before="103"/>
    </w:pPr>
    <w:rPr>
      <w:color w:val="000000"/>
      <w:lang w:val="en-US"/>
    </w:rPr>
  </w:style>
  <w:style w:type="paragraph" w:customStyle="1" w:styleId="Estilo1">
    <w:name w:val="Estilo1"/>
    <w:basedOn w:val="Pais2"/>
    <w:autoRedefine/>
    <w:rsid w:val="009C2642"/>
    <w:pPr>
      <w:spacing w:before="120" w:after="120"/>
    </w:pPr>
  </w:style>
  <w:style w:type="paragraph" w:customStyle="1" w:styleId="Pais2">
    <w:name w:val="Pais2"/>
    <w:basedOn w:val="Pais"/>
    <w:rsid w:val="009C2642"/>
    <w:rPr>
      <w:sz w:val="20"/>
      <w:lang w:val="es-ES"/>
    </w:rPr>
  </w:style>
  <w:style w:type="paragraph" w:customStyle="1" w:styleId="EndOfSection1">
    <w:name w:val="EndOfSection"/>
    <w:basedOn w:val="Normal"/>
    <w:rsid w:val="009C2642"/>
    <w:pPr>
      <w:spacing w:before="240"/>
      <w:jc w:val="center"/>
    </w:pPr>
    <w:rPr>
      <w:rFonts w:ascii="Wingdings" w:hAnsi="Wingdings"/>
      <w:b/>
      <w:lang w:val="en-GB"/>
    </w:rPr>
  </w:style>
  <w:style w:type="paragraph" w:customStyle="1" w:styleId="LosMinistros">
    <w:name w:val="LosMinistros"/>
    <w:basedOn w:val="Texto"/>
    <w:rsid w:val="006B7843"/>
    <w:rPr>
      <w:b/>
      <w:i/>
      <w:lang w:val="en-US"/>
    </w:rPr>
  </w:style>
  <w:style w:type="paragraph" w:customStyle="1" w:styleId="Recommend">
    <w:name w:val="Recommend"/>
    <w:basedOn w:val="Texto"/>
    <w:rsid w:val="00B3028A"/>
    <w:pPr>
      <w:jc w:val="center"/>
    </w:pPr>
    <w:rPr>
      <w:b/>
      <w:bCs/>
      <w:sz w:val="20"/>
      <w:szCs w:val="20"/>
      <w:lang w:val="en-US"/>
    </w:rPr>
  </w:style>
  <w:style w:type="character" w:customStyle="1" w:styleId="DecisionHead1Car">
    <w:name w:val="DecisionHead1 Car"/>
    <w:basedOn w:val="Fuentedeprrafopredeter"/>
    <w:link w:val="DecisionHead1"/>
    <w:locked/>
    <w:rsid w:val="00B3028A"/>
    <w:rPr>
      <w:rFonts w:ascii="Verdana" w:hAnsi="Verdana" w:cs="Times New Roman"/>
      <w:b/>
      <w:bCs/>
      <w:smallCaps/>
      <w:sz w:val="24"/>
      <w:lang w:val="en-GB" w:eastAsia="es-MX"/>
    </w:rPr>
  </w:style>
  <w:style w:type="character" w:customStyle="1" w:styleId="estilo11">
    <w:name w:val="estilo11"/>
    <w:basedOn w:val="Fuentedeprrafopredeter"/>
    <w:rsid w:val="00C566C4"/>
    <w:rPr>
      <w:rFonts w:ascii="Verdana" w:hAnsi="Verdana" w:cs="Times New Roman"/>
      <w:sz w:val="16"/>
      <w:szCs w:val="16"/>
    </w:rPr>
  </w:style>
  <w:style w:type="paragraph" w:styleId="Prrafodelista">
    <w:name w:val="List Paragraph"/>
    <w:basedOn w:val="Normal"/>
    <w:uiPriority w:val="34"/>
    <w:qFormat/>
    <w:rsid w:val="002A44A9"/>
    <w:pPr>
      <w:ind w:left="720"/>
      <w:contextualSpacing/>
    </w:pPr>
  </w:style>
  <w:style w:type="character" w:customStyle="1" w:styleId="longtext1">
    <w:name w:val="long_text1"/>
    <w:basedOn w:val="Fuentedeprrafopredeter"/>
    <w:rsid w:val="000F6917"/>
    <w:rPr>
      <w:rFonts w:cs="Times New Roman"/>
      <w:sz w:val="20"/>
      <w:szCs w:val="20"/>
    </w:rPr>
  </w:style>
  <w:style w:type="paragraph" w:customStyle="1" w:styleId="PropuestadeDecision">
    <w:name w:val="PropuestadeDecision"/>
    <w:basedOn w:val="Normal"/>
    <w:link w:val="PropuestadeDecisionCar"/>
    <w:qFormat/>
    <w:rsid w:val="000F6917"/>
    <w:pPr>
      <w:pBdr>
        <w:bottom w:val="single" w:sz="4" w:space="1" w:color="auto"/>
      </w:pBdr>
      <w:spacing w:before="360"/>
      <w:jc w:val="center"/>
    </w:pPr>
    <w:rPr>
      <w:rFonts w:cs="Gautami"/>
      <w:b/>
      <w:bCs/>
      <w:sz w:val="24"/>
      <w:szCs w:val="24"/>
      <w:lang w:val="en-US"/>
    </w:rPr>
  </w:style>
  <w:style w:type="paragraph" w:customStyle="1" w:styleId="Cuadrculamedia1-nfasis21">
    <w:name w:val="Cuadrícula media 1 - Énfasis 21"/>
    <w:basedOn w:val="Normal"/>
    <w:uiPriority w:val="34"/>
    <w:qFormat/>
    <w:rsid w:val="000F6917"/>
    <w:pPr>
      <w:spacing w:before="0"/>
      <w:ind w:left="720"/>
      <w:contextualSpacing/>
      <w:jc w:val="left"/>
    </w:pPr>
    <w:rPr>
      <w:rFonts w:ascii="Cambria" w:hAnsi="Cambria"/>
      <w:sz w:val="24"/>
      <w:szCs w:val="24"/>
      <w:lang w:val="es-ES_tradnl" w:eastAsia="en-US"/>
    </w:rPr>
  </w:style>
  <w:style w:type="character" w:customStyle="1" w:styleId="PropuestadeDecisionCar">
    <w:name w:val="PropuestadeDecision Car"/>
    <w:basedOn w:val="Fuentedeprrafopredeter"/>
    <w:link w:val="PropuestadeDecision"/>
    <w:locked/>
    <w:rsid w:val="000F6917"/>
    <w:rPr>
      <w:rFonts w:ascii="Verdana" w:hAnsi="Verdana" w:cs="Gautami"/>
      <w:b/>
      <w:bCs/>
      <w:sz w:val="24"/>
      <w:szCs w:val="24"/>
      <w:lang w:val="en-US" w:eastAsia="es-ES"/>
    </w:rPr>
  </w:style>
  <w:style w:type="character" w:customStyle="1" w:styleId="texte">
    <w:name w:val="texte"/>
    <w:basedOn w:val="Fuentedeprrafopredeter"/>
    <w:rsid w:val="000F6917"/>
    <w:rPr>
      <w:rFonts w:cs="Times New Roman"/>
    </w:rPr>
  </w:style>
  <w:style w:type="paragraph" w:customStyle="1" w:styleId="DecideCentrum">
    <w:name w:val="DecideCentrum"/>
    <w:basedOn w:val="Normal"/>
    <w:autoRedefine/>
    <w:uiPriority w:val="99"/>
    <w:rsid w:val="000F6917"/>
    <w:pPr>
      <w:jc w:val="center"/>
    </w:pPr>
    <w:rPr>
      <w:b/>
      <w:smallCaps/>
      <w:shadow/>
      <w:sz w:val="22"/>
      <w:szCs w:val="22"/>
      <w:lang w:val="en-US"/>
    </w:rPr>
  </w:style>
  <w:style w:type="paragraph" w:customStyle="1" w:styleId="TextoInc">
    <w:name w:val="TextoInc"/>
    <w:basedOn w:val="Texto"/>
    <w:autoRedefine/>
    <w:rsid w:val="000F6917"/>
    <w:pPr>
      <w:ind w:left="720" w:hanging="360"/>
    </w:pPr>
    <w:rPr>
      <w:sz w:val="20"/>
      <w:szCs w:val="22"/>
      <w:lang w:val="es-MX" w:eastAsia="en-US"/>
    </w:rPr>
  </w:style>
  <w:style w:type="paragraph" w:customStyle="1" w:styleId="Text">
    <w:name w:val="Text"/>
    <w:basedOn w:val="Normal"/>
    <w:rsid w:val="000F6917"/>
    <w:pPr>
      <w:suppressAutoHyphens/>
      <w:autoSpaceDN w:val="0"/>
      <w:textAlignment w:val="baseline"/>
    </w:pPr>
    <w:rPr>
      <w:rFonts w:cs="Verdana"/>
      <w:kern w:val="3"/>
      <w:lang w:val="es-ES" w:eastAsia="en-US"/>
    </w:rPr>
  </w:style>
  <w:style w:type="paragraph" w:customStyle="1" w:styleId="EstiloFAO">
    <w:name w:val="Estilo FAO"/>
    <w:basedOn w:val="Normal"/>
    <w:qFormat/>
    <w:rsid w:val="000F6917"/>
    <w:pPr>
      <w:spacing w:before="0"/>
    </w:pPr>
    <w:rPr>
      <w:rFonts w:ascii="Arial" w:hAnsi="Arial" w:cs="Arial"/>
      <w:sz w:val="24"/>
      <w:szCs w:val="24"/>
    </w:rPr>
  </w:style>
  <w:style w:type="paragraph" w:customStyle="1" w:styleId="Listavistosa-nfasis11">
    <w:name w:val="Lista vistosa - Énfasis 11"/>
    <w:basedOn w:val="Normal"/>
    <w:uiPriority w:val="34"/>
    <w:qFormat/>
    <w:rsid w:val="000F6917"/>
    <w:pPr>
      <w:spacing w:before="0"/>
      <w:ind w:left="720"/>
      <w:contextualSpacing/>
      <w:jc w:val="left"/>
    </w:pPr>
    <w:rPr>
      <w:rFonts w:ascii="Cambria" w:hAnsi="Cambria"/>
      <w:sz w:val="24"/>
      <w:szCs w:val="24"/>
      <w:lang w:val="es-ES_tradnl" w:eastAsia="en-US"/>
    </w:rPr>
  </w:style>
  <w:style w:type="character" w:customStyle="1" w:styleId="mediumtext1">
    <w:name w:val="medium_text1"/>
    <w:basedOn w:val="Fuentedeprrafopredeter"/>
    <w:rsid w:val="000F6917"/>
    <w:rPr>
      <w:rFonts w:cs="Times New Roman"/>
      <w:sz w:val="22"/>
      <w:szCs w:val="22"/>
    </w:rPr>
  </w:style>
  <w:style w:type="character" w:customStyle="1" w:styleId="shorttext">
    <w:name w:val="short_text"/>
    <w:basedOn w:val="Fuentedeprrafopredeter"/>
    <w:rsid w:val="000F6917"/>
    <w:rPr>
      <w:rFonts w:cs="Times New Roman"/>
    </w:rPr>
  </w:style>
  <w:style w:type="character" w:customStyle="1" w:styleId="mediumtext">
    <w:name w:val="medium_text"/>
    <w:basedOn w:val="Fuentedeprrafopredeter"/>
    <w:rsid w:val="000F6917"/>
    <w:rPr>
      <w:rFonts w:cs="Times New Roman"/>
    </w:rPr>
  </w:style>
  <w:style w:type="character" w:customStyle="1" w:styleId="yshortcuts">
    <w:name w:val="yshortcuts"/>
    <w:basedOn w:val="Fuentedeprrafopredeter"/>
    <w:rsid w:val="000F6917"/>
    <w:rPr>
      <w:rFonts w:cs="Times New Roman"/>
    </w:rPr>
  </w:style>
  <w:style w:type="paragraph" w:customStyle="1" w:styleId="Prrafodelista1">
    <w:name w:val="Párrafo de lista1"/>
    <w:basedOn w:val="Normal"/>
    <w:qFormat/>
    <w:rsid w:val="000F6917"/>
    <w:pPr>
      <w:suppressAutoHyphens/>
      <w:spacing w:before="0"/>
      <w:ind w:left="720"/>
      <w:jc w:val="center"/>
    </w:pPr>
    <w:rPr>
      <w:rFonts w:ascii="Times New Roman" w:hAnsi="Times New Roman"/>
      <w:sz w:val="24"/>
      <w:lang w:val="en-US" w:eastAsia="ar-SA"/>
    </w:rPr>
  </w:style>
  <w:style w:type="paragraph" w:customStyle="1" w:styleId="CM11">
    <w:name w:val="CM11"/>
    <w:basedOn w:val="Default"/>
    <w:next w:val="Default"/>
    <w:link w:val="CM11Char"/>
    <w:rsid w:val="000F6917"/>
    <w:pPr>
      <w:widowControl w:val="0"/>
      <w:spacing w:after="358"/>
    </w:pPr>
    <w:rPr>
      <w:rFonts w:ascii="Comic Sans MS" w:hAnsi="Comic Sans MS" w:cs="Comic Sans MS"/>
      <w:lang w:val="es-PA" w:eastAsia="es-PA"/>
    </w:rPr>
  </w:style>
  <w:style w:type="paragraph" w:customStyle="1" w:styleId="TablaCuad">
    <w:name w:val="TablaCuad"/>
    <w:basedOn w:val="Normal"/>
    <w:next w:val="Normal"/>
    <w:rsid w:val="000F6917"/>
    <w:pPr>
      <w:autoSpaceDE w:val="0"/>
      <w:autoSpaceDN w:val="0"/>
      <w:adjustRightInd w:val="0"/>
      <w:spacing w:before="40" w:after="40"/>
      <w:jc w:val="left"/>
    </w:pPr>
    <w:rPr>
      <w:sz w:val="24"/>
      <w:szCs w:val="24"/>
      <w:lang w:val="es-ES"/>
    </w:rPr>
  </w:style>
  <w:style w:type="character" w:customStyle="1" w:styleId="longtext">
    <w:name w:val="long_text"/>
    <w:basedOn w:val="Fuentedeprrafopredeter"/>
    <w:rsid w:val="000F6917"/>
    <w:rPr>
      <w:rFonts w:cs="Times New Roman"/>
    </w:rPr>
  </w:style>
  <w:style w:type="paragraph" w:customStyle="1" w:styleId="Fantasma">
    <w:name w:val="Fantasma"/>
    <w:basedOn w:val="CM11"/>
    <w:link w:val="FantasmaChar"/>
    <w:qFormat/>
    <w:rsid w:val="000F6917"/>
    <w:pPr>
      <w:spacing w:after="0" w:line="20" w:lineRule="exact"/>
      <w:jc w:val="center"/>
    </w:pPr>
    <w:rPr>
      <w:rFonts w:ascii="Calibri" w:hAnsi="Calibri"/>
      <w:b/>
      <w:bCs/>
      <w:caps/>
      <w:sz w:val="22"/>
      <w:szCs w:val="22"/>
      <w:lang w:val="en-US"/>
    </w:rPr>
  </w:style>
  <w:style w:type="character" w:customStyle="1" w:styleId="DefaultChar">
    <w:name w:val="Default Char"/>
    <w:basedOn w:val="Fuentedeprrafopredeter"/>
    <w:link w:val="Default"/>
    <w:locked/>
    <w:rsid w:val="000F6917"/>
    <w:rPr>
      <w:rFonts w:ascii="Arial" w:hAnsi="Arial" w:cs="Arial"/>
      <w:color w:val="000000"/>
      <w:sz w:val="24"/>
      <w:szCs w:val="24"/>
      <w:lang w:val="es-ES" w:eastAsia="es-ES" w:bidi="ar-SA"/>
    </w:rPr>
  </w:style>
  <w:style w:type="character" w:customStyle="1" w:styleId="CM11Char">
    <w:name w:val="CM11 Char"/>
    <w:basedOn w:val="DefaultChar"/>
    <w:link w:val="CM11"/>
    <w:locked/>
    <w:rsid w:val="000F6917"/>
    <w:rPr>
      <w:rFonts w:ascii="Comic Sans MS" w:hAnsi="Comic Sans MS" w:cs="Comic Sans MS"/>
      <w:lang w:val="es-PA" w:eastAsia="es-PA"/>
    </w:rPr>
  </w:style>
  <w:style w:type="character" w:customStyle="1" w:styleId="FantasmaChar">
    <w:name w:val="Fantasma Char"/>
    <w:basedOn w:val="CM11Char"/>
    <w:link w:val="Fantasma"/>
    <w:locked/>
    <w:rsid w:val="000F6917"/>
    <w:rPr>
      <w:rFonts w:ascii="Calibri" w:hAnsi="Calibri"/>
      <w:b/>
      <w:bCs/>
      <w:caps/>
      <w:sz w:val="22"/>
      <w:szCs w:val="22"/>
      <w:lang w:val="en-US"/>
    </w:rPr>
  </w:style>
  <w:style w:type="paragraph" w:styleId="Textodebloque">
    <w:name w:val="Block Text"/>
    <w:basedOn w:val="Normal"/>
    <w:rsid w:val="000F6917"/>
    <w:pPr>
      <w:spacing w:before="0"/>
      <w:ind w:left="357" w:right="284"/>
    </w:pPr>
    <w:rPr>
      <w:rFonts w:ascii="Times New Roman" w:hAnsi="Times New Roman"/>
      <w:sz w:val="24"/>
      <w:szCs w:val="24"/>
      <w:lang w:val="es-VE"/>
    </w:rPr>
  </w:style>
  <w:style w:type="paragraph" w:customStyle="1" w:styleId="recomend">
    <w:name w:val="recomend"/>
    <w:basedOn w:val="Textum"/>
    <w:autoRedefine/>
    <w:rsid w:val="000F6917"/>
  </w:style>
  <w:style w:type="paragraph" w:customStyle="1" w:styleId="SubAcapite">
    <w:name w:val="SubAcapite"/>
    <w:basedOn w:val="Normal"/>
    <w:rsid w:val="000F6917"/>
    <w:pPr>
      <w:ind w:left="705"/>
    </w:pPr>
    <w:rPr>
      <w:i/>
      <w:sz w:val="22"/>
    </w:rPr>
  </w:style>
  <w:style w:type="paragraph" w:styleId="Ttulo">
    <w:name w:val="Title"/>
    <w:basedOn w:val="Normal"/>
    <w:link w:val="TtuloCar"/>
    <w:qFormat/>
    <w:rsid w:val="000F6917"/>
    <w:pPr>
      <w:widowControl w:val="0"/>
      <w:tabs>
        <w:tab w:val="center" w:pos="4908"/>
      </w:tabs>
      <w:autoSpaceDE w:val="0"/>
      <w:autoSpaceDN w:val="0"/>
      <w:adjustRightInd w:val="0"/>
      <w:spacing w:before="103"/>
      <w:jc w:val="center"/>
    </w:pPr>
    <w:rPr>
      <w:b/>
      <w:bCs/>
      <w:color w:val="000000"/>
      <w:sz w:val="24"/>
      <w:szCs w:val="24"/>
      <w:lang w:val="en-US"/>
    </w:rPr>
  </w:style>
  <w:style w:type="character" w:customStyle="1" w:styleId="TtuloCar">
    <w:name w:val="Título Car"/>
    <w:basedOn w:val="Fuentedeprrafopredeter"/>
    <w:link w:val="Ttulo"/>
    <w:locked/>
    <w:rsid w:val="000F6917"/>
    <w:rPr>
      <w:rFonts w:ascii="Verdana" w:hAnsi="Verdana" w:cs="Times New Roman"/>
      <w:b/>
      <w:bCs/>
      <w:color w:val="000000"/>
      <w:sz w:val="24"/>
      <w:szCs w:val="24"/>
      <w:lang w:val="en-US" w:eastAsia="es-ES"/>
    </w:rPr>
  </w:style>
  <w:style w:type="paragraph" w:styleId="Epgrafe">
    <w:name w:val="caption"/>
    <w:basedOn w:val="Normal"/>
    <w:next w:val="Normal"/>
    <w:qFormat/>
    <w:rsid w:val="000F6917"/>
    <w:pPr>
      <w:widowControl w:val="0"/>
      <w:tabs>
        <w:tab w:val="center" w:pos="4908"/>
      </w:tabs>
      <w:autoSpaceDE w:val="0"/>
      <w:autoSpaceDN w:val="0"/>
      <w:adjustRightInd w:val="0"/>
      <w:spacing w:before="0"/>
      <w:jc w:val="left"/>
    </w:pPr>
    <w:rPr>
      <w:color w:val="000000"/>
      <w:sz w:val="24"/>
      <w:szCs w:val="24"/>
      <w:lang w:val="es-ES"/>
    </w:rPr>
  </w:style>
  <w:style w:type="paragraph" w:styleId="Textoindependiente2">
    <w:name w:val="Body Text 2"/>
    <w:basedOn w:val="Normal"/>
    <w:link w:val="Textoindependiente2Car"/>
    <w:rsid w:val="000F6917"/>
    <w:pPr>
      <w:widowControl w:val="0"/>
      <w:tabs>
        <w:tab w:val="center" w:pos="4653"/>
      </w:tabs>
      <w:autoSpaceDE w:val="0"/>
      <w:autoSpaceDN w:val="0"/>
      <w:adjustRightInd w:val="0"/>
      <w:spacing w:before="180"/>
      <w:jc w:val="center"/>
    </w:pPr>
    <w:rPr>
      <w:b/>
      <w:bCs/>
      <w:color w:val="000000"/>
      <w:sz w:val="22"/>
      <w:szCs w:val="28"/>
      <w:lang w:val="es-ES"/>
    </w:rPr>
  </w:style>
  <w:style w:type="character" w:customStyle="1" w:styleId="Textoindependiente2Car">
    <w:name w:val="Texto independiente 2 Car"/>
    <w:basedOn w:val="Fuentedeprrafopredeter"/>
    <w:link w:val="Textoindependiente2"/>
    <w:locked/>
    <w:rsid w:val="000F6917"/>
    <w:rPr>
      <w:rFonts w:ascii="Verdana" w:hAnsi="Verdana" w:cs="Times New Roman"/>
      <w:b/>
      <w:bCs/>
      <w:color w:val="000000"/>
      <w:sz w:val="28"/>
      <w:szCs w:val="28"/>
      <w:lang w:val="es-ES" w:eastAsia="es-ES"/>
    </w:rPr>
  </w:style>
  <w:style w:type="paragraph" w:styleId="Textoindependiente3">
    <w:name w:val="Body Text 3"/>
    <w:basedOn w:val="Normal"/>
    <w:link w:val="Textoindependiente3Car"/>
    <w:rsid w:val="000F6917"/>
    <w:pPr>
      <w:spacing w:after="120"/>
    </w:pPr>
    <w:rPr>
      <w:sz w:val="16"/>
      <w:szCs w:val="16"/>
    </w:rPr>
  </w:style>
  <w:style w:type="character" w:customStyle="1" w:styleId="Textoindependiente3Car">
    <w:name w:val="Texto independiente 3 Car"/>
    <w:basedOn w:val="Fuentedeprrafopredeter"/>
    <w:link w:val="Textoindependiente3"/>
    <w:locked/>
    <w:rsid w:val="000F6917"/>
    <w:rPr>
      <w:rFonts w:ascii="Verdana" w:hAnsi="Verdana" w:cs="Times New Roman"/>
      <w:sz w:val="16"/>
      <w:szCs w:val="16"/>
      <w:lang w:val="es-MX" w:eastAsia="es-ES"/>
    </w:rPr>
  </w:style>
  <w:style w:type="paragraph" w:styleId="HTMLconformatoprevio">
    <w:name w:val="HTML Preformatted"/>
    <w:basedOn w:val="Normal"/>
    <w:link w:val="HTMLconformatoprevioCar"/>
    <w:rsid w:val="000F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lang w:val="es-ES"/>
    </w:rPr>
  </w:style>
  <w:style w:type="character" w:customStyle="1" w:styleId="HTMLconformatoprevioCar">
    <w:name w:val="HTML con formato previo Car"/>
    <w:basedOn w:val="Fuentedeprrafopredeter"/>
    <w:link w:val="HTMLconformatoprevio"/>
    <w:locked/>
    <w:rsid w:val="000F6917"/>
    <w:rPr>
      <w:rFonts w:ascii="Courier New" w:hAnsi="Courier New" w:cs="Courier New"/>
      <w:lang w:val="es-ES" w:eastAsia="es-ES"/>
    </w:rPr>
  </w:style>
  <w:style w:type="paragraph" w:styleId="TDC1">
    <w:name w:val="toc 1"/>
    <w:basedOn w:val="Normal"/>
    <w:next w:val="Normal"/>
    <w:autoRedefine/>
    <w:uiPriority w:val="39"/>
    <w:rsid w:val="00B008AB"/>
    <w:pPr>
      <w:tabs>
        <w:tab w:val="right" w:leader="dot" w:pos="9350"/>
      </w:tabs>
      <w:ind w:left="709"/>
      <w:jc w:val="left"/>
    </w:pPr>
  </w:style>
  <w:style w:type="paragraph" w:customStyle="1" w:styleId="Paix">
    <w:name w:val="Paix"/>
    <w:basedOn w:val="Normal"/>
    <w:rsid w:val="000F6917"/>
    <w:pPr>
      <w:widowControl w:val="0"/>
      <w:pBdr>
        <w:bottom w:val="single" w:sz="4" w:space="1" w:color="auto"/>
      </w:pBdr>
      <w:tabs>
        <w:tab w:val="center" w:pos="4908"/>
      </w:tabs>
      <w:autoSpaceDE w:val="0"/>
      <w:autoSpaceDN w:val="0"/>
      <w:adjustRightInd w:val="0"/>
      <w:spacing w:after="120"/>
      <w:jc w:val="center"/>
    </w:pPr>
    <w:rPr>
      <w:b/>
      <w:color w:val="000000"/>
      <w:sz w:val="22"/>
    </w:rPr>
  </w:style>
  <w:style w:type="paragraph" w:customStyle="1" w:styleId="TablaTextoSin">
    <w:name w:val="TablaTextoSin"/>
    <w:basedOn w:val="Normal"/>
    <w:rsid w:val="000F6917"/>
    <w:pPr>
      <w:widowControl w:val="0"/>
      <w:tabs>
        <w:tab w:val="left" w:pos="105"/>
        <w:tab w:val="left" w:pos="1155"/>
      </w:tabs>
      <w:autoSpaceDE w:val="0"/>
      <w:autoSpaceDN w:val="0"/>
      <w:adjustRightInd w:val="0"/>
      <w:jc w:val="left"/>
    </w:pPr>
    <w:rPr>
      <w:noProof/>
      <w:color w:val="000000"/>
      <w:sz w:val="16"/>
      <w:szCs w:val="16"/>
      <w:lang w:eastAsia="es-MX"/>
    </w:rPr>
  </w:style>
  <w:style w:type="paragraph" w:styleId="TDC5">
    <w:name w:val="toc 5"/>
    <w:basedOn w:val="Normal"/>
    <w:next w:val="Normal"/>
    <w:autoRedefine/>
    <w:rsid w:val="000F6917"/>
    <w:pPr>
      <w:spacing w:before="0"/>
      <w:ind w:left="960"/>
      <w:jc w:val="left"/>
    </w:pPr>
    <w:rPr>
      <w:rFonts w:ascii="Times New Roman" w:hAnsi="Times New Roman"/>
      <w:noProof/>
      <w:sz w:val="24"/>
      <w:szCs w:val="24"/>
      <w:lang w:eastAsia="en-US"/>
    </w:rPr>
  </w:style>
  <w:style w:type="paragraph" w:styleId="TDC6">
    <w:name w:val="toc 6"/>
    <w:basedOn w:val="Normal"/>
    <w:next w:val="Normal"/>
    <w:autoRedefine/>
    <w:rsid w:val="000F6917"/>
    <w:pPr>
      <w:spacing w:before="0"/>
      <w:ind w:left="1200"/>
      <w:jc w:val="left"/>
    </w:pPr>
    <w:rPr>
      <w:rFonts w:ascii="Times New Roman" w:hAnsi="Times New Roman"/>
      <w:noProof/>
      <w:sz w:val="24"/>
      <w:szCs w:val="24"/>
      <w:lang w:eastAsia="en-US"/>
    </w:rPr>
  </w:style>
  <w:style w:type="paragraph" w:styleId="TDC7">
    <w:name w:val="toc 7"/>
    <w:basedOn w:val="Normal"/>
    <w:next w:val="Normal"/>
    <w:autoRedefine/>
    <w:rsid w:val="000F6917"/>
    <w:pPr>
      <w:spacing w:before="0"/>
      <w:ind w:left="1440"/>
      <w:jc w:val="left"/>
    </w:pPr>
    <w:rPr>
      <w:rFonts w:ascii="Times New Roman" w:hAnsi="Times New Roman"/>
      <w:noProof/>
      <w:sz w:val="24"/>
      <w:szCs w:val="24"/>
      <w:lang w:eastAsia="en-US"/>
    </w:rPr>
  </w:style>
  <w:style w:type="paragraph" w:styleId="TDC8">
    <w:name w:val="toc 8"/>
    <w:basedOn w:val="Normal"/>
    <w:next w:val="Normal"/>
    <w:autoRedefine/>
    <w:rsid w:val="000F6917"/>
    <w:pPr>
      <w:spacing w:before="0"/>
      <w:ind w:left="1680"/>
      <w:jc w:val="left"/>
    </w:pPr>
    <w:rPr>
      <w:rFonts w:ascii="Times New Roman" w:hAnsi="Times New Roman"/>
      <w:noProof/>
      <w:sz w:val="24"/>
      <w:szCs w:val="24"/>
      <w:lang w:eastAsia="en-US"/>
    </w:rPr>
  </w:style>
  <w:style w:type="paragraph" w:styleId="TDC9">
    <w:name w:val="toc 9"/>
    <w:basedOn w:val="Normal"/>
    <w:next w:val="Normal"/>
    <w:autoRedefine/>
    <w:rsid w:val="000F6917"/>
    <w:pPr>
      <w:spacing w:before="0"/>
      <w:ind w:left="1920"/>
      <w:jc w:val="left"/>
    </w:pPr>
    <w:rPr>
      <w:rFonts w:ascii="Times New Roman" w:hAnsi="Times New Roman"/>
      <w:noProof/>
      <w:sz w:val="24"/>
      <w:szCs w:val="24"/>
      <w:lang w:eastAsia="en-US"/>
    </w:rPr>
  </w:style>
  <w:style w:type="paragraph" w:customStyle="1" w:styleId="Participante">
    <w:name w:val="Participante"/>
    <w:basedOn w:val="Normal"/>
    <w:link w:val="ParticipanteChar"/>
    <w:qFormat/>
    <w:rsid w:val="000F6917"/>
    <w:pPr>
      <w:widowControl w:val="0"/>
      <w:tabs>
        <w:tab w:val="left" w:pos="112"/>
      </w:tabs>
      <w:autoSpaceDE w:val="0"/>
      <w:autoSpaceDN w:val="0"/>
      <w:adjustRightInd w:val="0"/>
      <w:spacing w:before="60" w:after="60"/>
      <w:jc w:val="left"/>
    </w:pPr>
    <w:rPr>
      <w:noProof/>
      <w:color w:val="000000"/>
      <w:sz w:val="16"/>
      <w:szCs w:val="16"/>
      <w:lang w:val="es-ES" w:eastAsia="en-US"/>
    </w:rPr>
  </w:style>
  <w:style w:type="paragraph" w:customStyle="1" w:styleId="HeadSeccion">
    <w:name w:val="HeadSeccion"/>
    <w:basedOn w:val="Ttulo2"/>
    <w:link w:val="HeadSeccionChar"/>
    <w:qFormat/>
    <w:rsid w:val="000F6917"/>
    <w:pPr>
      <w:spacing w:before="240"/>
      <w:ind w:right="0"/>
      <w:jc w:val="center"/>
    </w:pPr>
    <w:rPr>
      <w:szCs w:val="28"/>
      <w:lang w:val="es-ES"/>
    </w:rPr>
  </w:style>
  <w:style w:type="character" w:customStyle="1" w:styleId="ParticipanteChar">
    <w:name w:val="Participante Char"/>
    <w:basedOn w:val="Fuentedeprrafopredeter"/>
    <w:link w:val="Participante"/>
    <w:locked/>
    <w:rsid w:val="000F6917"/>
    <w:rPr>
      <w:rFonts w:ascii="Verdana" w:hAnsi="Verdana" w:cs="Times New Roman"/>
      <w:noProof/>
      <w:color w:val="000000"/>
      <w:sz w:val="16"/>
      <w:szCs w:val="16"/>
      <w:lang w:val="es-ES" w:eastAsia="en-US"/>
    </w:rPr>
  </w:style>
  <w:style w:type="character" w:customStyle="1" w:styleId="HeadSeccionChar">
    <w:name w:val="HeadSeccion Char"/>
    <w:basedOn w:val="Ttulo2Car"/>
    <w:link w:val="HeadSeccion"/>
    <w:locked/>
    <w:rsid w:val="000F6917"/>
    <w:rPr>
      <w:szCs w:val="28"/>
      <w:lang w:val="es-ES"/>
    </w:rPr>
  </w:style>
  <w:style w:type="paragraph" w:customStyle="1" w:styleId="Observers">
    <w:name w:val="Observers"/>
    <w:basedOn w:val="Ttulo2"/>
    <w:link w:val="ObserversChar"/>
    <w:qFormat/>
    <w:rsid w:val="004C6797"/>
    <w:pPr>
      <w:ind w:right="0"/>
      <w:jc w:val="center"/>
    </w:pPr>
    <w:rPr>
      <w:sz w:val="24"/>
      <w:szCs w:val="24"/>
    </w:rPr>
  </w:style>
  <w:style w:type="character" w:customStyle="1" w:styleId="ObserversChar">
    <w:name w:val="Observers Char"/>
    <w:basedOn w:val="Ttulo2Car"/>
    <w:link w:val="Observers"/>
    <w:locked/>
    <w:rsid w:val="004C6797"/>
    <w:rPr>
      <w:sz w:val="24"/>
      <w:szCs w:val="24"/>
    </w:rPr>
  </w:style>
  <w:style w:type="paragraph" w:customStyle="1" w:styleId="Deciden1">
    <w:name w:val="Deciden1"/>
    <w:basedOn w:val="Normal"/>
    <w:link w:val="Deciden1Char"/>
    <w:qFormat/>
    <w:rsid w:val="00401578"/>
    <w:pPr>
      <w:jc w:val="center"/>
    </w:pPr>
    <w:rPr>
      <w:b/>
      <w:sz w:val="22"/>
      <w:szCs w:val="22"/>
    </w:rPr>
  </w:style>
  <w:style w:type="character" w:customStyle="1" w:styleId="Deciden1Char">
    <w:name w:val="Deciden1 Char"/>
    <w:basedOn w:val="Fuentedeprrafopredeter"/>
    <w:link w:val="Deciden1"/>
    <w:locked/>
    <w:rsid w:val="00401578"/>
    <w:rPr>
      <w:rFonts w:ascii="Verdana" w:hAnsi="Verdana" w:cs="Times New Roman"/>
      <w:b/>
      <w:sz w:val="22"/>
      <w:szCs w:val="22"/>
      <w:lang w:val="es-MX" w:eastAsia="es-ES"/>
    </w:rPr>
  </w:style>
  <w:style w:type="character" w:customStyle="1" w:styleId="ParticipanteCar">
    <w:name w:val="Participante Car"/>
    <w:basedOn w:val="Fuentedeprrafopredeter"/>
    <w:rsid w:val="00927A09"/>
    <w:rPr>
      <w:rFonts w:ascii="Verdana" w:hAnsi="Verdana" w:cs="Times New Roman"/>
      <w:noProof/>
      <w:sz w:val="16"/>
      <w:szCs w:val="16"/>
      <w:lang w:val="pt-BR"/>
    </w:rPr>
  </w:style>
  <w:style w:type="character" w:customStyle="1" w:styleId="header3">
    <w:name w:val="header3"/>
    <w:basedOn w:val="Fuentedeprrafopredeter"/>
    <w:rsid w:val="00927A09"/>
    <w:rPr>
      <w:rFonts w:cs="Times New Roman"/>
    </w:rPr>
  </w:style>
  <w:style w:type="character" w:customStyle="1" w:styleId="textmain">
    <w:name w:val="textmain"/>
    <w:basedOn w:val="Fuentedeprrafopredeter"/>
    <w:rsid w:val="00927A09"/>
    <w:rPr>
      <w:rFonts w:cs="Times New Roman"/>
    </w:rPr>
  </w:style>
  <w:style w:type="character" w:customStyle="1" w:styleId="skypepnhprintcontainer">
    <w:name w:val="skype_pnh_print_container"/>
    <w:basedOn w:val="Fuentedeprrafopredeter"/>
    <w:rsid w:val="00927A09"/>
    <w:rPr>
      <w:rFonts w:cs="Times New Roman"/>
    </w:rPr>
  </w:style>
  <w:style w:type="character" w:customStyle="1" w:styleId="skypepnhcontainer">
    <w:name w:val="skype_pnh_container"/>
    <w:basedOn w:val="Fuentedeprrafopredeter"/>
    <w:rsid w:val="00927A09"/>
    <w:rPr>
      <w:rFonts w:cs="Times New Roman"/>
    </w:rPr>
  </w:style>
  <w:style w:type="character" w:customStyle="1" w:styleId="skypepnhmark">
    <w:name w:val="skype_pnh_mark"/>
    <w:basedOn w:val="Fuentedeprrafopredeter"/>
    <w:rsid w:val="00927A09"/>
    <w:rPr>
      <w:rFonts w:cs="Times New Roman"/>
    </w:rPr>
  </w:style>
  <w:style w:type="character" w:customStyle="1" w:styleId="skypepnhleftspan">
    <w:name w:val="skype_pnh_left_span"/>
    <w:basedOn w:val="Fuentedeprrafopredeter"/>
    <w:rsid w:val="00927A09"/>
    <w:rPr>
      <w:rFonts w:cs="Times New Roman"/>
    </w:rPr>
  </w:style>
  <w:style w:type="character" w:customStyle="1" w:styleId="skypepnhdropartspan">
    <w:name w:val="skype_pnh_dropart_span"/>
    <w:basedOn w:val="Fuentedeprrafopredeter"/>
    <w:rsid w:val="00927A09"/>
    <w:rPr>
      <w:rFonts w:cs="Times New Roman"/>
    </w:rPr>
  </w:style>
  <w:style w:type="character" w:customStyle="1" w:styleId="skypepnhdropartflagspan">
    <w:name w:val="skype_pnh_dropart_flag_span"/>
    <w:basedOn w:val="Fuentedeprrafopredeter"/>
    <w:rsid w:val="00927A09"/>
    <w:rPr>
      <w:rFonts w:cs="Times New Roman"/>
    </w:rPr>
  </w:style>
  <w:style w:type="character" w:customStyle="1" w:styleId="skypepnhtextspan">
    <w:name w:val="skype_pnh_text_span"/>
    <w:basedOn w:val="Fuentedeprrafopredeter"/>
    <w:rsid w:val="00927A09"/>
    <w:rPr>
      <w:rFonts w:cs="Times New Roman"/>
    </w:rPr>
  </w:style>
  <w:style w:type="character" w:customStyle="1" w:styleId="skypepnhrightspan">
    <w:name w:val="skype_pnh_right_span"/>
    <w:basedOn w:val="Fuentedeprrafopredeter"/>
    <w:rsid w:val="00927A09"/>
    <w:rPr>
      <w:rFonts w:cs="Times New Roman"/>
    </w:rPr>
  </w:style>
  <w:style w:type="paragraph" w:customStyle="1" w:styleId="ParticipanteClasification">
    <w:name w:val="ParticipanteClasification"/>
    <w:basedOn w:val="Heading2b"/>
    <w:link w:val="ParticipanteClasificationChar"/>
    <w:qFormat/>
    <w:rsid w:val="00927A09"/>
    <w:pPr>
      <w:spacing w:before="240"/>
      <w:ind w:right="0"/>
      <w:jc w:val="center"/>
    </w:pPr>
    <w:rPr>
      <w:sz w:val="28"/>
      <w:szCs w:val="28"/>
    </w:rPr>
  </w:style>
  <w:style w:type="paragraph" w:customStyle="1" w:styleId="Paix-Clasificatin">
    <w:name w:val="Paix-Clasificatin"/>
    <w:basedOn w:val="Paix"/>
    <w:qFormat/>
    <w:rsid w:val="00927A09"/>
    <w:pPr>
      <w:spacing w:before="180" w:after="60"/>
    </w:pPr>
    <w:rPr>
      <w:sz w:val="28"/>
      <w:szCs w:val="28"/>
      <w:lang w:val="es-ES"/>
    </w:rPr>
  </w:style>
  <w:style w:type="character" w:customStyle="1" w:styleId="Heading2bChar">
    <w:name w:val="Heading 2b Char"/>
    <w:basedOn w:val="Ttulo2Car"/>
    <w:link w:val="Heading2b"/>
    <w:locked/>
    <w:rsid w:val="00927A09"/>
    <w:rPr>
      <w:sz w:val="26"/>
      <w:szCs w:val="26"/>
      <w:lang w:val="es-ES"/>
    </w:rPr>
  </w:style>
  <w:style w:type="character" w:customStyle="1" w:styleId="ParticipanteClasificationChar">
    <w:name w:val="ParticipanteClasification Char"/>
    <w:basedOn w:val="Heading2bChar"/>
    <w:link w:val="ParticipanteClasification"/>
    <w:locked/>
    <w:rsid w:val="00927A09"/>
    <w:rPr>
      <w:sz w:val="28"/>
      <w:szCs w:val="28"/>
    </w:rPr>
  </w:style>
  <w:style w:type="paragraph" w:customStyle="1" w:styleId="textoeNC">
    <w:name w:val="textoeNC"/>
    <w:basedOn w:val="Normal"/>
    <w:autoRedefine/>
    <w:rsid w:val="006659ED"/>
    <w:rPr>
      <w:rFonts w:ascii="Constantia" w:hAnsi="Constantia" w:cs="Verdana"/>
      <w:b/>
      <w:sz w:val="24"/>
      <w:szCs w:val="24"/>
      <w:lang w:val="es-ES" w:eastAsia="en-US"/>
    </w:rPr>
  </w:style>
  <w:style w:type="paragraph" w:customStyle="1" w:styleId="textoTit">
    <w:name w:val="textoTit"/>
    <w:basedOn w:val="Normal"/>
    <w:autoRedefine/>
    <w:rsid w:val="006659ED"/>
    <w:rPr>
      <w:rFonts w:ascii="Arial" w:hAnsi="Arial" w:cs="Arial"/>
      <w:b/>
      <w:color w:val="000000"/>
      <w:lang w:val="en-US" w:eastAsia="es-PA"/>
    </w:rPr>
  </w:style>
  <w:style w:type="paragraph" w:customStyle="1" w:styleId="inciso0">
    <w:name w:val="inciso"/>
    <w:basedOn w:val="Normal"/>
    <w:rsid w:val="00E35B44"/>
    <w:pPr>
      <w:ind w:left="720" w:hanging="360"/>
    </w:pPr>
    <w:rPr>
      <w:bCs/>
      <w:sz w:val="22"/>
      <w:szCs w:val="22"/>
    </w:rPr>
  </w:style>
  <w:style w:type="paragraph" w:customStyle="1" w:styleId="PuntoTemario">
    <w:name w:val="PuntoTemario"/>
    <w:basedOn w:val="Normal"/>
    <w:autoRedefine/>
    <w:rsid w:val="00E35B44"/>
    <w:pPr>
      <w:spacing w:before="240"/>
    </w:pPr>
    <w:rPr>
      <w:b/>
      <w:sz w:val="24"/>
      <w:szCs w:val="24"/>
    </w:rPr>
  </w:style>
  <w:style w:type="paragraph" w:customStyle="1" w:styleId="PuntoSub">
    <w:name w:val="PuntoSub"/>
    <w:basedOn w:val="Normal"/>
    <w:autoRedefine/>
    <w:rsid w:val="00E35B44"/>
    <w:pPr>
      <w:spacing w:before="240"/>
    </w:pPr>
    <w:rPr>
      <w:i/>
      <w:sz w:val="24"/>
      <w:szCs w:val="24"/>
      <w:lang w:val="en-US"/>
    </w:rPr>
  </w:style>
  <w:style w:type="paragraph" w:customStyle="1" w:styleId="Paralevel1">
    <w:name w:val="Para level1"/>
    <w:basedOn w:val="Normal"/>
    <w:rsid w:val="00E35B44"/>
    <w:pPr>
      <w:numPr>
        <w:numId w:val="34"/>
      </w:numPr>
      <w:suppressAutoHyphens/>
      <w:spacing w:before="0" w:after="120"/>
      <w:jc w:val="left"/>
    </w:pPr>
    <w:rPr>
      <w:rFonts w:ascii="Times New Roman" w:hAnsi="Times New Roman"/>
      <w:lang w:val="en-GB" w:eastAsia="en-US"/>
    </w:rPr>
  </w:style>
  <w:style w:type="paragraph" w:customStyle="1" w:styleId="Para1">
    <w:name w:val="Para1"/>
    <w:basedOn w:val="Normal"/>
    <w:rsid w:val="00E35B44"/>
    <w:pPr>
      <w:numPr>
        <w:numId w:val="35"/>
      </w:numPr>
      <w:spacing w:before="0" w:after="120"/>
    </w:pPr>
    <w:rPr>
      <w:rFonts w:ascii="Times New Roman" w:eastAsia="SimSun" w:hAnsi="Times New Roman" w:cs="Angsana New"/>
      <w:sz w:val="22"/>
      <w:szCs w:val="18"/>
      <w:lang w:val="en-GB" w:eastAsia="en-US"/>
    </w:rPr>
  </w:style>
  <w:style w:type="character" w:styleId="Textoennegrita">
    <w:name w:val="Strong"/>
    <w:basedOn w:val="Fuentedeprrafopredeter"/>
    <w:qFormat/>
    <w:rsid w:val="00E35B44"/>
    <w:rPr>
      <w:rFonts w:cs="Times New Roman"/>
      <w:b/>
      <w:bCs/>
    </w:rPr>
  </w:style>
  <w:style w:type="paragraph" w:customStyle="1" w:styleId="Titulo2Anexos">
    <w:name w:val="Titulo2Anexos"/>
    <w:basedOn w:val="Ttulo2b"/>
    <w:link w:val="Titulo2AnexosCar"/>
    <w:qFormat/>
    <w:rsid w:val="00E35B44"/>
    <w:pPr>
      <w:ind w:left="567"/>
    </w:pPr>
    <w:rPr>
      <w:lang w:val="es-ES"/>
    </w:rPr>
  </w:style>
  <w:style w:type="paragraph" w:customStyle="1" w:styleId="EncabezadoDeclaracion">
    <w:name w:val="EncabezadoDeclaracion"/>
    <w:basedOn w:val="Normal"/>
    <w:link w:val="EncabezadoDeclaracionCar"/>
    <w:qFormat/>
    <w:rsid w:val="00E35B44"/>
    <w:rPr>
      <w:b/>
      <w:sz w:val="22"/>
      <w:szCs w:val="22"/>
    </w:rPr>
  </w:style>
  <w:style w:type="character" w:customStyle="1" w:styleId="Ttulo2bCar">
    <w:name w:val="Título 2b Car"/>
    <w:basedOn w:val="Ttulo2Car"/>
    <w:link w:val="Ttulo2b"/>
    <w:locked/>
    <w:rsid w:val="00E35B44"/>
    <w:rPr>
      <w:sz w:val="26"/>
      <w:szCs w:val="26"/>
    </w:rPr>
  </w:style>
  <w:style w:type="character" w:customStyle="1" w:styleId="Titulo2AnexosCar">
    <w:name w:val="Titulo2Anexos Car"/>
    <w:basedOn w:val="Ttulo2bCar"/>
    <w:link w:val="Titulo2Anexos"/>
    <w:locked/>
    <w:rsid w:val="00E35B44"/>
    <w:rPr>
      <w:lang w:val="es-ES"/>
    </w:rPr>
  </w:style>
  <w:style w:type="paragraph" w:customStyle="1" w:styleId="textoNEG">
    <w:name w:val="textoNEG"/>
    <w:basedOn w:val="Texto"/>
    <w:autoRedefine/>
    <w:rsid w:val="00E35B44"/>
    <w:rPr>
      <w:b/>
      <w:i/>
      <w:sz w:val="20"/>
      <w:szCs w:val="20"/>
      <w:lang w:eastAsia="en-US"/>
    </w:rPr>
  </w:style>
  <w:style w:type="character" w:customStyle="1" w:styleId="EncabezadoDeclaracionCar">
    <w:name w:val="EncabezadoDeclaracion Car"/>
    <w:basedOn w:val="Fuentedeprrafopredeter"/>
    <w:link w:val="EncabezadoDeclaracion"/>
    <w:locked/>
    <w:rsid w:val="00E35B44"/>
    <w:rPr>
      <w:rFonts w:ascii="Verdana" w:hAnsi="Verdana" w:cs="Times New Roman"/>
      <w:b/>
      <w:sz w:val="22"/>
      <w:szCs w:val="22"/>
      <w:lang w:val="es-MX" w:eastAsia="es-ES"/>
    </w:rPr>
  </w:style>
  <w:style w:type="paragraph" w:customStyle="1" w:styleId="CH1">
    <w:name w:val="CH1"/>
    <w:basedOn w:val="Ttulo2"/>
    <w:autoRedefine/>
    <w:rsid w:val="00E35B44"/>
    <w:pPr>
      <w:spacing w:before="0" w:after="0"/>
      <w:ind w:left="567"/>
    </w:pPr>
    <w:rPr>
      <w:b w:val="0"/>
      <w:sz w:val="20"/>
      <w:lang w:eastAsia="en-US"/>
    </w:rPr>
  </w:style>
  <w:style w:type="character" w:styleId="nfasis">
    <w:name w:val="Emphasis"/>
    <w:basedOn w:val="Fuentedeprrafopredeter"/>
    <w:uiPriority w:val="20"/>
    <w:qFormat/>
    <w:rsid w:val="00B83904"/>
    <w:rPr>
      <w:rFonts w:cs="Times New Roman"/>
      <w:i/>
      <w:iCs/>
    </w:rPr>
  </w:style>
</w:styles>
</file>

<file path=word/webSettings.xml><?xml version="1.0" encoding="utf-8"?>
<w:webSettings xmlns:r="http://schemas.openxmlformats.org/officeDocument/2006/relationships" xmlns:w="http://schemas.openxmlformats.org/wordprocessingml/2006/main">
  <w:divs>
    <w:div w:id="59642008">
      <w:marLeft w:val="0"/>
      <w:marRight w:val="0"/>
      <w:marTop w:val="0"/>
      <w:marBottom w:val="0"/>
      <w:divBdr>
        <w:top w:val="none" w:sz="0" w:space="0" w:color="auto"/>
        <w:left w:val="none" w:sz="0" w:space="0" w:color="auto"/>
        <w:bottom w:val="none" w:sz="0" w:space="0" w:color="auto"/>
        <w:right w:val="none" w:sz="0" w:space="0" w:color="auto"/>
      </w:divBdr>
      <w:divsChild>
        <w:div w:id="59642011">
          <w:marLeft w:val="0"/>
          <w:marRight w:val="0"/>
          <w:marTop w:val="0"/>
          <w:marBottom w:val="0"/>
          <w:divBdr>
            <w:top w:val="none" w:sz="0" w:space="0" w:color="auto"/>
            <w:left w:val="none" w:sz="0" w:space="0" w:color="auto"/>
            <w:bottom w:val="none" w:sz="0" w:space="0" w:color="auto"/>
            <w:right w:val="none" w:sz="0" w:space="0" w:color="auto"/>
          </w:divBdr>
          <w:divsChild>
            <w:div w:id="59642009">
              <w:marLeft w:val="0"/>
              <w:marRight w:val="0"/>
              <w:marTop w:val="0"/>
              <w:marBottom w:val="0"/>
              <w:divBdr>
                <w:top w:val="none" w:sz="0" w:space="0" w:color="auto"/>
                <w:left w:val="none" w:sz="0" w:space="0" w:color="auto"/>
                <w:bottom w:val="none" w:sz="0" w:space="0" w:color="auto"/>
                <w:right w:val="none" w:sz="0" w:space="0" w:color="auto"/>
              </w:divBdr>
            </w:div>
            <w:div w:id="5964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20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hyperlink" Target="mailto:giselle.beja@dinama.gub.uy" TargetMode="External"/><Relationship Id="rId21" Type="http://schemas.openxmlformats.org/officeDocument/2006/relationships/header" Target="header9.xml"/><Relationship Id="rId42" Type="http://schemas.openxmlformats.org/officeDocument/2006/relationships/footer" Target="footer12.xml"/><Relationship Id="rId47" Type="http://schemas.openxmlformats.org/officeDocument/2006/relationships/footer" Target="footer13.xml"/><Relationship Id="rId63" Type="http://schemas.openxmlformats.org/officeDocument/2006/relationships/hyperlink" Target="mailto:dorianalberto@etb.net.co" TargetMode="External"/><Relationship Id="rId68" Type="http://schemas.openxmlformats.org/officeDocument/2006/relationships/hyperlink" Target="mailto:gisel@ama.cu" TargetMode="External"/><Relationship Id="rId84" Type="http://schemas.openxmlformats.org/officeDocument/2006/relationships/hyperlink" Target="mailto:nickontact@yahoo.fr" TargetMode="External"/><Relationship Id="rId89" Type="http://schemas.openxmlformats.org/officeDocument/2006/relationships/hyperlink" Target="mailto:embamexpan@cwpanama.net" TargetMode="External"/><Relationship Id="rId112" Type="http://schemas.openxmlformats.org/officeDocument/2006/relationships/hyperlink" Target="mailto:janeelmiller@hotmail.com" TargetMode="External"/><Relationship Id="rId133" Type="http://schemas.openxmlformats.org/officeDocument/2006/relationships/hyperlink" Target="mailto:f.brzovic@global-mechanism.org" TargetMode="External"/><Relationship Id="rId138" Type="http://schemas.openxmlformats.org/officeDocument/2006/relationships/hyperlink" Target="mailto:epaguaga@sica.int" TargetMode="External"/><Relationship Id="rId154" Type="http://schemas.openxmlformats.org/officeDocument/2006/relationships/hyperlink" Target="mailto:jacqueline.alvarez@unep.org" TargetMode="External"/><Relationship Id="rId159" Type="http://schemas.openxmlformats.org/officeDocument/2006/relationships/hyperlink" Target="mailto:alex.pires@unep.org" TargetMode="External"/><Relationship Id="rId175" Type="http://schemas.openxmlformats.org/officeDocument/2006/relationships/hyperlink" Target="mailto:zuleika.hinds@unep.org" TargetMode="External"/><Relationship Id="rId170" Type="http://schemas.openxmlformats.org/officeDocument/2006/relationships/hyperlink" Target="mailto:marco.pinzon@unep.org" TargetMode="External"/><Relationship Id="rId191" Type="http://schemas.openxmlformats.org/officeDocument/2006/relationships/fontTable" Target="fontTable.xml"/><Relationship Id="rId16" Type="http://schemas.openxmlformats.org/officeDocument/2006/relationships/footer" Target="footer3.xml"/><Relationship Id="rId107" Type="http://schemas.openxmlformats.org/officeDocument/2006/relationships/hyperlink" Target="mailto:minister@planning.gov.lc" TargetMode="External"/><Relationship Id="rId11" Type="http://schemas.openxmlformats.org/officeDocument/2006/relationships/header" Target="header4.xml"/><Relationship Id="rId32" Type="http://schemas.openxmlformats.org/officeDocument/2006/relationships/footer" Target="footer8.xml"/><Relationship Id="rId37" Type="http://schemas.openxmlformats.org/officeDocument/2006/relationships/header" Target="header20.xml"/><Relationship Id="rId53" Type="http://schemas.openxmlformats.org/officeDocument/2006/relationships/hyperlink" Target="mailto:minister@mmrei.gov.bz" TargetMode="External"/><Relationship Id="rId58" Type="http://schemas.openxmlformats.org/officeDocument/2006/relationships/hyperlink" Target="mailto:dpat@itamaraty.gov.br" TargetMode="External"/><Relationship Id="rId74" Type="http://schemas.openxmlformats.org/officeDocument/2006/relationships/hyperlink" Target="mailto:embajadompa@hotmail.com" TargetMode="External"/><Relationship Id="rId79" Type="http://schemas.openxmlformats.org/officeDocument/2006/relationships/hyperlink" Target="mailto:krispjj@hotmail.com" TargetMode="External"/><Relationship Id="rId102" Type="http://schemas.openxmlformats.org/officeDocument/2006/relationships/hyperlink" Target="mailto:pscalvo@tigo.com.py" TargetMode="External"/><Relationship Id="rId123" Type="http://schemas.openxmlformats.org/officeDocument/2006/relationships/hyperlink" Target="mailto:ibrahim.thiaw@unep.org" TargetMode="External"/><Relationship Id="rId128" Type="http://schemas.openxmlformats.org/officeDocument/2006/relationships/hyperlink" Target="mailto:avk@cep.unep.org" TargetMode="External"/><Relationship Id="rId144" Type="http://schemas.openxmlformats.org/officeDocument/2006/relationships/hyperlink" Target="mailto:pedrorma@yahoo.com.br" TargetMode="External"/><Relationship Id="rId149" Type="http://schemas.openxmlformats.org/officeDocument/2006/relationships/hyperlink" Target="mailto:pnuma.brasil@unep.org" TargetMode="External"/><Relationship Id="rId5" Type="http://schemas.openxmlformats.org/officeDocument/2006/relationships/webSettings" Target="webSettings.xml"/><Relationship Id="rId90" Type="http://schemas.openxmlformats.org/officeDocument/2006/relationships/hyperlink" Target="mailto:mexcomercio@cwpanama.net" TargetMode="External"/><Relationship Id="rId95" Type="http://schemas.openxmlformats.org/officeDocument/2006/relationships/hyperlink" Target="mailto:ruben.anguizola@anam.gob.pa" TargetMode="External"/><Relationship Id="rId160" Type="http://schemas.openxmlformats.org/officeDocument/2006/relationships/hyperlink" Target="mailto:jan.kappen@unep.org" TargetMode="External"/><Relationship Id="rId165" Type="http://schemas.openxmlformats.org/officeDocument/2006/relationships/hyperlink" Target="mailto:robert.erath@unep.org" TargetMode="External"/><Relationship Id="rId181" Type="http://schemas.openxmlformats.org/officeDocument/2006/relationships/hyperlink" Target="mailto:paulett.castillo@unep.org" TargetMode="External"/><Relationship Id="rId186" Type="http://schemas.openxmlformats.org/officeDocument/2006/relationships/hyperlink" Target="mailto:elizabeth.osorio@unep.org" TargetMode="External"/><Relationship Id="rId22" Type="http://schemas.openxmlformats.org/officeDocument/2006/relationships/header" Target="header10.xml"/><Relationship Id="rId27" Type="http://schemas.openxmlformats.org/officeDocument/2006/relationships/header" Target="header13.xml"/><Relationship Id="rId43" Type="http://schemas.openxmlformats.org/officeDocument/2006/relationships/header" Target="header22.xml"/><Relationship Id="rId48" Type="http://schemas.openxmlformats.org/officeDocument/2006/relationships/hyperlink" Target="mailto:chunte@abgov.org" TargetMode="External"/><Relationship Id="rId64" Type="http://schemas.openxmlformats.org/officeDocument/2006/relationships/hyperlink" Target="mailto:pbernal@minambiente.gov.co" TargetMode="External"/><Relationship Id="rId69" Type="http://schemas.openxmlformats.org/officeDocument/2006/relationships/hyperlink" Target="mailto:despacho@semarena.gob.do" TargetMode="External"/><Relationship Id="rId113" Type="http://schemas.openxmlformats.org/officeDocument/2006/relationships/hyperlink" Target="mailto:ministeratmsu@gmail.com" TargetMode="External"/><Relationship Id="rId118" Type="http://schemas.openxmlformats.org/officeDocument/2006/relationships/hyperlink" Target="mailto:cfortiz@minamb.gob.ve" TargetMode="External"/><Relationship Id="rId134" Type="http://schemas.openxmlformats.org/officeDocument/2006/relationships/hyperlink" Target="mailto:hmatallo@unccd.int" TargetMode="External"/><Relationship Id="rId139" Type="http://schemas.openxmlformats.org/officeDocument/2006/relationships/hyperlink" Target="mailto:tmachado@caf.com" TargetMode="External"/><Relationship Id="rId80" Type="http://schemas.openxmlformats.org/officeDocument/2006/relationships/hyperlink" Target="mailto:mcastillo@marn.gob.gt" TargetMode="External"/><Relationship Id="rId85" Type="http://schemas.openxmlformats.org/officeDocument/2006/relationships/hyperlink" Target="mailto:aortega@semarnat.gob.mx" TargetMode="External"/><Relationship Id="rId150" Type="http://schemas.openxmlformats.org/officeDocument/2006/relationships/hyperlink" Target="mailto:mark.griffith@unep.org" TargetMode="External"/><Relationship Id="rId155" Type="http://schemas.openxmlformats.org/officeDocument/2006/relationships/hyperlink" Target="mailto:andrea.brusco@unep.org" TargetMode="External"/><Relationship Id="rId171" Type="http://schemas.openxmlformats.org/officeDocument/2006/relationships/hyperlink" Target="mailto:vivienne.caballero@unep.org" TargetMode="External"/><Relationship Id="rId176" Type="http://schemas.openxmlformats.org/officeDocument/2006/relationships/hyperlink" Target="mailto:shaherah.cumberbatch@unep.org" TargetMode="External"/><Relationship Id="rId192" Type="http://schemas.openxmlformats.org/officeDocument/2006/relationships/theme" Target="theme/theme1.xml"/><Relationship Id="rId12" Type="http://schemas.openxmlformats.org/officeDocument/2006/relationships/header" Target="header5.xml"/><Relationship Id="rId17" Type="http://schemas.openxmlformats.org/officeDocument/2006/relationships/header" Target="header7.xml"/><Relationship Id="rId33" Type="http://schemas.openxmlformats.org/officeDocument/2006/relationships/header" Target="header18.xml"/><Relationship Id="rId38" Type="http://schemas.openxmlformats.org/officeDocument/2006/relationships/footer" Target="footer11.xml"/><Relationship Id="rId59" Type="http://schemas.openxmlformats.org/officeDocument/2006/relationships/hyperlink" Target="mailto:mpereira@conama.cl" TargetMode="External"/><Relationship Id="rId103" Type="http://schemas.openxmlformats.org/officeDocument/2006/relationships/hyperlink" Target="mailto:gabinete@seam.gov.py" TargetMode="External"/><Relationship Id="rId108" Type="http://schemas.openxmlformats.org/officeDocument/2006/relationships/hyperlink" Target="mailto:ceugene@sde.gov.lc" TargetMode="External"/><Relationship Id="rId124" Type="http://schemas.openxmlformats.org/officeDocument/2006/relationships/hyperlink" Target="mailto:etb@unep.ch" TargetMode="External"/><Relationship Id="rId129" Type="http://schemas.openxmlformats.org/officeDocument/2006/relationships/hyperlink" Target="mailto:joseluis.samaniego@cepal.org" TargetMode="External"/><Relationship Id="rId54" Type="http://schemas.openxmlformats.org/officeDocument/2006/relationships/hyperlink" Target="mailto:Vegagaspar5@yahoo.com" TargetMode="External"/><Relationship Id="rId70" Type="http://schemas.openxmlformats.org/officeDocument/2006/relationships/hyperlink" Target="mailto:patricia.abreu@semarena.gob.do" TargetMode="External"/><Relationship Id="rId75" Type="http://schemas.openxmlformats.org/officeDocument/2006/relationships/hyperlink" Target="mailto:dmartucci@ambiente.gov.ec" TargetMode="External"/><Relationship Id="rId91" Type="http://schemas.openxmlformats.org/officeDocument/2006/relationships/hyperlink" Target="mailto:jargenal@marena.gob.ni" TargetMode="External"/><Relationship Id="rId96" Type="http://schemas.openxmlformats.org/officeDocument/2006/relationships/hyperlink" Target="mailto:araceli.cerrud@anam.gob.pa" TargetMode="External"/><Relationship Id="rId140" Type="http://schemas.openxmlformats.org/officeDocument/2006/relationships/hyperlink" Target="mailto:anya@caricom.org" TargetMode="External"/><Relationship Id="rId145" Type="http://schemas.openxmlformats.org/officeDocument/2006/relationships/hyperlink" Target="mailto:cnird@live.com" TargetMode="External"/><Relationship Id="rId161" Type="http://schemas.openxmlformats.org/officeDocument/2006/relationships/hyperlink" Target="mailto:artie.dubrie@unep.org" TargetMode="External"/><Relationship Id="rId166" Type="http://schemas.openxmlformats.org/officeDocument/2006/relationships/hyperlink" Target="mailto:tea.garciahuidobro@unep.org" TargetMode="External"/><Relationship Id="rId182" Type="http://schemas.openxmlformats.org/officeDocument/2006/relationships/hyperlink" Target="mailto:susana.sanchez@unep.org" TargetMode="External"/><Relationship Id="rId187" Type="http://schemas.openxmlformats.org/officeDocument/2006/relationships/hyperlink" Target="mailto:montserrat.valerias@unep.or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footer" Target="footer6.xml"/><Relationship Id="rId28" Type="http://schemas.openxmlformats.org/officeDocument/2006/relationships/header" Target="header14.xml"/><Relationship Id="rId49" Type="http://schemas.openxmlformats.org/officeDocument/2006/relationships/hyperlink" Target="mailto:dcblack11@yahoo.com" TargetMode="External"/><Relationship Id="rId114" Type="http://schemas.openxmlformats.org/officeDocument/2006/relationships/hyperlink" Target="mailto:milieu_atm@yahoo.com" TargetMode="External"/><Relationship Id="rId119" Type="http://schemas.openxmlformats.org/officeDocument/2006/relationships/hyperlink" Target="mailto:jmanzanilla@minamb.gob.ve" TargetMode="External"/><Relationship Id="rId44" Type="http://schemas.openxmlformats.org/officeDocument/2006/relationships/header" Target="header23.xml"/><Relationship Id="rId60" Type="http://schemas.openxmlformats.org/officeDocument/2006/relationships/hyperlink" Target="mailto:cpantaleon@conama.cl" TargetMode="External"/><Relationship Id="rId65" Type="http://schemas.openxmlformats.org/officeDocument/2006/relationships/hyperlink" Target="mailto:ztrejos@minaet.go.cr" TargetMode="External"/><Relationship Id="rId81" Type="http://schemas.openxmlformats.org/officeDocument/2006/relationships/hyperlink" Target="mailto:ritamisshaan@gmail.com" TargetMode="External"/><Relationship Id="rId86" Type="http://schemas.openxmlformats.org/officeDocument/2006/relationships/hyperlink" Target="mailto:santiago.lorenzo@semarnat.gob.mx" TargetMode="External"/><Relationship Id="rId130" Type="http://schemas.openxmlformats.org/officeDocument/2006/relationships/hyperlink" Target="mailto:humberto.soto@cepal.org" TargetMode="External"/><Relationship Id="rId135" Type="http://schemas.openxmlformats.org/officeDocument/2006/relationships/hyperlink" Target="mailto:a.figueroa@global-mechanism.org" TargetMode="External"/><Relationship Id="rId151" Type="http://schemas.openxmlformats.org/officeDocument/2006/relationships/hyperlink" Target="mailto:gabriel.labbate@unep.org" TargetMode="External"/><Relationship Id="rId156" Type="http://schemas.openxmlformats.org/officeDocument/2006/relationships/hyperlink" Target="mailto:mirian.vega@unep.org" TargetMode="External"/><Relationship Id="rId177" Type="http://schemas.openxmlformats.org/officeDocument/2006/relationships/hyperlink" Target="mailto:jorge.ronzon@cepal.org" TargetMode="External"/><Relationship Id="rId172" Type="http://schemas.openxmlformats.org/officeDocument/2006/relationships/hyperlink" Target="mailto:miguel.naranjo@unep.org" TargetMode="External"/><Relationship Id="rId13" Type="http://schemas.openxmlformats.org/officeDocument/2006/relationships/footer" Target="footer1.xml"/><Relationship Id="rId18" Type="http://schemas.openxmlformats.org/officeDocument/2006/relationships/header" Target="header8.xml"/><Relationship Id="rId39" Type="http://schemas.openxmlformats.org/officeDocument/2006/relationships/hyperlink" Target="http://www.pnuma.org/forodeministros/16-repdominicana/ILAC_EnglishVer.pdf" TargetMode="External"/><Relationship Id="rId109" Type="http://schemas.openxmlformats.org/officeDocument/2006/relationships/hyperlink" Target="mailto:sdestaff@sde.gov.lc" TargetMode="External"/><Relationship Id="rId34" Type="http://schemas.openxmlformats.org/officeDocument/2006/relationships/header" Target="header19.xml"/><Relationship Id="rId50" Type="http://schemas.openxmlformats.org/officeDocument/2006/relationships/hyperlink" Target="mailto:edgare@gob.bb" TargetMode="External"/><Relationship Id="rId55" Type="http://schemas.openxmlformats.org/officeDocument/2006/relationships/hyperlink" Target="mailto:windsorbelize@yahoo.com" TargetMode="External"/><Relationship Id="rId76" Type="http://schemas.openxmlformats.org/officeDocument/2006/relationships/hyperlink" Target="mailto:despacho@marn.gov.sv" TargetMode="External"/><Relationship Id="rId97" Type="http://schemas.openxmlformats.org/officeDocument/2006/relationships/hyperlink" Target="mailto:r.lopez@anam.gob.pa" TargetMode="External"/><Relationship Id="rId104" Type="http://schemas.openxmlformats.org/officeDocument/2006/relationships/hyperlink" Target="mailto:cvillacorta@minam.gob.pe" TargetMode="External"/><Relationship Id="rId120" Type="http://schemas.openxmlformats.org/officeDocument/2006/relationships/hyperlink" Target="mailto:kkemper@worldbank.org" TargetMode="External"/><Relationship Id="rId125" Type="http://schemas.openxmlformats.org/officeDocument/2006/relationships/hyperlink" Target="mailto:nicolas.kosoy@unep.org" TargetMode="External"/><Relationship Id="rId141" Type="http://schemas.openxmlformats.org/officeDocument/2006/relationships/hyperlink" Target="mailto:hectorsoldi@cpps-int.org" TargetMode="External"/><Relationship Id="rId146" Type="http://schemas.openxmlformats.org/officeDocument/2006/relationships/hyperlink" Target="mailto:rmills_ivappa@yahoo.co.uk" TargetMode="External"/><Relationship Id="rId167" Type="http://schemas.openxmlformats.org/officeDocument/2006/relationships/hyperlink" Target="mailto:ozonaction@pnuma.org" TargetMode="External"/><Relationship Id="rId188" Type="http://schemas.openxmlformats.org/officeDocument/2006/relationships/header" Target="header26.xml"/><Relationship Id="rId7" Type="http://schemas.openxmlformats.org/officeDocument/2006/relationships/endnotes" Target="endnotes.xml"/><Relationship Id="rId71" Type="http://schemas.openxmlformats.org/officeDocument/2006/relationships/hyperlink" Target="mailto:rosa.otero@semarena.gob.do" TargetMode="External"/><Relationship Id="rId92" Type="http://schemas.openxmlformats.org/officeDocument/2006/relationships/hyperlink" Target="mailto:dfuentes@marena.gob.ni" TargetMode="External"/><Relationship Id="rId162" Type="http://schemas.openxmlformats.org/officeDocument/2006/relationships/hyperlink" Target="mailto:yerzhan.aisabayev@unep.org" TargetMode="External"/><Relationship Id="rId183" Type="http://schemas.openxmlformats.org/officeDocument/2006/relationships/hyperlink" Target="mailto:kevin.gallardo@unep.org" TargetMode="Externa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1.xml"/><Relationship Id="rId40" Type="http://schemas.openxmlformats.org/officeDocument/2006/relationships/hyperlink" Target="http://www.pnuma.org/forodeministros/16-repdominicana/rde09tri_FinalReportSixteenthMeeting_08Feb2008.pdf" TargetMode="External"/><Relationship Id="rId45" Type="http://schemas.openxmlformats.org/officeDocument/2006/relationships/header" Target="header24.xml"/><Relationship Id="rId66" Type="http://schemas.openxmlformats.org/officeDocument/2006/relationships/hyperlink" Target="mailto:enid.chaverri@gmail.com" TargetMode="External"/><Relationship Id="rId87" Type="http://schemas.openxmlformats.org/officeDocument/2006/relationships/hyperlink" Target="mailto:fernando.morales@semarnat.gob.mx" TargetMode="External"/><Relationship Id="rId110" Type="http://schemas.openxmlformats.org/officeDocument/2006/relationships/hyperlink" Target="mailto:mohesvg@vincysurf.com" TargetMode="External"/><Relationship Id="rId115" Type="http://schemas.openxmlformats.org/officeDocument/2006/relationships/hyperlink" Target="mailto:hjuiterloo@atm.sr.org" TargetMode="External"/><Relationship Id="rId131" Type="http://schemas.openxmlformats.org/officeDocument/2006/relationships/hyperlink" Target="mailto:ahmed.djoghlaf@cbd.int" TargetMode="External"/><Relationship Id="rId136" Type="http://schemas.openxmlformats.org/officeDocument/2006/relationships/hyperlink" Target="mailto:sidesa@racsa.co.cr" TargetMode="External"/><Relationship Id="rId157" Type="http://schemas.openxmlformats.org/officeDocument/2006/relationships/hyperlink" Target="mailto:carlos.santos@unep.org" TargetMode="External"/><Relationship Id="rId178" Type="http://schemas.openxmlformats.org/officeDocument/2006/relationships/hyperlink" Target="mailto:joella.hayams@unep.org" TargetMode="External"/><Relationship Id="rId61" Type="http://schemas.openxmlformats.org/officeDocument/2006/relationships/hyperlink" Target="mailto:alozano@minambiente.gov.co" TargetMode="External"/><Relationship Id="rId82" Type="http://schemas.openxmlformats.org/officeDocument/2006/relationships/hyperlink" Target="mailto:embpanama@gob.gt" TargetMode="External"/><Relationship Id="rId152" Type="http://schemas.openxmlformats.org/officeDocument/2006/relationships/hyperlink" Target="mailto:graciela.metternicht@unep.org" TargetMode="External"/><Relationship Id="rId173" Type="http://schemas.openxmlformats.org/officeDocument/2006/relationships/hyperlink" Target="mailto:diego.martino@unep.org" TargetMode="Externa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eader" Target="header16.xml"/><Relationship Id="rId35" Type="http://schemas.openxmlformats.org/officeDocument/2006/relationships/footer" Target="footer9.xml"/><Relationship Id="rId56" Type="http://schemas.openxmlformats.org/officeDocument/2006/relationships/hyperlink" Target="mailto:cecilia.brito@mma.gov.br" TargetMode="External"/><Relationship Id="rId77" Type="http://schemas.openxmlformats.org/officeDocument/2006/relationships/hyperlink" Target="mailto:snieto@marn.gob.sv" TargetMode="External"/><Relationship Id="rId100" Type="http://schemas.openxmlformats.org/officeDocument/2006/relationships/hyperlink" Target="mailto:ibroce@mire.gob.pa" TargetMode="External"/><Relationship Id="rId105" Type="http://schemas.openxmlformats.org/officeDocument/2006/relationships/hyperlink" Target="mailto:jdelprado@minam.gob.pe" TargetMode="External"/><Relationship Id="rId126" Type="http://schemas.openxmlformats.org/officeDocument/2006/relationships/hyperlink" Target="mailto:elisa.dumitrescu@unep.org" TargetMode="External"/><Relationship Id="rId147" Type="http://schemas.openxmlformats.org/officeDocument/2006/relationships/hyperlink" Target="mailto:margarita.astralaga@unep.org" TargetMode="External"/><Relationship Id="rId168" Type="http://schemas.openxmlformats.org/officeDocument/2006/relationships/hyperlink" Target="mailto:marco.pinzon@unep.org" TargetMode="External"/><Relationship Id="rId8" Type="http://schemas.openxmlformats.org/officeDocument/2006/relationships/header" Target="header1.xml"/><Relationship Id="rId51" Type="http://schemas.openxmlformats.org/officeDocument/2006/relationships/hyperlink" Target="mailto:sincklert@gob.bb" TargetMode="External"/><Relationship Id="rId72" Type="http://schemas.openxmlformats.org/officeDocument/2006/relationships/hyperlink" Target="mailto:paocaamano@gmail.com" TargetMode="External"/><Relationship Id="rId93" Type="http://schemas.openxmlformats.org/officeDocument/2006/relationships/hyperlink" Target="mailto:javier.arias@anam.gob.pa" TargetMode="External"/><Relationship Id="rId98" Type="http://schemas.openxmlformats.org/officeDocument/2006/relationships/hyperlink" Target="mailto:tguardia@mire.gob.pa" TargetMode="External"/><Relationship Id="rId121" Type="http://schemas.openxmlformats.org/officeDocument/2006/relationships/hyperlink" Target="mailto:nick.remple@undp.org" TargetMode="External"/><Relationship Id="rId142" Type="http://schemas.openxmlformats.org/officeDocument/2006/relationships/hyperlink" Target="mailto:ricardoq@iadb.org" TargetMode="External"/><Relationship Id="rId163" Type="http://schemas.openxmlformats.org/officeDocument/2006/relationships/hyperlink" Target="mailto:antonio.perera@unep.org" TargetMode="External"/><Relationship Id="rId184" Type="http://schemas.openxmlformats.org/officeDocument/2006/relationships/hyperlink" Target="mailto:lizbeth.cheng@unep.org" TargetMode="External"/><Relationship Id="rId189" Type="http://schemas.openxmlformats.org/officeDocument/2006/relationships/footer" Target="footer14.xm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header" Target="header25.xml"/><Relationship Id="rId67" Type="http://schemas.openxmlformats.org/officeDocument/2006/relationships/hyperlink" Target="mailto:embajadacr@cwpanama.net" TargetMode="External"/><Relationship Id="rId116" Type="http://schemas.openxmlformats.org/officeDocument/2006/relationships/hyperlink" Target="mailto:secmtro@mvotma.gub.uy" TargetMode="External"/><Relationship Id="rId137" Type="http://schemas.openxmlformats.org/officeDocument/2006/relationships/hyperlink" Target="mailto:fsuasti@comunicadandina.org" TargetMode="External"/><Relationship Id="rId158" Type="http://schemas.openxmlformats.org/officeDocument/2006/relationships/hyperlink" Target="mailto:elisa.tonda@unep.org" TargetMode="External"/><Relationship Id="rId20" Type="http://schemas.openxmlformats.org/officeDocument/2006/relationships/footer" Target="footer5.xml"/><Relationship Id="rId41" Type="http://schemas.openxmlformats.org/officeDocument/2006/relationships/header" Target="header21.xml"/><Relationship Id="rId62" Type="http://schemas.openxmlformats.org/officeDocument/2006/relationships/hyperlink" Target="mailto:dmu&#241;oz@minambiente.gov.co" TargetMode="External"/><Relationship Id="rId83" Type="http://schemas.openxmlformats.org/officeDocument/2006/relationships/hyperlink" Target="mailto:jmclaudegermain@yahoo.fr" TargetMode="External"/><Relationship Id="rId88" Type="http://schemas.openxmlformats.org/officeDocument/2006/relationships/hyperlink" Target="mailto:enrique.lendo@semarnat.gob.mx" TargetMode="External"/><Relationship Id="rId111" Type="http://schemas.openxmlformats.org/officeDocument/2006/relationships/hyperlink" Target="mailto:mohesvg@vincysurf.com" TargetMode="External"/><Relationship Id="rId132" Type="http://schemas.openxmlformats.org/officeDocument/2006/relationships/hyperlink" Target="mailto:a.kilpatrick@ifad.org" TargetMode="External"/><Relationship Id="rId153" Type="http://schemas.openxmlformats.org/officeDocument/2006/relationships/hyperlink" Target="mailto:isabel.martinez@unep.org" TargetMode="External"/><Relationship Id="rId174" Type="http://schemas.openxmlformats.org/officeDocument/2006/relationships/hyperlink" Target="mailto:vilma.aguina@unep.org" TargetMode="External"/><Relationship Id="rId179" Type="http://schemas.openxmlformats.org/officeDocument/2006/relationships/hyperlink" Target="mailto:luis.mudarra@unep.org" TargetMode="External"/><Relationship Id="rId190" Type="http://schemas.openxmlformats.org/officeDocument/2006/relationships/header" Target="header27.xml"/><Relationship Id="rId15" Type="http://schemas.openxmlformats.org/officeDocument/2006/relationships/header" Target="header6.xml"/><Relationship Id="rId36" Type="http://schemas.openxmlformats.org/officeDocument/2006/relationships/footer" Target="footer10.xml"/><Relationship Id="rId57" Type="http://schemas.openxmlformats.org/officeDocument/2006/relationships/hyperlink" Target="mailto:rafael.rodrigues@mma.gov.br" TargetMode="External"/><Relationship Id="rId106" Type="http://schemas.openxmlformats.org/officeDocument/2006/relationships/hyperlink" Target="mailto:phyplskb@sisterisles.kn" TargetMode="External"/><Relationship Id="rId127" Type="http://schemas.openxmlformats.org/officeDocument/2006/relationships/hyperlink" Target="mailto:nac@cep.unep.org" TargetMode="External"/><Relationship Id="rId10" Type="http://schemas.openxmlformats.org/officeDocument/2006/relationships/header" Target="header3.xml"/><Relationship Id="rId31" Type="http://schemas.openxmlformats.org/officeDocument/2006/relationships/header" Target="header17.xml"/><Relationship Id="rId52" Type="http://schemas.openxmlformats.org/officeDocument/2006/relationships/hyperlink" Target="mailto:gobisxx@hotmail.com" TargetMode="External"/><Relationship Id="rId73" Type="http://schemas.openxmlformats.org/officeDocument/2006/relationships/hyperlink" Target="mailto:embajadompa@cableonda.net" TargetMode="External"/><Relationship Id="rId78" Type="http://schemas.openxmlformats.org/officeDocument/2006/relationships/hyperlink" Target="mailto:acanas@marn.gob.sv" TargetMode="External"/><Relationship Id="rId94" Type="http://schemas.openxmlformats.org/officeDocument/2006/relationships/hyperlink" Target="mailto:julio.castillo@anam.gob.pa" TargetMode="External"/><Relationship Id="rId99" Type="http://schemas.openxmlformats.org/officeDocument/2006/relationships/hyperlink" Target="mailto:mbenavides@mire.gob.pa" TargetMode="External"/><Relationship Id="rId101" Type="http://schemas.openxmlformats.org/officeDocument/2006/relationships/hyperlink" Target="mailto:tatiana.navarrete@mire.goa" TargetMode="External"/><Relationship Id="rId122" Type="http://schemas.openxmlformats.org/officeDocument/2006/relationships/hyperlink" Target="mailto:angela.cropper@unep.org" TargetMode="External"/><Relationship Id="rId143" Type="http://schemas.openxmlformats.org/officeDocument/2006/relationships/hyperlink" Target="mailto:sandrochv@yahoo.com" TargetMode="External"/><Relationship Id="rId148" Type="http://schemas.openxmlformats.org/officeDocument/2006/relationships/hyperlink" Target="mailto:mara.murillo@unep.org" TargetMode="External"/><Relationship Id="rId164" Type="http://schemas.openxmlformats.org/officeDocument/2006/relationships/hyperlink" Target="mailto:cinthia.soto@unep.org" TargetMode="External"/><Relationship Id="rId169" Type="http://schemas.openxmlformats.org/officeDocument/2006/relationships/hyperlink" Target="mailto:ozonaction@pnuma.org" TargetMode="External"/><Relationship Id="rId185" Type="http://schemas.openxmlformats.org/officeDocument/2006/relationships/hyperlink" Target="mailto:harold.guerra@unep.org"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mailto:alejandra.pascal@unep.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numa.org/forodeministros/17-reunion/documentos/FinalReport%20of%20theIntersessional%20Meeting.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A6364-FBE1-492F-8650-3EB93E15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91</Pages>
  <Words>31938</Words>
  <Characters>175660</Characters>
  <Application>Microsoft Office Word</Application>
  <DocSecurity>4</DocSecurity>
  <Lines>1463</Lines>
  <Paragraphs>414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UNEP-LAC-IGWG-XVII-2</vt:lpstr>
      <vt:lpstr>UNEP-LAC-IGWG-XVII-2</vt:lpstr>
    </vt:vector>
  </TitlesOfParts>
  <Company>United Nations</Company>
  <LinksUpToDate>false</LinksUpToDate>
  <CharactersWithSpaces>207184</CharactersWithSpaces>
  <SharedDoc>false</SharedDoc>
  <HLinks>
    <vt:vector size="1080" baseType="variant">
      <vt:variant>
        <vt:i4>8192010</vt:i4>
      </vt:variant>
      <vt:variant>
        <vt:i4>648</vt:i4>
      </vt:variant>
      <vt:variant>
        <vt:i4>0</vt:i4>
      </vt:variant>
      <vt:variant>
        <vt:i4>5</vt:i4>
      </vt:variant>
      <vt:variant>
        <vt:lpwstr>mailto:montserrat.valerias@unep.org</vt:lpwstr>
      </vt:variant>
      <vt:variant>
        <vt:lpwstr/>
      </vt:variant>
      <vt:variant>
        <vt:i4>3997766</vt:i4>
      </vt:variant>
      <vt:variant>
        <vt:i4>645</vt:i4>
      </vt:variant>
      <vt:variant>
        <vt:i4>0</vt:i4>
      </vt:variant>
      <vt:variant>
        <vt:i4>5</vt:i4>
      </vt:variant>
      <vt:variant>
        <vt:lpwstr>mailto:elizabeth.osorio@unep.org</vt:lpwstr>
      </vt:variant>
      <vt:variant>
        <vt:lpwstr/>
      </vt:variant>
      <vt:variant>
        <vt:i4>1048673</vt:i4>
      </vt:variant>
      <vt:variant>
        <vt:i4>642</vt:i4>
      </vt:variant>
      <vt:variant>
        <vt:i4>0</vt:i4>
      </vt:variant>
      <vt:variant>
        <vt:i4>5</vt:i4>
      </vt:variant>
      <vt:variant>
        <vt:lpwstr>mailto:harold.guerra@unep.org</vt:lpwstr>
      </vt:variant>
      <vt:variant>
        <vt:lpwstr/>
      </vt:variant>
      <vt:variant>
        <vt:i4>5505068</vt:i4>
      </vt:variant>
      <vt:variant>
        <vt:i4>639</vt:i4>
      </vt:variant>
      <vt:variant>
        <vt:i4>0</vt:i4>
      </vt:variant>
      <vt:variant>
        <vt:i4>5</vt:i4>
      </vt:variant>
      <vt:variant>
        <vt:lpwstr>mailto:lizbeth.cheng@unep.org</vt:lpwstr>
      </vt:variant>
      <vt:variant>
        <vt:lpwstr/>
      </vt:variant>
      <vt:variant>
        <vt:i4>4784180</vt:i4>
      </vt:variant>
      <vt:variant>
        <vt:i4>636</vt:i4>
      </vt:variant>
      <vt:variant>
        <vt:i4>0</vt:i4>
      </vt:variant>
      <vt:variant>
        <vt:i4>5</vt:i4>
      </vt:variant>
      <vt:variant>
        <vt:lpwstr>mailto:kevin.gallardo@unep.org</vt:lpwstr>
      </vt:variant>
      <vt:variant>
        <vt:lpwstr/>
      </vt:variant>
      <vt:variant>
        <vt:i4>1245308</vt:i4>
      </vt:variant>
      <vt:variant>
        <vt:i4>633</vt:i4>
      </vt:variant>
      <vt:variant>
        <vt:i4>0</vt:i4>
      </vt:variant>
      <vt:variant>
        <vt:i4>5</vt:i4>
      </vt:variant>
      <vt:variant>
        <vt:lpwstr>mailto:susana.sanchez@unep.org</vt:lpwstr>
      </vt:variant>
      <vt:variant>
        <vt:lpwstr/>
      </vt:variant>
      <vt:variant>
        <vt:i4>3473479</vt:i4>
      </vt:variant>
      <vt:variant>
        <vt:i4>630</vt:i4>
      </vt:variant>
      <vt:variant>
        <vt:i4>0</vt:i4>
      </vt:variant>
      <vt:variant>
        <vt:i4>5</vt:i4>
      </vt:variant>
      <vt:variant>
        <vt:lpwstr>mailto:paulett.castillo@unep.org</vt:lpwstr>
      </vt:variant>
      <vt:variant>
        <vt:lpwstr/>
      </vt:variant>
      <vt:variant>
        <vt:i4>3539036</vt:i4>
      </vt:variant>
      <vt:variant>
        <vt:i4>627</vt:i4>
      </vt:variant>
      <vt:variant>
        <vt:i4>0</vt:i4>
      </vt:variant>
      <vt:variant>
        <vt:i4>5</vt:i4>
      </vt:variant>
      <vt:variant>
        <vt:lpwstr>mailto:alejandra.pascal@unep.org</vt:lpwstr>
      </vt:variant>
      <vt:variant>
        <vt:lpwstr/>
      </vt:variant>
      <vt:variant>
        <vt:i4>7929882</vt:i4>
      </vt:variant>
      <vt:variant>
        <vt:i4>624</vt:i4>
      </vt:variant>
      <vt:variant>
        <vt:i4>0</vt:i4>
      </vt:variant>
      <vt:variant>
        <vt:i4>5</vt:i4>
      </vt:variant>
      <vt:variant>
        <vt:lpwstr>mailto:luis.mudarra@unep.org</vt:lpwstr>
      </vt:variant>
      <vt:variant>
        <vt:lpwstr/>
      </vt:variant>
      <vt:variant>
        <vt:i4>1048677</vt:i4>
      </vt:variant>
      <vt:variant>
        <vt:i4>621</vt:i4>
      </vt:variant>
      <vt:variant>
        <vt:i4>0</vt:i4>
      </vt:variant>
      <vt:variant>
        <vt:i4>5</vt:i4>
      </vt:variant>
      <vt:variant>
        <vt:lpwstr>mailto:joella.hayams@unep.org</vt:lpwstr>
      </vt:variant>
      <vt:variant>
        <vt:lpwstr/>
      </vt:variant>
      <vt:variant>
        <vt:i4>7602183</vt:i4>
      </vt:variant>
      <vt:variant>
        <vt:i4>618</vt:i4>
      </vt:variant>
      <vt:variant>
        <vt:i4>0</vt:i4>
      </vt:variant>
      <vt:variant>
        <vt:i4>5</vt:i4>
      </vt:variant>
      <vt:variant>
        <vt:lpwstr>mailto:jorge.ronzon@cepal.org</vt:lpwstr>
      </vt:variant>
      <vt:variant>
        <vt:lpwstr/>
      </vt:variant>
      <vt:variant>
        <vt:i4>7012361</vt:i4>
      </vt:variant>
      <vt:variant>
        <vt:i4>615</vt:i4>
      </vt:variant>
      <vt:variant>
        <vt:i4>0</vt:i4>
      </vt:variant>
      <vt:variant>
        <vt:i4>5</vt:i4>
      </vt:variant>
      <vt:variant>
        <vt:lpwstr>mailto:shaherah.cumberbatch@unep.org</vt:lpwstr>
      </vt:variant>
      <vt:variant>
        <vt:lpwstr/>
      </vt:variant>
      <vt:variant>
        <vt:i4>4522019</vt:i4>
      </vt:variant>
      <vt:variant>
        <vt:i4>612</vt:i4>
      </vt:variant>
      <vt:variant>
        <vt:i4>0</vt:i4>
      </vt:variant>
      <vt:variant>
        <vt:i4>5</vt:i4>
      </vt:variant>
      <vt:variant>
        <vt:lpwstr>mailto:zuleika.hinds@unep.org</vt:lpwstr>
      </vt:variant>
      <vt:variant>
        <vt:lpwstr/>
      </vt:variant>
      <vt:variant>
        <vt:i4>3473475</vt:i4>
      </vt:variant>
      <vt:variant>
        <vt:i4>609</vt:i4>
      </vt:variant>
      <vt:variant>
        <vt:i4>0</vt:i4>
      </vt:variant>
      <vt:variant>
        <vt:i4>5</vt:i4>
      </vt:variant>
      <vt:variant>
        <vt:lpwstr>mailto:vilma.aguina@unep.org</vt:lpwstr>
      </vt:variant>
      <vt:variant>
        <vt:lpwstr/>
      </vt:variant>
      <vt:variant>
        <vt:i4>5832736</vt:i4>
      </vt:variant>
      <vt:variant>
        <vt:i4>606</vt:i4>
      </vt:variant>
      <vt:variant>
        <vt:i4>0</vt:i4>
      </vt:variant>
      <vt:variant>
        <vt:i4>5</vt:i4>
      </vt:variant>
      <vt:variant>
        <vt:lpwstr>mailto:diego.martino@unep.org</vt:lpwstr>
      </vt:variant>
      <vt:variant>
        <vt:lpwstr/>
      </vt:variant>
      <vt:variant>
        <vt:i4>2031723</vt:i4>
      </vt:variant>
      <vt:variant>
        <vt:i4>603</vt:i4>
      </vt:variant>
      <vt:variant>
        <vt:i4>0</vt:i4>
      </vt:variant>
      <vt:variant>
        <vt:i4>5</vt:i4>
      </vt:variant>
      <vt:variant>
        <vt:lpwstr>mailto:miguel.naranjo@unep.org</vt:lpwstr>
      </vt:variant>
      <vt:variant>
        <vt:lpwstr/>
      </vt:variant>
      <vt:variant>
        <vt:i4>983146</vt:i4>
      </vt:variant>
      <vt:variant>
        <vt:i4>600</vt:i4>
      </vt:variant>
      <vt:variant>
        <vt:i4>0</vt:i4>
      </vt:variant>
      <vt:variant>
        <vt:i4>5</vt:i4>
      </vt:variant>
      <vt:variant>
        <vt:lpwstr>mailto:vivienne.caballero@unep.org</vt:lpwstr>
      </vt:variant>
      <vt:variant>
        <vt:lpwstr/>
      </vt:variant>
      <vt:variant>
        <vt:i4>3473495</vt:i4>
      </vt:variant>
      <vt:variant>
        <vt:i4>597</vt:i4>
      </vt:variant>
      <vt:variant>
        <vt:i4>0</vt:i4>
      </vt:variant>
      <vt:variant>
        <vt:i4>5</vt:i4>
      </vt:variant>
      <vt:variant>
        <vt:lpwstr>mailto:marco.pinzon@unep.org</vt:lpwstr>
      </vt:variant>
      <vt:variant>
        <vt:lpwstr/>
      </vt:variant>
      <vt:variant>
        <vt:i4>458801</vt:i4>
      </vt:variant>
      <vt:variant>
        <vt:i4>594</vt:i4>
      </vt:variant>
      <vt:variant>
        <vt:i4>0</vt:i4>
      </vt:variant>
      <vt:variant>
        <vt:i4>5</vt:i4>
      </vt:variant>
      <vt:variant>
        <vt:lpwstr>mailto:ozonaction@pnuma.org</vt:lpwstr>
      </vt:variant>
      <vt:variant>
        <vt:lpwstr/>
      </vt:variant>
      <vt:variant>
        <vt:i4>3473495</vt:i4>
      </vt:variant>
      <vt:variant>
        <vt:i4>591</vt:i4>
      </vt:variant>
      <vt:variant>
        <vt:i4>0</vt:i4>
      </vt:variant>
      <vt:variant>
        <vt:i4>5</vt:i4>
      </vt:variant>
      <vt:variant>
        <vt:lpwstr>mailto:marco.pinzon@unep.org</vt:lpwstr>
      </vt:variant>
      <vt:variant>
        <vt:lpwstr/>
      </vt:variant>
      <vt:variant>
        <vt:i4>458801</vt:i4>
      </vt:variant>
      <vt:variant>
        <vt:i4>588</vt:i4>
      </vt:variant>
      <vt:variant>
        <vt:i4>0</vt:i4>
      </vt:variant>
      <vt:variant>
        <vt:i4>5</vt:i4>
      </vt:variant>
      <vt:variant>
        <vt:lpwstr>mailto:ozonaction@pnuma.org</vt:lpwstr>
      </vt:variant>
      <vt:variant>
        <vt:lpwstr/>
      </vt:variant>
      <vt:variant>
        <vt:i4>4259890</vt:i4>
      </vt:variant>
      <vt:variant>
        <vt:i4>585</vt:i4>
      </vt:variant>
      <vt:variant>
        <vt:i4>0</vt:i4>
      </vt:variant>
      <vt:variant>
        <vt:i4>5</vt:i4>
      </vt:variant>
      <vt:variant>
        <vt:lpwstr>mailto:tea.garciahuidobro@unep.org</vt:lpwstr>
      </vt:variant>
      <vt:variant>
        <vt:lpwstr/>
      </vt:variant>
      <vt:variant>
        <vt:i4>8257556</vt:i4>
      </vt:variant>
      <vt:variant>
        <vt:i4>582</vt:i4>
      </vt:variant>
      <vt:variant>
        <vt:i4>0</vt:i4>
      </vt:variant>
      <vt:variant>
        <vt:i4>5</vt:i4>
      </vt:variant>
      <vt:variant>
        <vt:lpwstr>mailto:robert.erath@unep.org</vt:lpwstr>
      </vt:variant>
      <vt:variant>
        <vt:lpwstr/>
      </vt:variant>
      <vt:variant>
        <vt:i4>3604572</vt:i4>
      </vt:variant>
      <vt:variant>
        <vt:i4>579</vt:i4>
      </vt:variant>
      <vt:variant>
        <vt:i4>0</vt:i4>
      </vt:variant>
      <vt:variant>
        <vt:i4>5</vt:i4>
      </vt:variant>
      <vt:variant>
        <vt:lpwstr>mailto:cinthia.soto@unep.org</vt:lpwstr>
      </vt:variant>
      <vt:variant>
        <vt:lpwstr/>
      </vt:variant>
      <vt:variant>
        <vt:i4>5242913</vt:i4>
      </vt:variant>
      <vt:variant>
        <vt:i4>576</vt:i4>
      </vt:variant>
      <vt:variant>
        <vt:i4>0</vt:i4>
      </vt:variant>
      <vt:variant>
        <vt:i4>5</vt:i4>
      </vt:variant>
      <vt:variant>
        <vt:lpwstr>mailto:antonio.perera@unep.org</vt:lpwstr>
      </vt:variant>
      <vt:variant>
        <vt:lpwstr/>
      </vt:variant>
      <vt:variant>
        <vt:i4>6029351</vt:i4>
      </vt:variant>
      <vt:variant>
        <vt:i4>573</vt:i4>
      </vt:variant>
      <vt:variant>
        <vt:i4>0</vt:i4>
      </vt:variant>
      <vt:variant>
        <vt:i4>5</vt:i4>
      </vt:variant>
      <vt:variant>
        <vt:lpwstr>mailto:yerzhan.aisabayev@unep.org</vt:lpwstr>
      </vt:variant>
      <vt:variant>
        <vt:lpwstr/>
      </vt:variant>
      <vt:variant>
        <vt:i4>2818129</vt:i4>
      </vt:variant>
      <vt:variant>
        <vt:i4>570</vt:i4>
      </vt:variant>
      <vt:variant>
        <vt:i4>0</vt:i4>
      </vt:variant>
      <vt:variant>
        <vt:i4>5</vt:i4>
      </vt:variant>
      <vt:variant>
        <vt:lpwstr>mailto:artie.dubrie@unep.org</vt:lpwstr>
      </vt:variant>
      <vt:variant>
        <vt:lpwstr/>
      </vt:variant>
      <vt:variant>
        <vt:i4>5111862</vt:i4>
      </vt:variant>
      <vt:variant>
        <vt:i4>567</vt:i4>
      </vt:variant>
      <vt:variant>
        <vt:i4>0</vt:i4>
      </vt:variant>
      <vt:variant>
        <vt:i4>5</vt:i4>
      </vt:variant>
      <vt:variant>
        <vt:lpwstr>mailto:jan.kappen@unep.org</vt:lpwstr>
      </vt:variant>
      <vt:variant>
        <vt:lpwstr/>
      </vt:variant>
      <vt:variant>
        <vt:i4>1179747</vt:i4>
      </vt:variant>
      <vt:variant>
        <vt:i4>564</vt:i4>
      </vt:variant>
      <vt:variant>
        <vt:i4>0</vt:i4>
      </vt:variant>
      <vt:variant>
        <vt:i4>5</vt:i4>
      </vt:variant>
      <vt:variant>
        <vt:lpwstr>mailto:alex.pires@unep.org</vt:lpwstr>
      </vt:variant>
      <vt:variant>
        <vt:lpwstr/>
      </vt:variant>
      <vt:variant>
        <vt:i4>3670081</vt:i4>
      </vt:variant>
      <vt:variant>
        <vt:i4>561</vt:i4>
      </vt:variant>
      <vt:variant>
        <vt:i4>0</vt:i4>
      </vt:variant>
      <vt:variant>
        <vt:i4>5</vt:i4>
      </vt:variant>
      <vt:variant>
        <vt:lpwstr>mailto:elisa.tonda@unep.org</vt:lpwstr>
      </vt:variant>
      <vt:variant>
        <vt:lpwstr/>
      </vt:variant>
      <vt:variant>
        <vt:i4>1572983</vt:i4>
      </vt:variant>
      <vt:variant>
        <vt:i4>558</vt:i4>
      </vt:variant>
      <vt:variant>
        <vt:i4>0</vt:i4>
      </vt:variant>
      <vt:variant>
        <vt:i4>5</vt:i4>
      </vt:variant>
      <vt:variant>
        <vt:lpwstr>mailto:carlos.santos@unep.org</vt:lpwstr>
      </vt:variant>
      <vt:variant>
        <vt:lpwstr/>
      </vt:variant>
      <vt:variant>
        <vt:i4>7995396</vt:i4>
      </vt:variant>
      <vt:variant>
        <vt:i4>555</vt:i4>
      </vt:variant>
      <vt:variant>
        <vt:i4>0</vt:i4>
      </vt:variant>
      <vt:variant>
        <vt:i4>5</vt:i4>
      </vt:variant>
      <vt:variant>
        <vt:lpwstr>mailto:mirian.vega@unep.org</vt:lpwstr>
      </vt:variant>
      <vt:variant>
        <vt:lpwstr/>
      </vt:variant>
      <vt:variant>
        <vt:i4>917618</vt:i4>
      </vt:variant>
      <vt:variant>
        <vt:i4>552</vt:i4>
      </vt:variant>
      <vt:variant>
        <vt:i4>0</vt:i4>
      </vt:variant>
      <vt:variant>
        <vt:i4>5</vt:i4>
      </vt:variant>
      <vt:variant>
        <vt:lpwstr>mailto:andrea.brusco@unep.org</vt:lpwstr>
      </vt:variant>
      <vt:variant>
        <vt:lpwstr/>
      </vt:variant>
      <vt:variant>
        <vt:i4>786528</vt:i4>
      </vt:variant>
      <vt:variant>
        <vt:i4>549</vt:i4>
      </vt:variant>
      <vt:variant>
        <vt:i4>0</vt:i4>
      </vt:variant>
      <vt:variant>
        <vt:i4>5</vt:i4>
      </vt:variant>
      <vt:variant>
        <vt:lpwstr>mailto:jacqueline.alvarez@unep.org</vt:lpwstr>
      </vt:variant>
      <vt:variant>
        <vt:lpwstr/>
      </vt:variant>
      <vt:variant>
        <vt:i4>7077909</vt:i4>
      </vt:variant>
      <vt:variant>
        <vt:i4>546</vt:i4>
      </vt:variant>
      <vt:variant>
        <vt:i4>0</vt:i4>
      </vt:variant>
      <vt:variant>
        <vt:i4>5</vt:i4>
      </vt:variant>
      <vt:variant>
        <vt:lpwstr>mailto:isabel.martinez@unep.org</vt:lpwstr>
      </vt:variant>
      <vt:variant>
        <vt:lpwstr/>
      </vt:variant>
      <vt:variant>
        <vt:i4>8060950</vt:i4>
      </vt:variant>
      <vt:variant>
        <vt:i4>543</vt:i4>
      </vt:variant>
      <vt:variant>
        <vt:i4>0</vt:i4>
      </vt:variant>
      <vt:variant>
        <vt:i4>5</vt:i4>
      </vt:variant>
      <vt:variant>
        <vt:lpwstr>mailto:graciela.metternicht@unep.org</vt:lpwstr>
      </vt:variant>
      <vt:variant>
        <vt:lpwstr/>
      </vt:variant>
      <vt:variant>
        <vt:i4>2359380</vt:i4>
      </vt:variant>
      <vt:variant>
        <vt:i4>540</vt:i4>
      </vt:variant>
      <vt:variant>
        <vt:i4>0</vt:i4>
      </vt:variant>
      <vt:variant>
        <vt:i4>5</vt:i4>
      </vt:variant>
      <vt:variant>
        <vt:lpwstr>mailto:gabriel.labbate@unep.org</vt:lpwstr>
      </vt:variant>
      <vt:variant>
        <vt:lpwstr/>
      </vt:variant>
      <vt:variant>
        <vt:i4>655469</vt:i4>
      </vt:variant>
      <vt:variant>
        <vt:i4>537</vt:i4>
      </vt:variant>
      <vt:variant>
        <vt:i4>0</vt:i4>
      </vt:variant>
      <vt:variant>
        <vt:i4>5</vt:i4>
      </vt:variant>
      <vt:variant>
        <vt:lpwstr>mailto:mark.griffith@unep.org</vt:lpwstr>
      </vt:variant>
      <vt:variant>
        <vt:lpwstr/>
      </vt:variant>
      <vt:variant>
        <vt:i4>3801158</vt:i4>
      </vt:variant>
      <vt:variant>
        <vt:i4>534</vt:i4>
      </vt:variant>
      <vt:variant>
        <vt:i4>0</vt:i4>
      </vt:variant>
      <vt:variant>
        <vt:i4>5</vt:i4>
      </vt:variant>
      <vt:variant>
        <vt:lpwstr>mailto:pnuma.brasil@unep.org</vt:lpwstr>
      </vt:variant>
      <vt:variant>
        <vt:lpwstr/>
      </vt:variant>
      <vt:variant>
        <vt:i4>7667738</vt:i4>
      </vt:variant>
      <vt:variant>
        <vt:i4>531</vt:i4>
      </vt:variant>
      <vt:variant>
        <vt:i4>0</vt:i4>
      </vt:variant>
      <vt:variant>
        <vt:i4>5</vt:i4>
      </vt:variant>
      <vt:variant>
        <vt:lpwstr>mailto:mara.murillo@unep.org</vt:lpwstr>
      </vt:variant>
      <vt:variant>
        <vt:lpwstr/>
      </vt:variant>
      <vt:variant>
        <vt:i4>2883679</vt:i4>
      </vt:variant>
      <vt:variant>
        <vt:i4>528</vt:i4>
      </vt:variant>
      <vt:variant>
        <vt:i4>0</vt:i4>
      </vt:variant>
      <vt:variant>
        <vt:i4>5</vt:i4>
      </vt:variant>
      <vt:variant>
        <vt:lpwstr>mailto:margarita.astralaga@unep.org</vt:lpwstr>
      </vt:variant>
      <vt:variant>
        <vt:lpwstr/>
      </vt:variant>
      <vt:variant>
        <vt:i4>7667770</vt:i4>
      </vt:variant>
      <vt:variant>
        <vt:i4>525</vt:i4>
      </vt:variant>
      <vt:variant>
        <vt:i4>0</vt:i4>
      </vt:variant>
      <vt:variant>
        <vt:i4>5</vt:i4>
      </vt:variant>
      <vt:variant>
        <vt:lpwstr>mailto:rmills_ivappa@yahoo.co.uk</vt:lpwstr>
      </vt:variant>
      <vt:variant>
        <vt:lpwstr/>
      </vt:variant>
      <vt:variant>
        <vt:i4>5701753</vt:i4>
      </vt:variant>
      <vt:variant>
        <vt:i4>522</vt:i4>
      </vt:variant>
      <vt:variant>
        <vt:i4>0</vt:i4>
      </vt:variant>
      <vt:variant>
        <vt:i4>5</vt:i4>
      </vt:variant>
      <vt:variant>
        <vt:lpwstr>mailto:cnird@live.com</vt:lpwstr>
      </vt:variant>
      <vt:variant>
        <vt:lpwstr/>
      </vt:variant>
      <vt:variant>
        <vt:i4>2555996</vt:i4>
      </vt:variant>
      <vt:variant>
        <vt:i4>519</vt:i4>
      </vt:variant>
      <vt:variant>
        <vt:i4>0</vt:i4>
      </vt:variant>
      <vt:variant>
        <vt:i4>5</vt:i4>
      </vt:variant>
      <vt:variant>
        <vt:lpwstr>mailto:pedrorma@yahoo.com.br</vt:lpwstr>
      </vt:variant>
      <vt:variant>
        <vt:lpwstr/>
      </vt:variant>
      <vt:variant>
        <vt:i4>6815815</vt:i4>
      </vt:variant>
      <vt:variant>
        <vt:i4>516</vt:i4>
      </vt:variant>
      <vt:variant>
        <vt:i4>0</vt:i4>
      </vt:variant>
      <vt:variant>
        <vt:i4>5</vt:i4>
      </vt:variant>
      <vt:variant>
        <vt:lpwstr>mailto:sandrochv@yahoo.com</vt:lpwstr>
      </vt:variant>
      <vt:variant>
        <vt:lpwstr/>
      </vt:variant>
      <vt:variant>
        <vt:i4>2424838</vt:i4>
      </vt:variant>
      <vt:variant>
        <vt:i4>513</vt:i4>
      </vt:variant>
      <vt:variant>
        <vt:i4>0</vt:i4>
      </vt:variant>
      <vt:variant>
        <vt:i4>5</vt:i4>
      </vt:variant>
      <vt:variant>
        <vt:lpwstr>mailto:ricardoq@iadb.org</vt:lpwstr>
      </vt:variant>
      <vt:variant>
        <vt:lpwstr/>
      </vt:variant>
      <vt:variant>
        <vt:i4>8126483</vt:i4>
      </vt:variant>
      <vt:variant>
        <vt:i4>510</vt:i4>
      </vt:variant>
      <vt:variant>
        <vt:i4>0</vt:i4>
      </vt:variant>
      <vt:variant>
        <vt:i4>5</vt:i4>
      </vt:variant>
      <vt:variant>
        <vt:lpwstr>mailto:hectorsoldi@cpps-int.org</vt:lpwstr>
      </vt:variant>
      <vt:variant>
        <vt:lpwstr/>
      </vt:variant>
      <vt:variant>
        <vt:i4>65589</vt:i4>
      </vt:variant>
      <vt:variant>
        <vt:i4>507</vt:i4>
      </vt:variant>
      <vt:variant>
        <vt:i4>0</vt:i4>
      </vt:variant>
      <vt:variant>
        <vt:i4>5</vt:i4>
      </vt:variant>
      <vt:variant>
        <vt:lpwstr>mailto:anya@caricom.org</vt:lpwstr>
      </vt:variant>
      <vt:variant>
        <vt:lpwstr/>
      </vt:variant>
      <vt:variant>
        <vt:i4>1769516</vt:i4>
      </vt:variant>
      <vt:variant>
        <vt:i4>504</vt:i4>
      </vt:variant>
      <vt:variant>
        <vt:i4>0</vt:i4>
      </vt:variant>
      <vt:variant>
        <vt:i4>5</vt:i4>
      </vt:variant>
      <vt:variant>
        <vt:lpwstr>mailto:tmachado@caf.com</vt:lpwstr>
      </vt:variant>
      <vt:variant>
        <vt:lpwstr/>
      </vt:variant>
      <vt:variant>
        <vt:i4>2162701</vt:i4>
      </vt:variant>
      <vt:variant>
        <vt:i4>501</vt:i4>
      </vt:variant>
      <vt:variant>
        <vt:i4>0</vt:i4>
      </vt:variant>
      <vt:variant>
        <vt:i4>5</vt:i4>
      </vt:variant>
      <vt:variant>
        <vt:lpwstr>mailto:epaguaga@sica.int</vt:lpwstr>
      </vt:variant>
      <vt:variant>
        <vt:lpwstr/>
      </vt:variant>
      <vt:variant>
        <vt:i4>6422601</vt:i4>
      </vt:variant>
      <vt:variant>
        <vt:i4>498</vt:i4>
      </vt:variant>
      <vt:variant>
        <vt:i4>0</vt:i4>
      </vt:variant>
      <vt:variant>
        <vt:i4>5</vt:i4>
      </vt:variant>
      <vt:variant>
        <vt:lpwstr>mailto:fsuasti@comunicadandina.org</vt:lpwstr>
      </vt:variant>
      <vt:variant>
        <vt:lpwstr/>
      </vt:variant>
      <vt:variant>
        <vt:i4>7733274</vt:i4>
      </vt:variant>
      <vt:variant>
        <vt:i4>495</vt:i4>
      </vt:variant>
      <vt:variant>
        <vt:i4>0</vt:i4>
      </vt:variant>
      <vt:variant>
        <vt:i4>5</vt:i4>
      </vt:variant>
      <vt:variant>
        <vt:lpwstr>mailto:sidesa@racsa.co.cr</vt:lpwstr>
      </vt:variant>
      <vt:variant>
        <vt:lpwstr/>
      </vt:variant>
      <vt:variant>
        <vt:i4>4784227</vt:i4>
      </vt:variant>
      <vt:variant>
        <vt:i4>492</vt:i4>
      </vt:variant>
      <vt:variant>
        <vt:i4>0</vt:i4>
      </vt:variant>
      <vt:variant>
        <vt:i4>5</vt:i4>
      </vt:variant>
      <vt:variant>
        <vt:lpwstr>mailto:a.figueroa@global-mechanism.org</vt:lpwstr>
      </vt:variant>
      <vt:variant>
        <vt:lpwstr/>
      </vt:variant>
      <vt:variant>
        <vt:i4>7012427</vt:i4>
      </vt:variant>
      <vt:variant>
        <vt:i4>489</vt:i4>
      </vt:variant>
      <vt:variant>
        <vt:i4>0</vt:i4>
      </vt:variant>
      <vt:variant>
        <vt:i4>5</vt:i4>
      </vt:variant>
      <vt:variant>
        <vt:lpwstr>mailto:hmatallo@unccd.int</vt:lpwstr>
      </vt:variant>
      <vt:variant>
        <vt:lpwstr/>
      </vt:variant>
      <vt:variant>
        <vt:i4>65590</vt:i4>
      </vt:variant>
      <vt:variant>
        <vt:i4>486</vt:i4>
      </vt:variant>
      <vt:variant>
        <vt:i4>0</vt:i4>
      </vt:variant>
      <vt:variant>
        <vt:i4>5</vt:i4>
      </vt:variant>
      <vt:variant>
        <vt:lpwstr>mailto:f.brzovic@global-mechanism.org</vt:lpwstr>
      </vt:variant>
      <vt:variant>
        <vt:lpwstr/>
      </vt:variant>
      <vt:variant>
        <vt:i4>4063327</vt:i4>
      </vt:variant>
      <vt:variant>
        <vt:i4>483</vt:i4>
      </vt:variant>
      <vt:variant>
        <vt:i4>0</vt:i4>
      </vt:variant>
      <vt:variant>
        <vt:i4>5</vt:i4>
      </vt:variant>
      <vt:variant>
        <vt:lpwstr>mailto:a.kilpatrick@ifad.org</vt:lpwstr>
      </vt:variant>
      <vt:variant>
        <vt:lpwstr/>
      </vt:variant>
      <vt:variant>
        <vt:i4>6946816</vt:i4>
      </vt:variant>
      <vt:variant>
        <vt:i4>480</vt:i4>
      </vt:variant>
      <vt:variant>
        <vt:i4>0</vt:i4>
      </vt:variant>
      <vt:variant>
        <vt:i4>5</vt:i4>
      </vt:variant>
      <vt:variant>
        <vt:lpwstr>mailto:ahmed.djoghlaf@cbd.int</vt:lpwstr>
      </vt:variant>
      <vt:variant>
        <vt:lpwstr/>
      </vt:variant>
      <vt:variant>
        <vt:i4>3080287</vt:i4>
      </vt:variant>
      <vt:variant>
        <vt:i4>477</vt:i4>
      </vt:variant>
      <vt:variant>
        <vt:i4>0</vt:i4>
      </vt:variant>
      <vt:variant>
        <vt:i4>5</vt:i4>
      </vt:variant>
      <vt:variant>
        <vt:lpwstr>mailto:humberto.soto@cepal.org</vt:lpwstr>
      </vt:variant>
      <vt:variant>
        <vt:lpwstr/>
      </vt:variant>
      <vt:variant>
        <vt:i4>4587564</vt:i4>
      </vt:variant>
      <vt:variant>
        <vt:i4>474</vt:i4>
      </vt:variant>
      <vt:variant>
        <vt:i4>0</vt:i4>
      </vt:variant>
      <vt:variant>
        <vt:i4>5</vt:i4>
      </vt:variant>
      <vt:variant>
        <vt:lpwstr>mailto:joseluis.samaniego@cepal.org</vt:lpwstr>
      </vt:variant>
      <vt:variant>
        <vt:lpwstr/>
      </vt:variant>
      <vt:variant>
        <vt:i4>3604550</vt:i4>
      </vt:variant>
      <vt:variant>
        <vt:i4>471</vt:i4>
      </vt:variant>
      <vt:variant>
        <vt:i4>0</vt:i4>
      </vt:variant>
      <vt:variant>
        <vt:i4>5</vt:i4>
      </vt:variant>
      <vt:variant>
        <vt:lpwstr>mailto:avk@cep.unep.org</vt:lpwstr>
      </vt:variant>
      <vt:variant>
        <vt:lpwstr/>
      </vt:variant>
      <vt:variant>
        <vt:i4>3145809</vt:i4>
      </vt:variant>
      <vt:variant>
        <vt:i4>468</vt:i4>
      </vt:variant>
      <vt:variant>
        <vt:i4>0</vt:i4>
      </vt:variant>
      <vt:variant>
        <vt:i4>5</vt:i4>
      </vt:variant>
      <vt:variant>
        <vt:lpwstr>mailto:nac@cep.unep.org</vt:lpwstr>
      </vt:variant>
      <vt:variant>
        <vt:lpwstr/>
      </vt:variant>
      <vt:variant>
        <vt:i4>2228319</vt:i4>
      </vt:variant>
      <vt:variant>
        <vt:i4>465</vt:i4>
      </vt:variant>
      <vt:variant>
        <vt:i4>0</vt:i4>
      </vt:variant>
      <vt:variant>
        <vt:i4>5</vt:i4>
      </vt:variant>
      <vt:variant>
        <vt:lpwstr>mailto:elisa.dumitrescu@unep.org</vt:lpwstr>
      </vt:variant>
      <vt:variant>
        <vt:lpwstr/>
      </vt:variant>
      <vt:variant>
        <vt:i4>6094898</vt:i4>
      </vt:variant>
      <vt:variant>
        <vt:i4>462</vt:i4>
      </vt:variant>
      <vt:variant>
        <vt:i4>0</vt:i4>
      </vt:variant>
      <vt:variant>
        <vt:i4>5</vt:i4>
      </vt:variant>
      <vt:variant>
        <vt:lpwstr>mailto:nicolas.kosoy@unep.org</vt:lpwstr>
      </vt:variant>
      <vt:variant>
        <vt:lpwstr/>
      </vt:variant>
      <vt:variant>
        <vt:i4>3342339</vt:i4>
      </vt:variant>
      <vt:variant>
        <vt:i4>459</vt:i4>
      </vt:variant>
      <vt:variant>
        <vt:i4>0</vt:i4>
      </vt:variant>
      <vt:variant>
        <vt:i4>5</vt:i4>
      </vt:variant>
      <vt:variant>
        <vt:lpwstr>mailto:etb@unep.ch</vt:lpwstr>
      </vt:variant>
      <vt:variant>
        <vt:lpwstr/>
      </vt:variant>
      <vt:variant>
        <vt:i4>5898294</vt:i4>
      </vt:variant>
      <vt:variant>
        <vt:i4>456</vt:i4>
      </vt:variant>
      <vt:variant>
        <vt:i4>0</vt:i4>
      </vt:variant>
      <vt:variant>
        <vt:i4>5</vt:i4>
      </vt:variant>
      <vt:variant>
        <vt:lpwstr>mailto:ibrahim.thiaw@unep.org</vt:lpwstr>
      </vt:variant>
      <vt:variant>
        <vt:lpwstr/>
      </vt:variant>
      <vt:variant>
        <vt:i4>1507426</vt:i4>
      </vt:variant>
      <vt:variant>
        <vt:i4>453</vt:i4>
      </vt:variant>
      <vt:variant>
        <vt:i4>0</vt:i4>
      </vt:variant>
      <vt:variant>
        <vt:i4>5</vt:i4>
      </vt:variant>
      <vt:variant>
        <vt:lpwstr>mailto:angela.cropper@unep.org</vt:lpwstr>
      </vt:variant>
      <vt:variant>
        <vt:lpwstr/>
      </vt:variant>
      <vt:variant>
        <vt:i4>8126474</vt:i4>
      </vt:variant>
      <vt:variant>
        <vt:i4>450</vt:i4>
      </vt:variant>
      <vt:variant>
        <vt:i4>0</vt:i4>
      </vt:variant>
      <vt:variant>
        <vt:i4>5</vt:i4>
      </vt:variant>
      <vt:variant>
        <vt:lpwstr>mailto:nick.remple@undp.org</vt:lpwstr>
      </vt:variant>
      <vt:variant>
        <vt:lpwstr/>
      </vt:variant>
      <vt:variant>
        <vt:i4>852026</vt:i4>
      </vt:variant>
      <vt:variant>
        <vt:i4>447</vt:i4>
      </vt:variant>
      <vt:variant>
        <vt:i4>0</vt:i4>
      </vt:variant>
      <vt:variant>
        <vt:i4>5</vt:i4>
      </vt:variant>
      <vt:variant>
        <vt:lpwstr>mailto:kkemper@worldbank.org</vt:lpwstr>
      </vt:variant>
      <vt:variant>
        <vt:lpwstr/>
      </vt:variant>
      <vt:variant>
        <vt:i4>1310836</vt:i4>
      </vt:variant>
      <vt:variant>
        <vt:i4>444</vt:i4>
      </vt:variant>
      <vt:variant>
        <vt:i4>0</vt:i4>
      </vt:variant>
      <vt:variant>
        <vt:i4>5</vt:i4>
      </vt:variant>
      <vt:variant>
        <vt:lpwstr>mailto:jmanzanilla@minamb.gob.ve</vt:lpwstr>
      </vt:variant>
      <vt:variant>
        <vt:lpwstr/>
      </vt:variant>
      <vt:variant>
        <vt:i4>262254</vt:i4>
      </vt:variant>
      <vt:variant>
        <vt:i4>441</vt:i4>
      </vt:variant>
      <vt:variant>
        <vt:i4>0</vt:i4>
      </vt:variant>
      <vt:variant>
        <vt:i4>5</vt:i4>
      </vt:variant>
      <vt:variant>
        <vt:lpwstr>mailto:cfortiz@minamb.gob.ve</vt:lpwstr>
      </vt:variant>
      <vt:variant>
        <vt:lpwstr/>
      </vt:variant>
      <vt:variant>
        <vt:i4>3014674</vt:i4>
      </vt:variant>
      <vt:variant>
        <vt:i4>438</vt:i4>
      </vt:variant>
      <vt:variant>
        <vt:i4>0</vt:i4>
      </vt:variant>
      <vt:variant>
        <vt:i4>5</vt:i4>
      </vt:variant>
      <vt:variant>
        <vt:lpwstr>mailto:giselle.beja@dinama.gub.uy</vt:lpwstr>
      </vt:variant>
      <vt:variant>
        <vt:lpwstr/>
      </vt:variant>
      <vt:variant>
        <vt:i4>655459</vt:i4>
      </vt:variant>
      <vt:variant>
        <vt:i4>435</vt:i4>
      </vt:variant>
      <vt:variant>
        <vt:i4>0</vt:i4>
      </vt:variant>
      <vt:variant>
        <vt:i4>5</vt:i4>
      </vt:variant>
      <vt:variant>
        <vt:lpwstr>mailto:secmtro@mvotma.gub.uy</vt:lpwstr>
      </vt:variant>
      <vt:variant>
        <vt:lpwstr/>
      </vt:variant>
      <vt:variant>
        <vt:i4>7733260</vt:i4>
      </vt:variant>
      <vt:variant>
        <vt:i4>432</vt:i4>
      </vt:variant>
      <vt:variant>
        <vt:i4>0</vt:i4>
      </vt:variant>
      <vt:variant>
        <vt:i4>5</vt:i4>
      </vt:variant>
      <vt:variant>
        <vt:lpwstr>mailto:hjuiterloo@atm.sr.org</vt:lpwstr>
      </vt:variant>
      <vt:variant>
        <vt:lpwstr/>
      </vt:variant>
      <vt:variant>
        <vt:i4>2228270</vt:i4>
      </vt:variant>
      <vt:variant>
        <vt:i4>429</vt:i4>
      </vt:variant>
      <vt:variant>
        <vt:i4>0</vt:i4>
      </vt:variant>
      <vt:variant>
        <vt:i4>5</vt:i4>
      </vt:variant>
      <vt:variant>
        <vt:lpwstr>mailto:milieu_atm@yahoo.com</vt:lpwstr>
      </vt:variant>
      <vt:variant>
        <vt:lpwstr/>
      </vt:variant>
      <vt:variant>
        <vt:i4>6946894</vt:i4>
      </vt:variant>
      <vt:variant>
        <vt:i4>426</vt:i4>
      </vt:variant>
      <vt:variant>
        <vt:i4>0</vt:i4>
      </vt:variant>
      <vt:variant>
        <vt:i4>5</vt:i4>
      </vt:variant>
      <vt:variant>
        <vt:lpwstr>mailto:ministeratmsu@gmail.com</vt:lpwstr>
      </vt:variant>
      <vt:variant>
        <vt:lpwstr/>
      </vt:variant>
      <vt:variant>
        <vt:i4>852007</vt:i4>
      </vt:variant>
      <vt:variant>
        <vt:i4>423</vt:i4>
      </vt:variant>
      <vt:variant>
        <vt:i4>0</vt:i4>
      </vt:variant>
      <vt:variant>
        <vt:i4>5</vt:i4>
      </vt:variant>
      <vt:variant>
        <vt:lpwstr>mailto:janeelmiller@hotmail.com</vt:lpwstr>
      </vt:variant>
      <vt:variant>
        <vt:lpwstr/>
      </vt:variant>
      <vt:variant>
        <vt:i4>983100</vt:i4>
      </vt:variant>
      <vt:variant>
        <vt:i4>420</vt:i4>
      </vt:variant>
      <vt:variant>
        <vt:i4>0</vt:i4>
      </vt:variant>
      <vt:variant>
        <vt:i4>5</vt:i4>
      </vt:variant>
      <vt:variant>
        <vt:lpwstr>mailto:mohesvg@vincysurf.com</vt:lpwstr>
      </vt:variant>
      <vt:variant>
        <vt:lpwstr/>
      </vt:variant>
      <vt:variant>
        <vt:i4>983100</vt:i4>
      </vt:variant>
      <vt:variant>
        <vt:i4>417</vt:i4>
      </vt:variant>
      <vt:variant>
        <vt:i4>0</vt:i4>
      </vt:variant>
      <vt:variant>
        <vt:i4>5</vt:i4>
      </vt:variant>
      <vt:variant>
        <vt:lpwstr>mailto:mohesvg@vincysurf.com</vt:lpwstr>
      </vt:variant>
      <vt:variant>
        <vt:lpwstr/>
      </vt:variant>
      <vt:variant>
        <vt:i4>5111857</vt:i4>
      </vt:variant>
      <vt:variant>
        <vt:i4>414</vt:i4>
      </vt:variant>
      <vt:variant>
        <vt:i4>0</vt:i4>
      </vt:variant>
      <vt:variant>
        <vt:i4>5</vt:i4>
      </vt:variant>
      <vt:variant>
        <vt:lpwstr>mailto:sdestaff@sde.gov.lc</vt:lpwstr>
      </vt:variant>
      <vt:variant>
        <vt:lpwstr/>
      </vt:variant>
      <vt:variant>
        <vt:i4>2031725</vt:i4>
      </vt:variant>
      <vt:variant>
        <vt:i4>411</vt:i4>
      </vt:variant>
      <vt:variant>
        <vt:i4>0</vt:i4>
      </vt:variant>
      <vt:variant>
        <vt:i4>5</vt:i4>
      </vt:variant>
      <vt:variant>
        <vt:lpwstr>mailto:ceugene@sde.gov.lc</vt:lpwstr>
      </vt:variant>
      <vt:variant>
        <vt:lpwstr/>
      </vt:variant>
      <vt:variant>
        <vt:i4>4587570</vt:i4>
      </vt:variant>
      <vt:variant>
        <vt:i4>408</vt:i4>
      </vt:variant>
      <vt:variant>
        <vt:i4>0</vt:i4>
      </vt:variant>
      <vt:variant>
        <vt:i4>5</vt:i4>
      </vt:variant>
      <vt:variant>
        <vt:lpwstr>mailto:minister@planning.gov.lc</vt:lpwstr>
      </vt:variant>
      <vt:variant>
        <vt:lpwstr/>
      </vt:variant>
      <vt:variant>
        <vt:i4>1376315</vt:i4>
      </vt:variant>
      <vt:variant>
        <vt:i4>405</vt:i4>
      </vt:variant>
      <vt:variant>
        <vt:i4>0</vt:i4>
      </vt:variant>
      <vt:variant>
        <vt:i4>5</vt:i4>
      </vt:variant>
      <vt:variant>
        <vt:lpwstr>mailto:phyplskb@sisterisles.kn</vt:lpwstr>
      </vt:variant>
      <vt:variant>
        <vt:lpwstr/>
      </vt:variant>
      <vt:variant>
        <vt:i4>524403</vt:i4>
      </vt:variant>
      <vt:variant>
        <vt:i4>402</vt:i4>
      </vt:variant>
      <vt:variant>
        <vt:i4>0</vt:i4>
      </vt:variant>
      <vt:variant>
        <vt:i4>5</vt:i4>
      </vt:variant>
      <vt:variant>
        <vt:lpwstr>mailto:jdelprado@minam.gob.pe</vt:lpwstr>
      </vt:variant>
      <vt:variant>
        <vt:lpwstr/>
      </vt:variant>
      <vt:variant>
        <vt:i4>7274509</vt:i4>
      </vt:variant>
      <vt:variant>
        <vt:i4>399</vt:i4>
      </vt:variant>
      <vt:variant>
        <vt:i4>0</vt:i4>
      </vt:variant>
      <vt:variant>
        <vt:i4>5</vt:i4>
      </vt:variant>
      <vt:variant>
        <vt:lpwstr>mailto:cvillacorta@minam.gob.pe</vt:lpwstr>
      </vt:variant>
      <vt:variant>
        <vt:lpwstr/>
      </vt:variant>
      <vt:variant>
        <vt:i4>5505087</vt:i4>
      </vt:variant>
      <vt:variant>
        <vt:i4>396</vt:i4>
      </vt:variant>
      <vt:variant>
        <vt:i4>0</vt:i4>
      </vt:variant>
      <vt:variant>
        <vt:i4>5</vt:i4>
      </vt:variant>
      <vt:variant>
        <vt:lpwstr>mailto:gabinete@seam.gov.py</vt:lpwstr>
      </vt:variant>
      <vt:variant>
        <vt:lpwstr/>
      </vt:variant>
      <vt:variant>
        <vt:i4>7798806</vt:i4>
      </vt:variant>
      <vt:variant>
        <vt:i4>393</vt:i4>
      </vt:variant>
      <vt:variant>
        <vt:i4>0</vt:i4>
      </vt:variant>
      <vt:variant>
        <vt:i4>5</vt:i4>
      </vt:variant>
      <vt:variant>
        <vt:lpwstr>mailto:pscalvo@tigo.com.py</vt:lpwstr>
      </vt:variant>
      <vt:variant>
        <vt:lpwstr/>
      </vt:variant>
      <vt:variant>
        <vt:i4>5636143</vt:i4>
      </vt:variant>
      <vt:variant>
        <vt:i4>390</vt:i4>
      </vt:variant>
      <vt:variant>
        <vt:i4>0</vt:i4>
      </vt:variant>
      <vt:variant>
        <vt:i4>5</vt:i4>
      </vt:variant>
      <vt:variant>
        <vt:lpwstr>mailto:tatiana.navarrete@mire.goa</vt:lpwstr>
      </vt:variant>
      <vt:variant>
        <vt:lpwstr/>
      </vt:variant>
      <vt:variant>
        <vt:i4>2293842</vt:i4>
      </vt:variant>
      <vt:variant>
        <vt:i4>387</vt:i4>
      </vt:variant>
      <vt:variant>
        <vt:i4>0</vt:i4>
      </vt:variant>
      <vt:variant>
        <vt:i4>5</vt:i4>
      </vt:variant>
      <vt:variant>
        <vt:lpwstr>mailto:ibroce@mire.gob.pa</vt:lpwstr>
      </vt:variant>
      <vt:variant>
        <vt:lpwstr/>
      </vt:variant>
      <vt:variant>
        <vt:i4>4063319</vt:i4>
      </vt:variant>
      <vt:variant>
        <vt:i4>384</vt:i4>
      </vt:variant>
      <vt:variant>
        <vt:i4>0</vt:i4>
      </vt:variant>
      <vt:variant>
        <vt:i4>5</vt:i4>
      </vt:variant>
      <vt:variant>
        <vt:lpwstr>mailto:mbenavides@mire.gob.pa</vt:lpwstr>
      </vt:variant>
      <vt:variant>
        <vt:lpwstr/>
      </vt:variant>
      <vt:variant>
        <vt:i4>4259897</vt:i4>
      </vt:variant>
      <vt:variant>
        <vt:i4>381</vt:i4>
      </vt:variant>
      <vt:variant>
        <vt:i4>0</vt:i4>
      </vt:variant>
      <vt:variant>
        <vt:i4>5</vt:i4>
      </vt:variant>
      <vt:variant>
        <vt:lpwstr>mailto:tguardia@mire.gob.pa</vt:lpwstr>
      </vt:variant>
      <vt:variant>
        <vt:lpwstr/>
      </vt:variant>
      <vt:variant>
        <vt:i4>7864408</vt:i4>
      </vt:variant>
      <vt:variant>
        <vt:i4>378</vt:i4>
      </vt:variant>
      <vt:variant>
        <vt:i4>0</vt:i4>
      </vt:variant>
      <vt:variant>
        <vt:i4>5</vt:i4>
      </vt:variant>
      <vt:variant>
        <vt:lpwstr>mailto:r.lopez@anam.gob.pa</vt:lpwstr>
      </vt:variant>
      <vt:variant>
        <vt:lpwstr/>
      </vt:variant>
      <vt:variant>
        <vt:i4>3932165</vt:i4>
      </vt:variant>
      <vt:variant>
        <vt:i4>375</vt:i4>
      </vt:variant>
      <vt:variant>
        <vt:i4>0</vt:i4>
      </vt:variant>
      <vt:variant>
        <vt:i4>5</vt:i4>
      </vt:variant>
      <vt:variant>
        <vt:lpwstr>mailto:araceli.cerrud@anam.gob.pa</vt:lpwstr>
      </vt:variant>
      <vt:variant>
        <vt:lpwstr/>
      </vt:variant>
      <vt:variant>
        <vt:i4>7536719</vt:i4>
      </vt:variant>
      <vt:variant>
        <vt:i4>372</vt:i4>
      </vt:variant>
      <vt:variant>
        <vt:i4>0</vt:i4>
      </vt:variant>
      <vt:variant>
        <vt:i4>5</vt:i4>
      </vt:variant>
      <vt:variant>
        <vt:lpwstr>mailto:ruben.anguizola@anam.gob.pa</vt:lpwstr>
      </vt:variant>
      <vt:variant>
        <vt:lpwstr/>
      </vt:variant>
      <vt:variant>
        <vt:i4>2621441</vt:i4>
      </vt:variant>
      <vt:variant>
        <vt:i4>369</vt:i4>
      </vt:variant>
      <vt:variant>
        <vt:i4>0</vt:i4>
      </vt:variant>
      <vt:variant>
        <vt:i4>5</vt:i4>
      </vt:variant>
      <vt:variant>
        <vt:lpwstr>mailto:julio.castillo@anam.gob.pa</vt:lpwstr>
      </vt:variant>
      <vt:variant>
        <vt:lpwstr/>
      </vt:variant>
      <vt:variant>
        <vt:i4>1048612</vt:i4>
      </vt:variant>
      <vt:variant>
        <vt:i4>366</vt:i4>
      </vt:variant>
      <vt:variant>
        <vt:i4>0</vt:i4>
      </vt:variant>
      <vt:variant>
        <vt:i4>5</vt:i4>
      </vt:variant>
      <vt:variant>
        <vt:lpwstr>mailto:javier.arias@anam.gob.pa</vt:lpwstr>
      </vt:variant>
      <vt:variant>
        <vt:lpwstr/>
      </vt:variant>
      <vt:variant>
        <vt:i4>3539024</vt:i4>
      </vt:variant>
      <vt:variant>
        <vt:i4>363</vt:i4>
      </vt:variant>
      <vt:variant>
        <vt:i4>0</vt:i4>
      </vt:variant>
      <vt:variant>
        <vt:i4>5</vt:i4>
      </vt:variant>
      <vt:variant>
        <vt:lpwstr>mailto:dfuentes@marena.gob.ni</vt:lpwstr>
      </vt:variant>
      <vt:variant>
        <vt:lpwstr/>
      </vt:variant>
      <vt:variant>
        <vt:i4>3145808</vt:i4>
      </vt:variant>
      <vt:variant>
        <vt:i4>360</vt:i4>
      </vt:variant>
      <vt:variant>
        <vt:i4>0</vt:i4>
      </vt:variant>
      <vt:variant>
        <vt:i4>5</vt:i4>
      </vt:variant>
      <vt:variant>
        <vt:lpwstr>mailto:jargenal@marena.gob.ni</vt:lpwstr>
      </vt:variant>
      <vt:variant>
        <vt:lpwstr/>
      </vt:variant>
      <vt:variant>
        <vt:i4>2752514</vt:i4>
      </vt:variant>
      <vt:variant>
        <vt:i4>357</vt:i4>
      </vt:variant>
      <vt:variant>
        <vt:i4>0</vt:i4>
      </vt:variant>
      <vt:variant>
        <vt:i4>5</vt:i4>
      </vt:variant>
      <vt:variant>
        <vt:lpwstr>mailto:mexcomercio@cwpanama.net</vt:lpwstr>
      </vt:variant>
      <vt:variant>
        <vt:lpwstr/>
      </vt:variant>
      <vt:variant>
        <vt:i4>6094950</vt:i4>
      </vt:variant>
      <vt:variant>
        <vt:i4>354</vt:i4>
      </vt:variant>
      <vt:variant>
        <vt:i4>0</vt:i4>
      </vt:variant>
      <vt:variant>
        <vt:i4>5</vt:i4>
      </vt:variant>
      <vt:variant>
        <vt:lpwstr>mailto:embamexpan@cwpanama.net</vt:lpwstr>
      </vt:variant>
      <vt:variant>
        <vt:lpwstr/>
      </vt:variant>
      <vt:variant>
        <vt:i4>1441825</vt:i4>
      </vt:variant>
      <vt:variant>
        <vt:i4>351</vt:i4>
      </vt:variant>
      <vt:variant>
        <vt:i4>0</vt:i4>
      </vt:variant>
      <vt:variant>
        <vt:i4>5</vt:i4>
      </vt:variant>
      <vt:variant>
        <vt:lpwstr>mailto:enrique.lendo@semarnat.gob.mx</vt:lpwstr>
      </vt:variant>
      <vt:variant>
        <vt:lpwstr/>
      </vt:variant>
      <vt:variant>
        <vt:i4>34</vt:i4>
      </vt:variant>
      <vt:variant>
        <vt:i4>348</vt:i4>
      </vt:variant>
      <vt:variant>
        <vt:i4>0</vt:i4>
      </vt:variant>
      <vt:variant>
        <vt:i4>5</vt:i4>
      </vt:variant>
      <vt:variant>
        <vt:lpwstr>mailto:fernando.morales@semarnat.gob.mx</vt:lpwstr>
      </vt:variant>
      <vt:variant>
        <vt:lpwstr/>
      </vt:variant>
      <vt:variant>
        <vt:i4>1638444</vt:i4>
      </vt:variant>
      <vt:variant>
        <vt:i4>345</vt:i4>
      </vt:variant>
      <vt:variant>
        <vt:i4>0</vt:i4>
      </vt:variant>
      <vt:variant>
        <vt:i4>5</vt:i4>
      </vt:variant>
      <vt:variant>
        <vt:lpwstr>mailto:santiago.lorenzo@semarnat.gob.mx</vt:lpwstr>
      </vt:variant>
      <vt:variant>
        <vt:lpwstr/>
      </vt:variant>
      <vt:variant>
        <vt:i4>7274496</vt:i4>
      </vt:variant>
      <vt:variant>
        <vt:i4>342</vt:i4>
      </vt:variant>
      <vt:variant>
        <vt:i4>0</vt:i4>
      </vt:variant>
      <vt:variant>
        <vt:i4>5</vt:i4>
      </vt:variant>
      <vt:variant>
        <vt:lpwstr>mailto:aortega@semarnat.gob.mx</vt:lpwstr>
      </vt:variant>
      <vt:variant>
        <vt:lpwstr/>
      </vt:variant>
      <vt:variant>
        <vt:i4>327723</vt:i4>
      </vt:variant>
      <vt:variant>
        <vt:i4>339</vt:i4>
      </vt:variant>
      <vt:variant>
        <vt:i4>0</vt:i4>
      </vt:variant>
      <vt:variant>
        <vt:i4>5</vt:i4>
      </vt:variant>
      <vt:variant>
        <vt:lpwstr>mailto:nickontact@yahoo.fr</vt:lpwstr>
      </vt:variant>
      <vt:variant>
        <vt:lpwstr/>
      </vt:variant>
      <vt:variant>
        <vt:i4>7077978</vt:i4>
      </vt:variant>
      <vt:variant>
        <vt:i4>336</vt:i4>
      </vt:variant>
      <vt:variant>
        <vt:i4>0</vt:i4>
      </vt:variant>
      <vt:variant>
        <vt:i4>5</vt:i4>
      </vt:variant>
      <vt:variant>
        <vt:lpwstr>mailto:jmclaudegermain@yahoo.fr</vt:lpwstr>
      </vt:variant>
      <vt:variant>
        <vt:lpwstr/>
      </vt:variant>
      <vt:variant>
        <vt:i4>6684757</vt:i4>
      </vt:variant>
      <vt:variant>
        <vt:i4>333</vt:i4>
      </vt:variant>
      <vt:variant>
        <vt:i4>0</vt:i4>
      </vt:variant>
      <vt:variant>
        <vt:i4>5</vt:i4>
      </vt:variant>
      <vt:variant>
        <vt:lpwstr>mailto:embpanama@gob.gt</vt:lpwstr>
      </vt:variant>
      <vt:variant>
        <vt:lpwstr/>
      </vt:variant>
      <vt:variant>
        <vt:i4>7733342</vt:i4>
      </vt:variant>
      <vt:variant>
        <vt:i4>330</vt:i4>
      </vt:variant>
      <vt:variant>
        <vt:i4>0</vt:i4>
      </vt:variant>
      <vt:variant>
        <vt:i4>5</vt:i4>
      </vt:variant>
      <vt:variant>
        <vt:lpwstr>mailto:ritamisshaan@gmail.com</vt:lpwstr>
      </vt:variant>
      <vt:variant>
        <vt:lpwstr/>
      </vt:variant>
      <vt:variant>
        <vt:i4>1900658</vt:i4>
      </vt:variant>
      <vt:variant>
        <vt:i4>327</vt:i4>
      </vt:variant>
      <vt:variant>
        <vt:i4>0</vt:i4>
      </vt:variant>
      <vt:variant>
        <vt:i4>5</vt:i4>
      </vt:variant>
      <vt:variant>
        <vt:lpwstr>mailto:mcastillo@marn.gob.gt</vt:lpwstr>
      </vt:variant>
      <vt:variant>
        <vt:lpwstr/>
      </vt:variant>
      <vt:variant>
        <vt:i4>6619211</vt:i4>
      </vt:variant>
      <vt:variant>
        <vt:i4>324</vt:i4>
      </vt:variant>
      <vt:variant>
        <vt:i4>0</vt:i4>
      </vt:variant>
      <vt:variant>
        <vt:i4>5</vt:i4>
      </vt:variant>
      <vt:variant>
        <vt:lpwstr>mailto:krispjj@hotmail.com</vt:lpwstr>
      </vt:variant>
      <vt:variant>
        <vt:lpwstr/>
      </vt:variant>
      <vt:variant>
        <vt:i4>3801156</vt:i4>
      </vt:variant>
      <vt:variant>
        <vt:i4>321</vt:i4>
      </vt:variant>
      <vt:variant>
        <vt:i4>0</vt:i4>
      </vt:variant>
      <vt:variant>
        <vt:i4>5</vt:i4>
      </vt:variant>
      <vt:variant>
        <vt:lpwstr>mailto:acanas@marn.gob.sv</vt:lpwstr>
      </vt:variant>
      <vt:variant>
        <vt:lpwstr/>
      </vt:variant>
      <vt:variant>
        <vt:i4>3473502</vt:i4>
      </vt:variant>
      <vt:variant>
        <vt:i4>318</vt:i4>
      </vt:variant>
      <vt:variant>
        <vt:i4>0</vt:i4>
      </vt:variant>
      <vt:variant>
        <vt:i4>5</vt:i4>
      </vt:variant>
      <vt:variant>
        <vt:lpwstr>mailto:snieto@marn.gob.sv</vt:lpwstr>
      </vt:variant>
      <vt:variant>
        <vt:lpwstr/>
      </vt:variant>
      <vt:variant>
        <vt:i4>5308451</vt:i4>
      </vt:variant>
      <vt:variant>
        <vt:i4>315</vt:i4>
      </vt:variant>
      <vt:variant>
        <vt:i4>0</vt:i4>
      </vt:variant>
      <vt:variant>
        <vt:i4>5</vt:i4>
      </vt:variant>
      <vt:variant>
        <vt:lpwstr>mailto:despacho@marn.gov.sv</vt:lpwstr>
      </vt:variant>
      <vt:variant>
        <vt:lpwstr/>
      </vt:variant>
      <vt:variant>
        <vt:i4>458872</vt:i4>
      </vt:variant>
      <vt:variant>
        <vt:i4>312</vt:i4>
      </vt:variant>
      <vt:variant>
        <vt:i4>0</vt:i4>
      </vt:variant>
      <vt:variant>
        <vt:i4>5</vt:i4>
      </vt:variant>
      <vt:variant>
        <vt:lpwstr>mailto:dmartucci@ambiente.gov.ec</vt:lpwstr>
      </vt:variant>
      <vt:variant>
        <vt:lpwstr/>
      </vt:variant>
      <vt:variant>
        <vt:i4>7864402</vt:i4>
      </vt:variant>
      <vt:variant>
        <vt:i4>309</vt:i4>
      </vt:variant>
      <vt:variant>
        <vt:i4>0</vt:i4>
      </vt:variant>
      <vt:variant>
        <vt:i4>5</vt:i4>
      </vt:variant>
      <vt:variant>
        <vt:lpwstr>mailto:embajadompa@hotmail.com</vt:lpwstr>
      </vt:variant>
      <vt:variant>
        <vt:lpwstr/>
      </vt:variant>
      <vt:variant>
        <vt:i4>1441845</vt:i4>
      </vt:variant>
      <vt:variant>
        <vt:i4>306</vt:i4>
      </vt:variant>
      <vt:variant>
        <vt:i4>0</vt:i4>
      </vt:variant>
      <vt:variant>
        <vt:i4>5</vt:i4>
      </vt:variant>
      <vt:variant>
        <vt:lpwstr>mailto:embajadompa@cableonda.net</vt:lpwstr>
      </vt:variant>
      <vt:variant>
        <vt:lpwstr/>
      </vt:variant>
      <vt:variant>
        <vt:i4>1703982</vt:i4>
      </vt:variant>
      <vt:variant>
        <vt:i4>303</vt:i4>
      </vt:variant>
      <vt:variant>
        <vt:i4>0</vt:i4>
      </vt:variant>
      <vt:variant>
        <vt:i4>5</vt:i4>
      </vt:variant>
      <vt:variant>
        <vt:lpwstr>mailto:paocaamano@gmail.com</vt:lpwstr>
      </vt:variant>
      <vt:variant>
        <vt:lpwstr/>
      </vt:variant>
      <vt:variant>
        <vt:i4>6946892</vt:i4>
      </vt:variant>
      <vt:variant>
        <vt:i4>300</vt:i4>
      </vt:variant>
      <vt:variant>
        <vt:i4>0</vt:i4>
      </vt:variant>
      <vt:variant>
        <vt:i4>5</vt:i4>
      </vt:variant>
      <vt:variant>
        <vt:lpwstr>mailto:rosa.otero@semarena.gob.do</vt:lpwstr>
      </vt:variant>
      <vt:variant>
        <vt:lpwstr/>
      </vt:variant>
      <vt:variant>
        <vt:i4>7209040</vt:i4>
      </vt:variant>
      <vt:variant>
        <vt:i4>297</vt:i4>
      </vt:variant>
      <vt:variant>
        <vt:i4>0</vt:i4>
      </vt:variant>
      <vt:variant>
        <vt:i4>5</vt:i4>
      </vt:variant>
      <vt:variant>
        <vt:lpwstr>mailto:patricia.abreu@semarena.gob.do</vt:lpwstr>
      </vt:variant>
      <vt:variant>
        <vt:lpwstr/>
      </vt:variant>
      <vt:variant>
        <vt:i4>6094910</vt:i4>
      </vt:variant>
      <vt:variant>
        <vt:i4>294</vt:i4>
      </vt:variant>
      <vt:variant>
        <vt:i4>0</vt:i4>
      </vt:variant>
      <vt:variant>
        <vt:i4>5</vt:i4>
      </vt:variant>
      <vt:variant>
        <vt:lpwstr>mailto:despacho@semarena.gob.do</vt:lpwstr>
      </vt:variant>
      <vt:variant>
        <vt:lpwstr/>
      </vt:variant>
      <vt:variant>
        <vt:i4>7929925</vt:i4>
      </vt:variant>
      <vt:variant>
        <vt:i4>291</vt:i4>
      </vt:variant>
      <vt:variant>
        <vt:i4>0</vt:i4>
      </vt:variant>
      <vt:variant>
        <vt:i4>5</vt:i4>
      </vt:variant>
      <vt:variant>
        <vt:lpwstr>mailto:gisel@ama.cu</vt:lpwstr>
      </vt:variant>
      <vt:variant>
        <vt:lpwstr/>
      </vt:variant>
      <vt:variant>
        <vt:i4>4456559</vt:i4>
      </vt:variant>
      <vt:variant>
        <vt:i4>288</vt:i4>
      </vt:variant>
      <vt:variant>
        <vt:i4>0</vt:i4>
      </vt:variant>
      <vt:variant>
        <vt:i4>5</vt:i4>
      </vt:variant>
      <vt:variant>
        <vt:lpwstr>mailto:embajadacr@cwpanama.net</vt:lpwstr>
      </vt:variant>
      <vt:variant>
        <vt:lpwstr/>
      </vt:variant>
      <vt:variant>
        <vt:i4>2162768</vt:i4>
      </vt:variant>
      <vt:variant>
        <vt:i4>285</vt:i4>
      </vt:variant>
      <vt:variant>
        <vt:i4>0</vt:i4>
      </vt:variant>
      <vt:variant>
        <vt:i4>5</vt:i4>
      </vt:variant>
      <vt:variant>
        <vt:lpwstr>mailto:enid.chaverri@gmail.com</vt:lpwstr>
      </vt:variant>
      <vt:variant>
        <vt:lpwstr/>
      </vt:variant>
      <vt:variant>
        <vt:i4>3604545</vt:i4>
      </vt:variant>
      <vt:variant>
        <vt:i4>282</vt:i4>
      </vt:variant>
      <vt:variant>
        <vt:i4>0</vt:i4>
      </vt:variant>
      <vt:variant>
        <vt:i4>5</vt:i4>
      </vt:variant>
      <vt:variant>
        <vt:lpwstr>mailto:ztrejos@minaet.go.cr</vt:lpwstr>
      </vt:variant>
      <vt:variant>
        <vt:lpwstr/>
      </vt:variant>
      <vt:variant>
        <vt:i4>721007</vt:i4>
      </vt:variant>
      <vt:variant>
        <vt:i4>279</vt:i4>
      </vt:variant>
      <vt:variant>
        <vt:i4>0</vt:i4>
      </vt:variant>
      <vt:variant>
        <vt:i4>5</vt:i4>
      </vt:variant>
      <vt:variant>
        <vt:lpwstr>mailto:pbernal@minambiente.gov.co</vt:lpwstr>
      </vt:variant>
      <vt:variant>
        <vt:lpwstr/>
      </vt:variant>
      <vt:variant>
        <vt:i4>7667726</vt:i4>
      </vt:variant>
      <vt:variant>
        <vt:i4>276</vt:i4>
      </vt:variant>
      <vt:variant>
        <vt:i4>0</vt:i4>
      </vt:variant>
      <vt:variant>
        <vt:i4>5</vt:i4>
      </vt:variant>
      <vt:variant>
        <vt:lpwstr>mailto:dorianalberto@etb.net.co</vt:lpwstr>
      </vt:variant>
      <vt:variant>
        <vt:lpwstr/>
      </vt:variant>
      <vt:variant>
        <vt:i4>2556114</vt:i4>
      </vt:variant>
      <vt:variant>
        <vt:i4>273</vt:i4>
      </vt:variant>
      <vt:variant>
        <vt:i4>0</vt:i4>
      </vt:variant>
      <vt:variant>
        <vt:i4>5</vt:i4>
      </vt:variant>
      <vt:variant>
        <vt:lpwstr>mailto:dmuñoz@minambiente.gov.co</vt:lpwstr>
      </vt:variant>
      <vt:variant>
        <vt:lpwstr/>
      </vt:variant>
      <vt:variant>
        <vt:i4>1835110</vt:i4>
      </vt:variant>
      <vt:variant>
        <vt:i4>270</vt:i4>
      </vt:variant>
      <vt:variant>
        <vt:i4>0</vt:i4>
      </vt:variant>
      <vt:variant>
        <vt:i4>5</vt:i4>
      </vt:variant>
      <vt:variant>
        <vt:lpwstr>mailto:alozano@minambiente.gov.co</vt:lpwstr>
      </vt:variant>
      <vt:variant>
        <vt:lpwstr/>
      </vt:variant>
      <vt:variant>
        <vt:i4>5963888</vt:i4>
      </vt:variant>
      <vt:variant>
        <vt:i4>267</vt:i4>
      </vt:variant>
      <vt:variant>
        <vt:i4>0</vt:i4>
      </vt:variant>
      <vt:variant>
        <vt:i4>5</vt:i4>
      </vt:variant>
      <vt:variant>
        <vt:lpwstr>mailto:cpantaleon@conama.cl</vt:lpwstr>
      </vt:variant>
      <vt:variant>
        <vt:lpwstr/>
      </vt:variant>
      <vt:variant>
        <vt:i4>3211278</vt:i4>
      </vt:variant>
      <vt:variant>
        <vt:i4>264</vt:i4>
      </vt:variant>
      <vt:variant>
        <vt:i4>0</vt:i4>
      </vt:variant>
      <vt:variant>
        <vt:i4>5</vt:i4>
      </vt:variant>
      <vt:variant>
        <vt:lpwstr>mailto:mpereira@conama.cl</vt:lpwstr>
      </vt:variant>
      <vt:variant>
        <vt:lpwstr/>
      </vt:variant>
      <vt:variant>
        <vt:i4>2424908</vt:i4>
      </vt:variant>
      <vt:variant>
        <vt:i4>261</vt:i4>
      </vt:variant>
      <vt:variant>
        <vt:i4>0</vt:i4>
      </vt:variant>
      <vt:variant>
        <vt:i4>5</vt:i4>
      </vt:variant>
      <vt:variant>
        <vt:lpwstr>mailto:dpat@itamaraty.gov.br</vt:lpwstr>
      </vt:variant>
      <vt:variant>
        <vt:lpwstr/>
      </vt:variant>
      <vt:variant>
        <vt:i4>1179680</vt:i4>
      </vt:variant>
      <vt:variant>
        <vt:i4>258</vt:i4>
      </vt:variant>
      <vt:variant>
        <vt:i4>0</vt:i4>
      </vt:variant>
      <vt:variant>
        <vt:i4>5</vt:i4>
      </vt:variant>
      <vt:variant>
        <vt:lpwstr>mailto:rafael.rodrigues@mma.gov.br</vt:lpwstr>
      </vt:variant>
      <vt:variant>
        <vt:lpwstr/>
      </vt:variant>
      <vt:variant>
        <vt:i4>7602245</vt:i4>
      </vt:variant>
      <vt:variant>
        <vt:i4>255</vt:i4>
      </vt:variant>
      <vt:variant>
        <vt:i4>0</vt:i4>
      </vt:variant>
      <vt:variant>
        <vt:i4>5</vt:i4>
      </vt:variant>
      <vt:variant>
        <vt:lpwstr>mailto:cecilia.brito@mma.gov.br</vt:lpwstr>
      </vt:variant>
      <vt:variant>
        <vt:lpwstr/>
      </vt:variant>
      <vt:variant>
        <vt:i4>6488147</vt:i4>
      </vt:variant>
      <vt:variant>
        <vt:i4>252</vt:i4>
      </vt:variant>
      <vt:variant>
        <vt:i4>0</vt:i4>
      </vt:variant>
      <vt:variant>
        <vt:i4>5</vt:i4>
      </vt:variant>
      <vt:variant>
        <vt:lpwstr>mailto:windsorbelize@yahoo.com</vt:lpwstr>
      </vt:variant>
      <vt:variant>
        <vt:lpwstr/>
      </vt:variant>
      <vt:variant>
        <vt:i4>4390946</vt:i4>
      </vt:variant>
      <vt:variant>
        <vt:i4>249</vt:i4>
      </vt:variant>
      <vt:variant>
        <vt:i4>0</vt:i4>
      </vt:variant>
      <vt:variant>
        <vt:i4>5</vt:i4>
      </vt:variant>
      <vt:variant>
        <vt:lpwstr>mailto:Vegagaspar5@yahoo.com</vt:lpwstr>
      </vt:variant>
      <vt:variant>
        <vt:lpwstr/>
      </vt:variant>
      <vt:variant>
        <vt:i4>2752585</vt:i4>
      </vt:variant>
      <vt:variant>
        <vt:i4>246</vt:i4>
      </vt:variant>
      <vt:variant>
        <vt:i4>0</vt:i4>
      </vt:variant>
      <vt:variant>
        <vt:i4>5</vt:i4>
      </vt:variant>
      <vt:variant>
        <vt:lpwstr>mailto:minister@mmrei.gov.bz</vt:lpwstr>
      </vt:variant>
      <vt:variant>
        <vt:lpwstr/>
      </vt:variant>
      <vt:variant>
        <vt:i4>7536734</vt:i4>
      </vt:variant>
      <vt:variant>
        <vt:i4>243</vt:i4>
      </vt:variant>
      <vt:variant>
        <vt:i4>0</vt:i4>
      </vt:variant>
      <vt:variant>
        <vt:i4>5</vt:i4>
      </vt:variant>
      <vt:variant>
        <vt:lpwstr>mailto:gobisxx@hotmail.com</vt:lpwstr>
      </vt:variant>
      <vt:variant>
        <vt:lpwstr/>
      </vt:variant>
      <vt:variant>
        <vt:i4>6422623</vt:i4>
      </vt:variant>
      <vt:variant>
        <vt:i4>240</vt:i4>
      </vt:variant>
      <vt:variant>
        <vt:i4>0</vt:i4>
      </vt:variant>
      <vt:variant>
        <vt:i4>5</vt:i4>
      </vt:variant>
      <vt:variant>
        <vt:lpwstr>mailto:sincklert@gob.bb</vt:lpwstr>
      </vt:variant>
      <vt:variant>
        <vt:lpwstr/>
      </vt:variant>
      <vt:variant>
        <vt:i4>7405645</vt:i4>
      </vt:variant>
      <vt:variant>
        <vt:i4>237</vt:i4>
      </vt:variant>
      <vt:variant>
        <vt:i4>0</vt:i4>
      </vt:variant>
      <vt:variant>
        <vt:i4>5</vt:i4>
      </vt:variant>
      <vt:variant>
        <vt:lpwstr>mailto:edgare@gob.bb</vt:lpwstr>
      </vt:variant>
      <vt:variant>
        <vt:lpwstr/>
      </vt:variant>
      <vt:variant>
        <vt:i4>3080216</vt:i4>
      </vt:variant>
      <vt:variant>
        <vt:i4>234</vt:i4>
      </vt:variant>
      <vt:variant>
        <vt:i4>0</vt:i4>
      </vt:variant>
      <vt:variant>
        <vt:i4>5</vt:i4>
      </vt:variant>
      <vt:variant>
        <vt:lpwstr>mailto:dcblack11@yahoo.com</vt:lpwstr>
      </vt:variant>
      <vt:variant>
        <vt:lpwstr/>
      </vt:variant>
      <vt:variant>
        <vt:i4>1114166</vt:i4>
      </vt:variant>
      <vt:variant>
        <vt:i4>231</vt:i4>
      </vt:variant>
      <vt:variant>
        <vt:i4>0</vt:i4>
      </vt:variant>
      <vt:variant>
        <vt:i4>5</vt:i4>
      </vt:variant>
      <vt:variant>
        <vt:lpwstr>mailto:chunte@abgov.org</vt:lpwstr>
      </vt:variant>
      <vt:variant>
        <vt:lpwstr/>
      </vt:variant>
      <vt:variant>
        <vt:i4>589836</vt:i4>
      </vt:variant>
      <vt:variant>
        <vt:i4>228</vt:i4>
      </vt:variant>
      <vt:variant>
        <vt:i4>0</vt:i4>
      </vt:variant>
      <vt:variant>
        <vt:i4>5</vt:i4>
      </vt:variant>
      <vt:variant>
        <vt:lpwstr>http://www.pnuma.org/forodeministros/16-repdominicana/rde09tri_FinalReportSixteenthMeeting_08Feb2008.pdf</vt:lpwstr>
      </vt:variant>
      <vt:variant>
        <vt:lpwstr/>
      </vt:variant>
      <vt:variant>
        <vt:i4>5832824</vt:i4>
      </vt:variant>
      <vt:variant>
        <vt:i4>225</vt:i4>
      </vt:variant>
      <vt:variant>
        <vt:i4>0</vt:i4>
      </vt:variant>
      <vt:variant>
        <vt:i4>5</vt:i4>
      </vt:variant>
      <vt:variant>
        <vt:lpwstr>http://www.pnuma.org/forodeministros/16-repdominicana/ILAC_EnglishVer.pdf</vt:lpwstr>
      </vt:variant>
      <vt:variant>
        <vt:lpwstr/>
      </vt:variant>
      <vt:variant>
        <vt:i4>1441855</vt:i4>
      </vt:variant>
      <vt:variant>
        <vt:i4>218</vt:i4>
      </vt:variant>
      <vt:variant>
        <vt:i4>0</vt:i4>
      </vt:variant>
      <vt:variant>
        <vt:i4>5</vt:i4>
      </vt:variant>
      <vt:variant>
        <vt:lpwstr/>
      </vt:variant>
      <vt:variant>
        <vt:lpwstr>_Toc261583412</vt:lpwstr>
      </vt:variant>
      <vt:variant>
        <vt:i4>1441855</vt:i4>
      </vt:variant>
      <vt:variant>
        <vt:i4>212</vt:i4>
      </vt:variant>
      <vt:variant>
        <vt:i4>0</vt:i4>
      </vt:variant>
      <vt:variant>
        <vt:i4>5</vt:i4>
      </vt:variant>
      <vt:variant>
        <vt:lpwstr/>
      </vt:variant>
      <vt:variant>
        <vt:lpwstr>_Toc261583411</vt:lpwstr>
      </vt:variant>
      <vt:variant>
        <vt:i4>1441855</vt:i4>
      </vt:variant>
      <vt:variant>
        <vt:i4>206</vt:i4>
      </vt:variant>
      <vt:variant>
        <vt:i4>0</vt:i4>
      </vt:variant>
      <vt:variant>
        <vt:i4>5</vt:i4>
      </vt:variant>
      <vt:variant>
        <vt:lpwstr/>
      </vt:variant>
      <vt:variant>
        <vt:lpwstr>_Toc261583410</vt:lpwstr>
      </vt:variant>
      <vt:variant>
        <vt:i4>1507391</vt:i4>
      </vt:variant>
      <vt:variant>
        <vt:i4>200</vt:i4>
      </vt:variant>
      <vt:variant>
        <vt:i4>0</vt:i4>
      </vt:variant>
      <vt:variant>
        <vt:i4>5</vt:i4>
      </vt:variant>
      <vt:variant>
        <vt:lpwstr/>
      </vt:variant>
      <vt:variant>
        <vt:lpwstr>_Toc261583409</vt:lpwstr>
      </vt:variant>
      <vt:variant>
        <vt:i4>1507391</vt:i4>
      </vt:variant>
      <vt:variant>
        <vt:i4>194</vt:i4>
      </vt:variant>
      <vt:variant>
        <vt:i4>0</vt:i4>
      </vt:variant>
      <vt:variant>
        <vt:i4>5</vt:i4>
      </vt:variant>
      <vt:variant>
        <vt:lpwstr/>
      </vt:variant>
      <vt:variant>
        <vt:lpwstr>_Toc261583408</vt:lpwstr>
      </vt:variant>
      <vt:variant>
        <vt:i4>1507391</vt:i4>
      </vt:variant>
      <vt:variant>
        <vt:i4>188</vt:i4>
      </vt:variant>
      <vt:variant>
        <vt:i4>0</vt:i4>
      </vt:variant>
      <vt:variant>
        <vt:i4>5</vt:i4>
      </vt:variant>
      <vt:variant>
        <vt:lpwstr/>
      </vt:variant>
      <vt:variant>
        <vt:lpwstr>_Toc261583407</vt:lpwstr>
      </vt:variant>
      <vt:variant>
        <vt:i4>1507391</vt:i4>
      </vt:variant>
      <vt:variant>
        <vt:i4>182</vt:i4>
      </vt:variant>
      <vt:variant>
        <vt:i4>0</vt:i4>
      </vt:variant>
      <vt:variant>
        <vt:i4>5</vt:i4>
      </vt:variant>
      <vt:variant>
        <vt:lpwstr/>
      </vt:variant>
      <vt:variant>
        <vt:lpwstr>_Toc261583406</vt:lpwstr>
      </vt:variant>
      <vt:variant>
        <vt:i4>1507391</vt:i4>
      </vt:variant>
      <vt:variant>
        <vt:i4>176</vt:i4>
      </vt:variant>
      <vt:variant>
        <vt:i4>0</vt:i4>
      </vt:variant>
      <vt:variant>
        <vt:i4>5</vt:i4>
      </vt:variant>
      <vt:variant>
        <vt:lpwstr/>
      </vt:variant>
      <vt:variant>
        <vt:lpwstr>_Toc261583405</vt:lpwstr>
      </vt:variant>
      <vt:variant>
        <vt:i4>1507391</vt:i4>
      </vt:variant>
      <vt:variant>
        <vt:i4>170</vt:i4>
      </vt:variant>
      <vt:variant>
        <vt:i4>0</vt:i4>
      </vt:variant>
      <vt:variant>
        <vt:i4>5</vt:i4>
      </vt:variant>
      <vt:variant>
        <vt:lpwstr/>
      </vt:variant>
      <vt:variant>
        <vt:lpwstr>_Toc261583404</vt:lpwstr>
      </vt:variant>
      <vt:variant>
        <vt:i4>1507391</vt:i4>
      </vt:variant>
      <vt:variant>
        <vt:i4>164</vt:i4>
      </vt:variant>
      <vt:variant>
        <vt:i4>0</vt:i4>
      </vt:variant>
      <vt:variant>
        <vt:i4>5</vt:i4>
      </vt:variant>
      <vt:variant>
        <vt:lpwstr/>
      </vt:variant>
      <vt:variant>
        <vt:lpwstr>_Toc261583403</vt:lpwstr>
      </vt:variant>
      <vt:variant>
        <vt:i4>1507391</vt:i4>
      </vt:variant>
      <vt:variant>
        <vt:i4>158</vt:i4>
      </vt:variant>
      <vt:variant>
        <vt:i4>0</vt:i4>
      </vt:variant>
      <vt:variant>
        <vt:i4>5</vt:i4>
      </vt:variant>
      <vt:variant>
        <vt:lpwstr/>
      </vt:variant>
      <vt:variant>
        <vt:lpwstr>_Toc261583402</vt:lpwstr>
      </vt:variant>
      <vt:variant>
        <vt:i4>1507391</vt:i4>
      </vt:variant>
      <vt:variant>
        <vt:i4>152</vt:i4>
      </vt:variant>
      <vt:variant>
        <vt:i4>0</vt:i4>
      </vt:variant>
      <vt:variant>
        <vt:i4>5</vt:i4>
      </vt:variant>
      <vt:variant>
        <vt:lpwstr/>
      </vt:variant>
      <vt:variant>
        <vt:lpwstr>_Toc261583401</vt:lpwstr>
      </vt:variant>
      <vt:variant>
        <vt:i4>1507391</vt:i4>
      </vt:variant>
      <vt:variant>
        <vt:i4>146</vt:i4>
      </vt:variant>
      <vt:variant>
        <vt:i4>0</vt:i4>
      </vt:variant>
      <vt:variant>
        <vt:i4>5</vt:i4>
      </vt:variant>
      <vt:variant>
        <vt:lpwstr/>
      </vt:variant>
      <vt:variant>
        <vt:lpwstr>_Toc261583400</vt:lpwstr>
      </vt:variant>
      <vt:variant>
        <vt:i4>1966136</vt:i4>
      </vt:variant>
      <vt:variant>
        <vt:i4>140</vt:i4>
      </vt:variant>
      <vt:variant>
        <vt:i4>0</vt:i4>
      </vt:variant>
      <vt:variant>
        <vt:i4>5</vt:i4>
      </vt:variant>
      <vt:variant>
        <vt:lpwstr/>
      </vt:variant>
      <vt:variant>
        <vt:lpwstr>_Toc261583399</vt:lpwstr>
      </vt:variant>
      <vt:variant>
        <vt:i4>1966136</vt:i4>
      </vt:variant>
      <vt:variant>
        <vt:i4>134</vt:i4>
      </vt:variant>
      <vt:variant>
        <vt:i4>0</vt:i4>
      </vt:variant>
      <vt:variant>
        <vt:i4>5</vt:i4>
      </vt:variant>
      <vt:variant>
        <vt:lpwstr/>
      </vt:variant>
      <vt:variant>
        <vt:lpwstr>_Toc261583398</vt:lpwstr>
      </vt:variant>
      <vt:variant>
        <vt:i4>1966136</vt:i4>
      </vt:variant>
      <vt:variant>
        <vt:i4>128</vt:i4>
      </vt:variant>
      <vt:variant>
        <vt:i4>0</vt:i4>
      </vt:variant>
      <vt:variant>
        <vt:i4>5</vt:i4>
      </vt:variant>
      <vt:variant>
        <vt:lpwstr/>
      </vt:variant>
      <vt:variant>
        <vt:lpwstr>_Toc261583397</vt:lpwstr>
      </vt:variant>
      <vt:variant>
        <vt:i4>1966136</vt:i4>
      </vt:variant>
      <vt:variant>
        <vt:i4>122</vt:i4>
      </vt:variant>
      <vt:variant>
        <vt:i4>0</vt:i4>
      </vt:variant>
      <vt:variant>
        <vt:i4>5</vt:i4>
      </vt:variant>
      <vt:variant>
        <vt:lpwstr/>
      </vt:variant>
      <vt:variant>
        <vt:lpwstr>_Toc261583396</vt:lpwstr>
      </vt:variant>
      <vt:variant>
        <vt:i4>1966136</vt:i4>
      </vt:variant>
      <vt:variant>
        <vt:i4>116</vt:i4>
      </vt:variant>
      <vt:variant>
        <vt:i4>0</vt:i4>
      </vt:variant>
      <vt:variant>
        <vt:i4>5</vt:i4>
      </vt:variant>
      <vt:variant>
        <vt:lpwstr/>
      </vt:variant>
      <vt:variant>
        <vt:lpwstr>_Toc261583395</vt:lpwstr>
      </vt:variant>
      <vt:variant>
        <vt:i4>1966136</vt:i4>
      </vt:variant>
      <vt:variant>
        <vt:i4>110</vt:i4>
      </vt:variant>
      <vt:variant>
        <vt:i4>0</vt:i4>
      </vt:variant>
      <vt:variant>
        <vt:i4>5</vt:i4>
      </vt:variant>
      <vt:variant>
        <vt:lpwstr/>
      </vt:variant>
      <vt:variant>
        <vt:lpwstr>_Toc261583393</vt:lpwstr>
      </vt:variant>
      <vt:variant>
        <vt:i4>1966136</vt:i4>
      </vt:variant>
      <vt:variant>
        <vt:i4>104</vt:i4>
      </vt:variant>
      <vt:variant>
        <vt:i4>0</vt:i4>
      </vt:variant>
      <vt:variant>
        <vt:i4>5</vt:i4>
      </vt:variant>
      <vt:variant>
        <vt:lpwstr/>
      </vt:variant>
      <vt:variant>
        <vt:lpwstr>_Toc261583392</vt:lpwstr>
      </vt:variant>
      <vt:variant>
        <vt:i4>1966136</vt:i4>
      </vt:variant>
      <vt:variant>
        <vt:i4>98</vt:i4>
      </vt:variant>
      <vt:variant>
        <vt:i4>0</vt:i4>
      </vt:variant>
      <vt:variant>
        <vt:i4>5</vt:i4>
      </vt:variant>
      <vt:variant>
        <vt:lpwstr/>
      </vt:variant>
      <vt:variant>
        <vt:lpwstr>_Toc261583391</vt:lpwstr>
      </vt:variant>
      <vt:variant>
        <vt:i4>1966136</vt:i4>
      </vt:variant>
      <vt:variant>
        <vt:i4>92</vt:i4>
      </vt:variant>
      <vt:variant>
        <vt:i4>0</vt:i4>
      </vt:variant>
      <vt:variant>
        <vt:i4>5</vt:i4>
      </vt:variant>
      <vt:variant>
        <vt:lpwstr/>
      </vt:variant>
      <vt:variant>
        <vt:lpwstr>_Toc261583390</vt:lpwstr>
      </vt:variant>
      <vt:variant>
        <vt:i4>2031672</vt:i4>
      </vt:variant>
      <vt:variant>
        <vt:i4>86</vt:i4>
      </vt:variant>
      <vt:variant>
        <vt:i4>0</vt:i4>
      </vt:variant>
      <vt:variant>
        <vt:i4>5</vt:i4>
      </vt:variant>
      <vt:variant>
        <vt:lpwstr/>
      </vt:variant>
      <vt:variant>
        <vt:lpwstr>_Toc261583389</vt:lpwstr>
      </vt:variant>
      <vt:variant>
        <vt:i4>2031672</vt:i4>
      </vt:variant>
      <vt:variant>
        <vt:i4>80</vt:i4>
      </vt:variant>
      <vt:variant>
        <vt:i4>0</vt:i4>
      </vt:variant>
      <vt:variant>
        <vt:i4>5</vt:i4>
      </vt:variant>
      <vt:variant>
        <vt:lpwstr/>
      </vt:variant>
      <vt:variant>
        <vt:lpwstr>_Toc261583388</vt:lpwstr>
      </vt:variant>
      <vt:variant>
        <vt:i4>2031672</vt:i4>
      </vt:variant>
      <vt:variant>
        <vt:i4>74</vt:i4>
      </vt:variant>
      <vt:variant>
        <vt:i4>0</vt:i4>
      </vt:variant>
      <vt:variant>
        <vt:i4>5</vt:i4>
      </vt:variant>
      <vt:variant>
        <vt:lpwstr/>
      </vt:variant>
      <vt:variant>
        <vt:lpwstr>_Toc261583387</vt:lpwstr>
      </vt:variant>
      <vt:variant>
        <vt:i4>2031672</vt:i4>
      </vt:variant>
      <vt:variant>
        <vt:i4>68</vt:i4>
      </vt:variant>
      <vt:variant>
        <vt:i4>0</vt:i4>
      </vt:variant>
      <vt:variant>
        <vt:i4>5</vt:i4>
      </vt:variant>
      <vt:variant>
        <vt:lpwstr/>
      </vt:variant>
      <vt:variant>
        <vt:lpwstr>_Toc261583386</vt:lpwstr>
      </vt:variant>
      <vt:variant>
        <vt:i4>2031672</vt:i4>
      </vt:variant>
      <vt:variant>
        <vt:i4>62</vt:i4>
      </vt:variant>
      <vt:variant>
        <vt:i4>0</vt:i4>
      </vt:variant>
      <vt:variant>
        <vt:i4>5</vt:i4>
      </vt:variant>
      <vt:variant>
        <vt:lpwstr/>
      </vt:variant>
      <vt:variant>
        <vt:lpwstr>_Toc261583385</vt:lpwstr>
      </vt:variant>
      <vt:variant>
        <vt:i4>2031672</vt:i4>
      </vt:variant>
      <vt:variant>
        <vt:i4>56</vt:i4>
      </vt:variant>
      <vt:variant>
        <vt:i4>0</vt:i4>
      </vt:variant>
      <vt:variant>
        <vt:i4>5</vt:i4>
      </vt:variant>
      <vt:variant>
        <vt:lpwstr/>
      </vt:variant>
      <vt:variant>
        <vt:lpwstr>_Toc261583384</vt:lpwstr>
      </vt:variant>
      <vt:variant>
        <vt:i4>2031672</vt:i4>
      </vt:variant>
      <vt:variant>
        <vt:i4>50</vt:i4>
      </vt:variant>
      <vt:variant>
        <vt:i4>0</vt:i4>
      </vt:variant>
      <vt:variant>
        <vt:i4>5</vt:i4>
      </vt:variant>
      <vt:variant>
        <vt:lpwstr/>
      </vt:variant>
      <vt:variant>
        <vt:lpwstr>_Toc261583383</vt:lpwstr>
      </vt:variant>
      <vt:variant>
        <vt:i4>2031672</vt:i4>
      </vt:variant>
      <vt:variant>
        <vt:i4>44</vt:i4>
      </vt:variant>
      <vt:variant>
        <vt:i4>0</vt:i4>
      </vt:variant>
      <vt:variant>
        <vt:i4>5</vt:i4>
      </vt:variant>
      <vt:variant>
        <vt:lpwstr/>
      </vt:variant>
      <vt:variant>
        <vt:lpwstr>_Toc261583382</vt:lpwstr>
      </vt:variant>
      <vt:variant>
        <vt:i4>2031672</vt:i4>
      </vt:variant>
      <vt:variant>
        <vt:i4>38</vt:i4>
      </vt:variant>
      <vt:variant>
        <vt:i4>0</vt:i4>
      </vt:variant>
      <vt:variant>
        <vt:i4>5</vt:i4>
      </vt:variant>
      <vt:variant>
        <vt:lpwstr/>
      </vt:variant>
      <vt:variant>
        <vt:lpwstr>_Toc261583381</vt:lpwstr>
      </vt:variant>
      <vt:variant>
        <vt:i4>2031672</vt:i4>
      </vt:variant>
      <vt:variant>
        <vt:i4>32</vt:i4>
      </vt:variant>
      <vt:variant>
        <vt:i4>0</vt:i4>
      </vt:variant>
      <vt:variant>
        <vt:i4>5</vt:i4>
      </vt:variant>
      <vt:variant>
        <vt:lpwstr/>
      </vt:variant>
      <vt:variant>
        <vt:lpwstr>_Toc261583380</vt:lpwstr>
      </vt:variant>
      <vt:variant>
        <vt:i4>1048632</vt:i4>
      </vt:variant>
      <vt:variant>
        <vt:i4>26</vt:i4>
      </vt:variant>
      <vt:variant>
        <vt:i4>0</vt:i4>
      </vt:variant>
      <vt:variant>
        <vt:i4>5</vt:i4>
      </vt:variant>
      <vt:variant>
        <vt:lpwstr/>
      </vt:variant>
      <vt:variant>
        <vt:lpwstr>_Toc261583379</vt:lpwstr>
      </vt:variant>
      <vt:variant>
        <vt:i4>1048632</vt:i4>
      </vt:variant>
      <vt:variant>
        <vt:i4>20</vt:i4>
      </vt:variant>
      <vt:variant>
        <vt:i4>0</vt:i4>
      </vt:variant>
      <vt:variant>
        <vt:i4>5</vt:i4>
      </vt:variant>
      <vt:variant>
        <vt:lpwstr/>
      </vt:variant>
      <vt:variant>
        <vt:lpwstr>_Toc261583378</vt:lpwstr>
      </vt:variant>
      <vt:variant>
        <vt:i4>1048632</vt:i4>
      </vt:variant>
      <vt:variant>
        <vt:i4>14</vt:i4>
      </vt:variant>
      <vt:variant>
        <vt:i4>0</vt:i4>
      </vt:variant>
      <vt:variant>
        <vt:i4>5</vt:i4>
      </vt:variant>
      <vt:variant>
        <vt:lpwstr/>
      </vt:variant>
      <vt:variant>
        <vt:lpwstr>_Toc261583377</vt:lpwstr>
      </vt:variant>
      <vt:variant>
        <vt:i4>1048632</vt:i4>
      </vt:variant>
      <vt:variant>
        <vt:i4>8</vt:i4>
      </vt:variant>
      <vt:variant>
        <vt:i4>0</vt:i4>
      </vt:variant>
      <vt:variant>
        <vt:i4>5</vt:i4>
      </vt:variant>
      <vt:variant>
        <vt:lpwstr/>
      </vt:variant>
      <vt:variant>
        <vt:lpwstr>_Toc261583376</vt:lpwstr>
      </vt:variant>
      <vt:variant>
        <vt:i4>1048632</vt:i4>
      </vt:variant>
      <vt:variant>
        <vt:i4>2</vt:i4>
      </vt:variant>
      <vt:variant>
        <vt:i4>0</vt:i4>
      </vt:variant>
      <vt:variant>
        <vt:i4>5</vt:i4>
      </vt:variant>
      <vt:variant>
        <vt:lpwstr/>
      </vt:variant>
      <vt:variant>
        <vt:lpwstr>_Toc261583375</vt:lpwstr>
      </vt:variant>
      <vt:variant>
        <vt:i4>3539003</vt:i4>
      </vt:variant>
      <vt:variant>
        <vt:i4>0</vt:i4>
      </vt:variant>
      <vt:variant>
        <vt:i4>0</vt:i4>
      </vt:variant>
      <vt:variant>
        <vt:i4>5</vt:i4>
      </vt:variant>
      <vt:variant>
        <vt:lpwstr>http://www.pnuma.org/forodeministros/17-reunion/documentos/FinalReport of theIntersessional Meeting.pdf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UNEP-LAC-IGWG-XVII-2</dc:title>
  <dc:subject/>
  <dc:creator>UNEP-ROLAC</dc:creator>
  <cp:keywords/>
  <dc:description/>
  <cp:lastModifiedBy>cumberbatchs</cp:lastModifiedBy>
  <cp:revision>2</cp:revision>
  <cp:lastPrinted>2010-05-14T12:15:00Z</cp:lastPrinted>
  <dcterms:created xsi:type="dcterms:W3CDTF">2011-12-16T17:05:00Z</dcterms:created>
  <dcterms:modified xsi:type="dcterms:W3CDTF">2011-12-16T17:05:00Z</dcterms:modified>
</cp:coreProperties>
</file>